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CDABB" w14:textId="3918476D" w:rsidR="00531B14" w:rsidRDefault="00531B14" w:rsidP="00004F4A">
      <w:pPr>
        <w:ind w:right="113"/>
        <w:rPr>
          <w:b/>
          <w:bCs/>
          <w:color w:val="0099D8"/>
          <w:sz w:val="32"/>
          <w:szCs w:val="32"/>
        </w:rPr>
      </w:pPr>
      <w:bookmarkStart w:id="0" w:name="_Hlk83286068"/>
      <w:bookmarkStart w:id="1" w:name="_Hlk118281601"/>
      <w:r>
        <w:rPr>
          <w:b/>
          <w:bCs/>
          <w:color w:val="0099D8"/>
          <w:sz w:val="32"/>
          <w:szCs w:val="32"/>
        </w:rPr>
        <w:t xml:space="preserve">Ardagh Glass Packaging </w:t>
      </w:r>
      <w:r w:rsidR="005C76C2">
        <w:rPr>
          <w:b/>
          <w:bCs/>
          <w:color w:val="0099D8"/>
          <w:sz w:val="32"/>
          <w:szCs w:val="32"/>
        </w:rPr>
        <w:t>achieves</w:t>
      </w:r>
      <w:r w:rsidR="00A44CD6">
        <w:rPr>
          <w:b/>
          <w:bCs/>
          <w:color w:val="0099D8"/>
          <w:sz w:val="32"/>
          <w:szCs w:val="32"/>
        </w:rPr>
        <w:t xml:space="preserve"> </w:t>
      </w:r>
      <w:r w:rsidR="00134F73">
        <w:rPr>
          <w:b/>
          <w:bCs/>
          <w:color w:val="0099D8"/>
          <w:sz w:val="32"/>
          <w:szCs w:val="32"/>
        </w:rPr>
        <w:t>64% CO</w:t>
      </w:r>
      <w:r w:rsidR="00134F73" w:rsidRPr="00E035DE">
        <w:rPr>
          <w:b/>
          <w:bCs/>
          <w:color w:val="0099D8"/>
          <w:sz w:val="32"/>
          <w:szCs w:val="32"/>
          <w:vertAlign w:val="subscript"/>
        </w:rPr>
        <w:t>2</w:t>
      </w:r>
      <w:r w:rsidR="00134F73">
        <w:rPr>
          <w:b/>
          <w:bCs/>
          <w:color w:val="0099D8"/>
          <w:sz w:val="32"/>
          <w:szCs w:val="32"/>
        </w:rPr>
        <w:t xml:space="preserve"> reduction </w:t>
      </w:r>
      <w:r w:rsidR="00D05631">
        <w:rPr>
          <w:b/>
          <w:bCs/>
          <w:color w:val="0099D8"/>
          <w:sz w:val="32"/>
          <w:szCs w:val="32"/>
        </w:rPr>
        <w:t>producing</w:t>
      </w:r>
      <w:r w:rsidR="00134F73">
        <w:rPr>
          <w:b/>
          <w:bCs/>
          <w:color w:val="0099D8"/>
          <w:sz w:val="32"/>
          <w:szCs w:val="32"/>
        </w:rPr>
        <w:t xml:space="preserve"> </w:t>
      </w:r>
      <w:r w:rsidR="009205A2">
        <w:rPr>
          <w:b/>
          <w:bCs/>
          <w:color w:val="0099D8"/>
          <w:sz w:val="32"/>
          <w:szCs w:val="32"/>
        </w:rPr>
        <w:t xml:space="preserve">bottles </w:t>
      </w:r>
      <w:r w:rsidR="00C24B70">
        <w:rPr>
          <w:b/>
          <w:bCs/>
          <w:color w:val="0099D8"/>
          <w:sz w:val="32"/>
          <w:szCs w:val="32"/>
        </w:rPr>
        <w:t>from</w:t>
      </w:r>
      <w:r w:rsidR="009205A2">
        <w:rPr>
          <w:b/>
          <w:bCs/>
          <w:color w:val="0099D8"/>
          <w:sz w:val="32"/>
          <w:szCs w:val="32"/>
        </w:rPr>
        <w:t xml:space="preserve"> </w:t>
      </w:r>
      <w:r w:rsidR="00134F73">
        <w:rPr>
          <w:b/>
          <w:bCs/>
          <w:color w:val="0099D8"/>
          <w:sz w:val="32"/>
          <w:szCs w:val="32"/>
        </w:rPr>
        <w:t>NextGen Furnace</w:t>
      </w:r>
    </w:p>
    <w:p w14:paraId="2BC4C850" w14:textId="3285F50B" w:rsidR="00EB01BA" w:rsidRDefault="00EB01BA" w:rsidP="00EB01BA">
      <w:pPr>
        <w:shd w:val="clear" w:color="auto" w:fill="FFFFFF"/>
        <w:rPr>
          <w:color w:val="222222"/>
        </w:rPr>
      </w:pPr>
    </w:p>
    <w:p w14:paraId="019F7F05" w14:textId="5196239B" w:rsidR="00BE4BF7" w:rsidRDefault="002609A1" w:rsidP="004322A0">
      <w:r w:rsidRPr="4FD11C28">
        <w:rPr>
          <w:b/>
          <w:bCs/>
        </w:rPr>
        <w:t>Luxembourg (</w:t>
      </w:r>
      <w:r w:rsidR="00426D9C">
        <w:rPr>
          <w:b/>
          <w:bCs/>
        </w:rPr>
        <w:t xml:space="preserve">5 </w:t>
      </w:r>
      <w:r w:rsidR="003F71AF">
        <w:rPr>
          <w:b/>
          <w:bCs/>
        </w:rPr>
        <w:t>June</w:t>
      </w:r>
      <w:r w:rsidRPr="4FD11C28">
        <w:rPr>
          <w:b/>
          <w:bCs/>
        </w:rPr>
        <w:t xml:space="preserve"> 2024)</w:t>
      </w:r>
      <w:r>
        <w:t xml:space="preserve"> – </w:t>
      </w:r>
      <w:hyperlink r:id="rId10">
        <w:r w:rsidRPr="4FD11C28">
          <w:rPr>
            <w:rStyle w:val="Hyperlink"/>
          </w:rPr>
          <w:t>Ardagh Glass Packaging-Europe</w:t>
        </w:r>
      </w:hyperlink>
      <w:r>
        <w:t xml:space="preserve"> (AGP-Europe), an operating business of Ardagh Group, announced today that </w:t>
      </w:r>
      <w:r w:rsidR="005F7D59">
        <w:t xml:space="preserve">the glass bottles produced </w:t>
      </w:r>
      <w:r w:rsidR="00D612BB">
        <w:t>from</w:t>
      </w:r>
      <w:r w:rsidR="005F7D59">
        <w:t xml:space="preserve"> </w:t>
      </w:r>
      <w:r w:rsidR="00E266C4">
        <w:t xml:space="preserve">its </w:t>
      </w:r>
      <w:r w:rsidR="00426D9C">
        <w:t>w</w:t>
      </w:r>
      <w:r w:rsidR="00EF6085">
        <w:t xml:space="preserve">orld first </w:t>
      </w:r>
      <w:r w:rsidR="00E266C4">
        <w:t xml:space="preserve">hybrid NextGen </w:t>
      </w:r>
      <w:r w:rsidR="0014311A">
        <w:t>F</w:t>
      </w:r>
      <w:r w:rsidR="00E266C4">
        <w:t>urnace</w:t>
      </w:r>
      <w:r w:rsidR="00756F9D">
        <w:t xml:space="preserve"> </w:t>
      </w:r>
      <w:r w:rsidR="008E5CFB">
        <w:t xml:space="preserve">have reached </w:t>
      </w:r>
      <w:r w:rsidR="00090468">
        <w:t xml:space="preserve">a consistent </w:t>
      </w:r>
      <w:r w:rsidR="008A1139">
        <w:t>6</w:t>
      </w:r>
      <w:r w:rsidR="0054101E">
        <w:t>4</w:t>
      </w:r>
      <w:r w:rsidR="008A1139">
        <w:t>% CO</w:t>
      </w:r>
      <w:r w:rsidR="008A1139" w:rsidRPr="00C20218">
        <w:rPr>
          <w:vertAlign w:val="subscript"/>
        </w:rPr>
        <w:t>2</w:t>
      </w:r>
      <w:r w:rsidR="008A1139">
        <w:t xml:space="preserve"> emissions </w:t>
      </w:r>
      <w:r w:rsidR="00090468">
        <w:t>reduction</w:t>
      </w:r>
      <w:r w:rsidR="00FF046E">
        <w:t>*</w:t>
      </w:r>
      <w:r w:rsidR="009B5AC7">
        <w:t>,</w:t>
      </w:r>
      <w:r w:rsidR="00B619D5">
        <w:t xml:space="preserve"> </w:t>
      </w:r>
      <w:r w:rsidR="001B18A3">
        <w:t xml:space="preserve">saving </w:t>
      </w:r>
      <w:r w:rsidR="002A00B4">
        <w:t xml:space="preserve">approximately </w:t>
      </w:r>
      <w:r w:rsidR="00BC45F4">
        <w:t>18,000</w:t>
      </w:r>
      <w:r w:rsidR="00C20218">
        <w:t xml:space="preserve"> tonnes of CO</w:t>
      </w:r>
      <w:r w:rsidR="00C20218" w:rsidRPr="00C20218">
        <w:rPr>
          <w:vertAlign w:val="subscript"/>
        </w:rPr>
        <w:t>2</w:t>
      </w:r>
      <w:r w:rsidR="00C20218">
        <w:t xml:space="preserve"> since the start of </w:t>
      </w:r>
      <w:r w:rsidR="003A1E78">
        <w:t>2024</w:t>
      </w:r>
      <w:r w:rsidR="00AE1B22">
        <w:t>.</w:t>
      </w:r>
      <w:r w:rsidR="000D7279">
        <w:t xml:space="preserve"> </w:t>
      </w:r>
    </w:p>
    <w:p w14:paraId="6DC48AE7" w14:textId="77777777" w:rsidR="00A51EA2" w:rsidRDefault="00A51EA2" w:rsidP="004322A0"/>
    <w:p w14:paraId="5CC4B613" w14:textId="2E140CA9" w:rsidR="00F57206" w:rsidRDefault="002E246C" w:rsidP="004322A0">
      <w:r>
        <w:t xml:space="preserve">Since </w:t>
      </w:r>
      <w:r w:rsidR="00063BC4">
        <w:t>start</w:t>
      </w:r>
      <w:r>
        <w:t xml:space="preserve">ing </w:t>
      </w:r>
      <w:r w:rsidR="00CC6DCD">
        <w:t xml:space="preserve">commercial production </w:t>
      </w:r>
      <w:r>
        <w:t>in October 2023, t</w:t>
      </w:r>
      <w:r w:rsidR="00481B0D">
        <w:t xml:space="preserve">he NextGen Furnace at </w:t>
      </w:r>
      <w:r w:rsidR="008D3B1E">
        <w:t>AGP-</w:t>
      </w:r>
      <w:r w:rsidR="00481B0D">
        <w:t xml:space="preserve">Obernkirchen in Germany </w:t>
      </w:r>
      <w:r w:rsidR="00362B24">
        <w:t>has been gradually ramping up direct electrical heating via electrodes</w:t>
      </w:r>
      <w:r w:rsidR="00F91633">
        <w:t>,</w:t>
      </w:r>
      <w:r w:rsidR="00362B24">
        <w:t xml:space="preserve"> </w:t>
      </w:r>
      <w:r w:rsidR="00D21721">
        <w:t>towards a goal of 80% electrical heating and 20% gas</w:t>
      </w:r>
      <w:r w:rsidR="00C0279C">
        <w:t>.</w:t>
      </w:r>
      <w:r w:rsidR="00F91633">
        <w:t xml:space="preserve"> T</w:t>
      </w:r>
      <w:r w:rsidR="0025664D">
        <w:t>o date in 2024</w:t>
      </w:r>
      <w:r w:rsidR="00FB0580">
        <w:t>, AGP-Europe has achieved an average rate of 60% electrical heating in the NextGen Furnace</w:t>
      </w:r>
      <w:r w:rsidR="0081645D">
        <w:t>;</w:t>
      </w:r>
      <w:r w:rsidR="001C09A6">
        <w:t xml:space="preserve"> </w:t>
      </w:r>
      <w:r w:rsidR="001D6000">
        <w:t xml:space="preserve">progress achieved in part due to the support and expertise of </w:t>
      </w:r>
      <w:r w:rsidR="000E7D19">
        <w:t>furnace supplier SORG.</w:t>
      </w:r>
      <w:r w:rsidR="000B4C22">
        <w:t xml:space="preserve"> </w:t>
      </w:r>
    </w:p>
    <w:p w14:paraId="1ACC28AF" w14:textId="77777777" w:rsidR="00C423A3" w:rsidRDefault="00C423A3" w:rsidP="004322A0"/>
    <w:p w14:paraId="7431BC39" w14:textId="5789D8DB" w:rsidR="00000804" w:rsidRDefault="001170E6" w:rsidP="00C423A3">
      <w:r>
        <w:t xml:space="preserve">The </w:t>
      </w:r>
      <w:r w:rsidR="00296DFB">
        <w:t xml:space="preserve">NextGen </w:t>
      </w:r>
      <w:r w:rsidR="009F5554">
        <w:t>F</w:t>
      </w:r>
      <w:r>
        <w:t>urnace</w:t>
      </w:r>
      <w:r w:rsidR="000B3B6F">
        <w:t xml:space="preserve"> is funded through the</w:t>
      </w:r>
      <w:r w:rsidR="002E7111">
        <w:t xml:space="preserve"> BMWK**</w:t>
      </w:r>
      <w:r w:rsidR="000B3B6F">
        <w:t xml:space="preserve"> ‘Decarbonisation of Industry’</w:t>
      </w:r>
      <w:r w:rsidR="00897E87">
        <w:t xml:space="preserve"> programme</w:t>
      </w:r>
      <w:r w:rsidR="000B3B6F">
        <w:t>, which is managed by the</w:t>
      </w:r>
      <w:r w:rsidR="002E7111">
        <w:t xml:space="preserve"> KEI,</w:t>
      </w:r>
      <w:r>
        <w:t xml:space="preserve"> </w:t>
      </w:r>
      <w:r w:rsidR="007B32FA">
        <w:t xml:space="preserve">and also </w:t>
      </w:r>
      <w:r w:rsidR="009263F2">
        <w:t>from the ‘NextGeneration EU</w:t>
      </w:r>
      <w:r w:rsidR="00000804">
        <w:t>’</w:t>
      </w:r>
      <w:r w:rsidR="009B72EA">
        <w:t xml:space="preserve"> European Innovation Fund</w:t>
      </w:r>
      <w:r w:rsidR="00000804">
        <w:t xml:space="preserve">. </w:t>
      </w:r>
    </w:p>
    <w:p w14:paraId="5773149A" w14:textId="77777777" w:rsidR="00000804" w:rsidRDefault="00000804" w:rsidP="00C423A3"/>
    <w:p w14:paraId="2659C737" w14:textId="7ADEFBE9" w:rsidR="00C423A3" w:rsidRDefault="00000804" w:rsidP="00C423A3">
      <w:r>
        <w:t xml:space="preserve">It </w:t>
      </w:r>
      <w:r w:rsidR="00E24B88">
        <w:t xml:space="preserve">has </w:t>
      </w:r>
      <w:r w:rsidR="00C423A3">
        <w:t>pushe</w:t>
      </w:r>
      <w:r w:rsidR="00E24B88">
        <w:t>d</w:t>
      </w:r>
      <w:r w:rsidR="00C423A3">
        <w:t xml:space="preserve"> the boundaries of </w:t>
      </w:r>
      <w:r w:rsidR="00781D34">
        <w:t xml:space="preserve">electric melting </w:t>
      </w:r>
      <w:r w:rsidR="0018086C">
        <w:t xml:space="preserve">technology </w:t>
      </w:r>
      <w:r w:rsidR="00F41E3E">
        <w:t>with</w:t>
      </w:r>
      <w:r w:rsidR="00C423A3">
        <w:t xml:space="preserve"> </w:t>
      </w:r>
      <w:r w:rsidR="006C2C49">
        <w:t>commercial-scale output of up to 350 tonnes</w:t>
      </w:r>
      <w:r w:rsidR="00426D9C">
        <w:t xml:space="preserve"> of</w:t>
      </w:r>
      <w:r w:rsidR="006A38F6">
        <w:t xml:space="preserve"> amber glass</w:t>
      </w:r>
      <w:r w:rsidR="006C2C49">
        <w:t xml:space="preserve">, </w:t>
      </w:r>
      <w:r w:rsidR="00426D9C">
        <w:t>using</w:t>
      </w:r>
      <w:r w:rsidR="007F0C0E">
        <w:t xml:space="preserve"> </w:t>
      </w:r>
      <w:r w:rsidR="00EA2C99">
        <w:t xml:space="preserve">up to 70% recycled </w:t>
      </w:r>
      <w:r w:rsidR="00774459">
        <w:t xml:space="preserve">glass </w:t>
      </w:r>
      <w:r w:rsidR="00C423A3">
        <w:t>cullet</w:t>
      </w:r>
      <w:r w:rsidR="0043596E">
        <w:t>.</w:t>
      </w:r>
      <w:r w:rsidR="00542067">
        <w:t xml:space="preserve"> </w:t>
      </w:r>
    </w:p>
    <w:p w14:paraId="4BBB69C3" w14:textId="094A4757" w:rsidR="00090468" w:rsidRDefault="00090468" w:rsidP="004322A0">
      <w:r>
        <w:t xml:space="preserve"> </w:t>
      </w:r>
    </w:p>
    <w:p w14:paraId="118B0845" w14:textId="1B72A5B0" w:rsidR="001B18A3" w:rsidRDefault="001B18A3" w:rsidP="004322A0">
      <w:r>
        <w:t xml:space="preserve">Joris Goossens, R&amp;D Project Manager, AGP-Europe </w:t>
      </w:r>
      <w:r w:rsidR="00F606D9">
        <w:t>comment</w:t>
      </w:r>
      <w:r w:rsidR="00845C0F">
        <w:t xml:space="preserve">ed: </w:t>
      </w:r>
      <w:r w:rsidR="007F1377">
        <w:br/>
      </w:r>
      <w:r w:rsidR="00845C0F">
        <w:t>“</w:t>
      </w:r>
      <w:r w:rsidR="00344F66">
        <w:t xml:space="preserve">Ramping up </w:t>
      </w:r>
      <w:r w:rsidR="00C41F6F">
        <w:t>the electrical heating in the</w:t>
      </w:r>
      <w:r w:rsidR="00845C0F">
        <w:t xml:space="preserve"> NextGen Furnace </w:t>
      </w:r>
      <w:r w:rsidR="00C41F6F">
        <w:t xml:space="preserve">has not been an easy journey. </w:t>
      </w:r>
      <w:r w:rsidR="00406D20">
        <w:t>In a conventional furnace, the combustion space is hotter than the glass</w:t>
      </w:r>
      <w:r w:rsidR="00D31E61">
        <w:t xml:space="preserve">, but in the NextGen Furnace, the glass </w:t>
      </w:r>
      <w:r w:rsidR="00344F66">
        <w:t>get</w:t>
      </w:r>
      <w:r w:rsidR="00D31E61">
        <w:t>s hotter than the combustion space</w:t>
      </w:r>
      <w:r w:rsidR="00806DC7">
        <w:t>:</w:t>
      </w:r>
      <w:r w:rsidR="00D31E61">
        <w:t xml:space="preserve"> </w:t>
      </w:r>
      <w:r w:rsidR="00806DC7">
        <w:t>t</w:t>
      </w:r>
      <w:r w:rsidR="00406D20">
        <w:t xml:space="preserve">he furnace </w:t>
      </w:r>
      <w:r w:rsidR="00F606D9">
        <w:t>is effectively upside down</w:t>
      </w:r>
      <w:r w:rsidR="00806DC7">
        <w:t>.</w:t>
      </w:r>
      <w:r w:rsidR="007F1377">
        <w:t xml:space="preserve"> </w:t>
      </w:r>
      <w:r w:rsidR="00806DC7">
        <w:t>W</w:t>
      </w:r>
      <w:r w:rsidR="00F63DD3">
        <w:t xml:space="preserve">e </w:t>
      </w:r>
      <w:r w:rsidR="00B64C38">
        <w:t>have been</w:t>
      </w:r>
      <w:r w:rsidR="00F63DD3">
        <w:t xml:space="preserve"> navigating uncharted territory.</w:t>
      </w:r>
      <w:r w:rsidR="007F1377">
        <w:t>”</w:t>
      </w:r>
    </w:p>
    <w:p w14:paraId="1CF4F798" w14:textId="77777777" w:rsidR="007F1377" w:rsidRDefault="007F1377" w:rsidP="004322A0"/>
    <w:p w14:paraId="1EE85086" w14:textId="0DD01807" w:rsidR="007F1377" w:rsidRDefault="007F1377" w:rsidP="004322A0">
      <w:r>
        <w:t xml:space="preserve">Sven-Roger Kahl, </w:t>
      </w:r>
      <w:r w:rsidR="00A7090D">
        <w:t xml:space="preserve">Manager of </w:t>
      </w:r>
      <w:r>
        <w:t xml:space="preserve">Furnace </w:t>
      </w:r>
      <w:r w:rsidR="00A7090D">
        <w:t xml:space="preserve">Operations, </w:t>
      </w:r>
      <w:r>
        <w:t>AGP-Europe added:</w:t>
      </w:r>
    </w:p>
    <w:p w14:paraId="5B95F720" w14:textId="5C83A93D" w:rsidR="00A7090D" w:rsidRDefault="00A7090D" w:rsidP="004322A0">
      <w:r>
        <w:t>“</w:t>
      </w:r>
      <w:r w:rsidR="00B93561">
        <w:t xml:space="preserve">The </w:t>
      </w:r>
      <w:r w:rsidR="001A56BD">
        <w:t xml:space="preserve">NextGen </w:t>
      </w:r>
      <w:r w:rsidR="00B93561">
        <w:t>design</w:t>
      </w:r>
      <w:r w:rsidR="00665997">
        <w:t>,</w:t>
      </w:r>
      <w:r w:rsidR="00B93561">
        <w:t xml:space="preserve"> which features electrodes in the bottom of the fur</w:t>
      </w:r>
      <w:r w:rsidR="007C696D">
        <w:t>nace</w:t>
      </w:r>
      <w:r w:rsidR="00665997">
        <w:t>,</w:t>
      </w:r>
      <w:r w:rsidR="007C696D">
        <w:t xml:space="preserve"> </w:t>
      </w:r>
      <w:r w:rsidR="00F413CC">
        <w:t xml:space="preserve">has challenged traditional </w:t>
      </w:r>
      <w:r w:rsidR="00451412">
        <w:t xml:space="preserve">furnace </w:t>
      </w:r>
      <w:r w:rsidR="00D96D9C">
        <w:t>operati</w:t>
      </w:r>
      <w:r w:rsidR="004B398F">
        <w:t>ng</w:t>
      </w:r>
      <w:r w:rsidR="00D96D9C">
        <w:t xml:space="preserve"> </w:t>
      </w:r>
      <w:r w:rsidR="00806B42">
        <w:t>rules</w:t>
      </w:r>
      <w:r w:rsidR="00A30396">
        <w:t>.</w:t>
      </w:r>
      <w:r w:rsidR="00254ABB">
        <w:t xml:space="preserve"> </w:t>
      </w:r>
      <w:r w:rsidR="001A56BD">
        <w:t>It has been like learning to drive again</w:t>
      </w:r>
      <w:r w:rsidR="0017081C">
        <w:t xml:space="preserve">, but it </w:t>
      </w:r>
      <w:r w:rsidR="00EF4D3E">
        <w:t>h</w:t>
      </w:r>
      <w:r w:rsidR="0017081C">
        <w:t xml:space="preserve">as </w:t>
      </w:r>
      <w:r w:rsidR="00EF4D3E">
        <w:t>been worth</w:t>
      </w:r>
      <w:r w:rsidR="0017081C">
        <w:t xml:space="preserve"> </w:t>
      </w:r>
      <w:r w:rsidR="00263C3E">
        <w:t xml:space="preserve">the </w:t>
      </w:r>
      <w:r w:rsidR="00BC1023">
        <w:t xml:space="preserve">effort </w:t>
      </w:r>
      <w:r w:rsidR="0017081C">
        <w:t xml:space="preserve">to </w:t>
      </w:r>
      <w:r w:rsidR="00617627">
        <w:t>reach</w:t>
      </w:r>
      <w:r w:rsidR="0017081C">
        <w:t xml:space="preserve"> our goal of low-carbon glass packaging</w:t>
      </w:r>
      <w:r w:rsidR="001A56BD">
        <w:t>.</w:t>
      </w:r>
      <w:r w:rsidR="008E3254">
        <w:t>”</w:t>
      </w:r>
    </w:p>
    <w:p w14:paraId="1EA822FF" w14:textId="77777777" w:rsidR="00F606D9" w:rsidRDefault="00F606D9" w:rsidP="004322A0"/>
    <w:p w14:paraId="6D136730" w14:textId="09A4835B" w:rsidR="00AE0D21" w:rsidRDefault="005813C5" w:rsidP="004322A0">
      <w:r>
        <w:t xml:space="preserve">Many </w:t>
      </w:r>
      <w:r w:rsidR="001446B7">
        <w:t xml:space="preserve">key customers, </w:t>
      </w:r>
      <w:r w:rsidR="003C5B52">
        <w:t>g</w:t>
      </w:r>
      <w:r w:rsidR="00B36D32">
        <w:t xml:space="preserve">lass industry peers </w:t>
      </w:r>
      <w:r>
        <w:t>and suppliers</w:t>
      </w:r>
      <w:r w:rsidR="006F7C44">
        <w:t xml:space="preserve"> have </w:t>
      </w:r>
      <w:r>
        <w:t xml:space="preserve">now </w:t>
      </w:r>
      <w:r w:rsidR="006F7C44">
        <w:t xml:space="preserve">visited the </w:t>
      </w:r>
      <w:r w:rsidR="00EF0EB7">
        <w:t>furnace</w:t>
      </w:r>
      <w:r w:rsidR="00EA3EBD">
        <w:t xml:space="preserve"> to see it in action</w:t>
      </w:r>
      <w:r w:rsidR="003C5B52">
        <w:t>.</w:t>
      </w:r>
      <w:r w:rsidR="0002282D">
        <w:t xml:space="preserve"> </w:t>
      </w:r>
      <w:r w:rsidR="00BF7AE7">
        <w:t xml:space="preserve">Government officials have also been welcomed to Obernkirchen </w:t>
      </w:r>
      <w:r w:rsidR="008E5F37">
        <w:t xml:space="preserve">to </w:t>
      </w:r>
      <w:r w:rsidR="00EF0EB7">
        <w:t>discuss</w:t>
      </w:r>
      <w:r w:rsidR="008E5F37">
        <w:t xml:space="preserve"> </w:t>
      </w:r>
      <w:r w:rsidR="00DA28E2">
        <w:t xml:space="preserve">the need for electrical </w:t>
      </w:r>
      <w:r w:rsidR="00FD620D">
        <w:t>grid connection</w:t>
      </w:r>
      <w:r w:rsidR="007969DB">
        <w:t xml:space="preserve"> </w:t>
      </w:r>
      <w:r w:rsidR="006604F1">
        <w:t>to</w:t>
      </w:r>
      <w:r w:rsidR="007969DB">
        <w:t xml:space="preserve"> roll-out the technology </w:t>
      </w:r>
      <w:r w:rsidR="00B82DA2">
        <w:t>to other AGP facilities</w:t>
      </w:r>
      <w:r w:rsidR="00DA28E2">
        <w:t>.</w:t>
      </w:r>
    </w:p>
    <w:p w14:paraId="5D338957" w14:textId="77777777" w:rsidR="00DA6A5A" w:rsidRDefault="00DA6A5A" w:rsidP="004322A0"/>
    <w:p w14:paraId="53C40B4E" w14:textId="375B9A0B" w:rsidR="004B6AB7" w:rsidRDefault="008651C7" w:rsidP="004B6AB7">
      <w:r>
        <w:lastRenderedPageBreak/>
        <w:t>AGP</w:t>
      </w:r>
      <w:r w:rsidR="00B82DA2">
        <w:t>-Europe</w:t>
      </w:r>
      <w:r>
        <w:t xml:space="preserve"> </w:t>
      </w:r>
      <w:r w:rsidR="00426D9C">
        <w:t>intends</w:t>
      </w:r>
      <w:r w:rsidR="003A1807">
        <w:t xml:space="preserve"> </w:t>
      </w:r>
      <w:r w:rsidR="00F517C3">
        <w:t xml:space="preserve">to adopt </w:t>
      </w:r>
      <w:r w:rsidR="003C6CB8">
        <w:t xml:space="preserve">hybrid </w:t>
      </w:r>
      <w:r w:rsidR="00F517C3">
        <w:t xml:space="preserve">and </w:t>
      </w:r>
      <w:r w:rsidR="00C37A7A">
        <w:t xml:space="preserve">other sustainable </w:t>
      </w:r>
      <w:r w:rsidR="00CE6488">
        <w:t>melting</w:t>
      </w:r>
      <w:r w:rsidR="00F517C3">
        <w:t xml:space="preserve"> technologies </w:t>
      </w:r>
      <w:r w:rsidR="00650E88">
        <w:t>for</w:t>
      </w:r>
      <w:r w:rsidR="00386A16">
        <w:t xml:space="preserve"> </w:t>
      </w:r>
      <w:r w:rsidR="00CB19F8">
        <w:t>f</w:t>
      </w:r>
      <w:r w:rsidR="004B6AB7">
        <w:t>urnace rebuilds from 202</w:t>
      </w:r>
      <w:r w:rsidR="00EF6085">
        <w:t>7 onwards</w:t>
      </w:r>
      <w:r w:rsidR="00650E88">
        <w:t>,</w:t>
      </w:r>
      <w:r w:rsidR="00322F65">
        <w:t xml:space="preserve"> </w:t>
      </w:r>
      <w:r w:rsidR="00650E88">
        <w:t xml:space="preserve">subject to </w:t>
      </w:r>
      <w:r w:rsidR="00481816">
        <w:t>access to</w:t>
      </w:r>
      <w:r w:rsidR="00650E88">
        <w:t xml:space="preserve"> the appropriate</w:t>
      </w:r>
      <w:r w:rsidR="00E4130E">
        <w:t xml:space="preserve"> electrical</w:t>
      </w:r>
      <w:r w:rsidR="00650E88">
        <w:t xml:space="preserve"> infrastructure</w:t>
      </w:r>
      <w:r w:rsidR="00426D9C">
        <w:t xml:space="preserve"> in the relevant market</w:t>
      </w:r>
      <w:r w:rsidR="002B45B2">
        <w:t>s</w:t>
      </w:r>
      <w:r w:rsidR="00593FF5">
        <w:t>.</w:t>
      </w:r>
      <w:r w:rsidR="00650E88">
        <w:t xml:space="preserve"> </w:t>
      </w:r>
    </w:p>
    <w:p w14:paraId="60C3D4B5" w14:textId="77777777" w:rsidR="004B6AB7" w:rsidRDefault="004B6AB7" w:rsidP="00DA6A5A"/>
    <w:p w14:paraId="3C8DC6AE" w14:textId="5D5DC5DB" w:rsidR="00DA6A5A" w:rsidRDefault="00DA6A5A" w:rsidP="004322A0"/>
    <w:p w14:paraId="2FE7F302" w14:textId="77777777" w:rsidR="00DA6A5A" w:rsidRDefault="00DA6A5A" w:rsidP="004322A0"/>
    <w:p w14:paraId="76B946A7" w14:textId="46E21C59" w:rsidR="00FA6B4A" w:rsidRPr="002D6850" w:rsidRDefault="00FA6B4A" w:rsidP="00FA6B4A">
      <w:pPr>
        <w:rPr>
          <w:sz w:val="21"/>
          <w:szCs w:val="21"/>
        </w:rPr>
      </w:pPr>
      <w:r>
        <w:rPr>
          <w:sz w:val="21"/>
          <w:szCs w:val="21"/>
        </w:rPr>
        <w:br/>
      </w:r>
      <w:r w:rsidRPr="002D6850">
        <w:rPr>
          <w:sz w:val="21"/>
          <w:szCs w:val="21"/>
        </w:rPr>
        <w:t>*Based on modelling</w:t>
      </w:r>
    </w:p>
    <w:p w14:paraId="1B7EB401" w14:textId="6FBE7E92" w:rsidR="00F43A1F" w:rsidRPr="002D6850" w:rsidRDefault="00F43A1F" w:rsidP="00FA6B4A">
      <w:pPr>
        <w:rPr>
          <w:sz w:val="21"/>
          <w:szCs w:val="21"/>
        </w:rPr>
      </w:pPr>
      <w:r>
        <w:rPr>
          <w:sz w:val="21"/>
          <w:szCs w:val="21"/>
        </w:rPr>
        <w:t>**</w:t>
      </w:r>
      <w:r w:rsidRPr="000E1EDC">
        <w:rPr>
          <w:sz w:val="21"/>
          <w:szCs w:val="21"/>
        </w:rPr>
        <w:t>Bundesministerium fur Wirtschaft und Klimaschutz (</w:t>
      </w:r>
      <w:r w:rsidR="00554B20">
        <w:rPr>
          <w:sz w:val="21"/>
          <w:szCs w:val="21"/>
        </w:rPr>
        <w:t xml:space="preserve">German </w:t>
      </w:r>
      <w:r w:rsidRPr="000E1EDC">
        <w:rPr>
          <w:sz w:val="21"/>
          <w:szCs w:val="21"/>
        </w:rPr>
        <w:t xml:space="preserve">Federal Ministry for Economic </w:t>
      </w:r>
      <w:r>
        <w:rPr>
          <w:sz w:val="21"/>
          <w:szCs w:val="21"/>
        </w:rPr>
        <w:t xml:space="preserve">Affairs </w:t>
      </w:r>
      <w:r w:rsidRPr="000E1EDC">
        <w:rPr>
          <w:sz w:val="21"/>
          <w:szCs w:val="21"/>
        </w:rPr>
        <w:t xml:space="preserve">and Climate </w:t>
      </w:r>
      <w:r>
        <w:rPr>
          <w:sz w:val="21"/>
          <w:szCs w:val="21"/>
        </w:rPr>
        <w:t>Action</w:t>
      </w:r>
      <w:r w:rsidRPr="000E1EDC">
        <w:rPr>
          <w:sz w:val="21"/>
          <w:szCs w:val="21"/>
        </w:rPr>
        <w:t>) and KEI: Klimaschutz in Energieintensiven Industrien (</w:t>
      </w:r>
      <w:r w:rsidR="00DD35B5">
        <w:rPr>
          <w:sz w:val="21"/>
          <w:szCs w:val="21"/>
        </w:rPr>
        <w:t xml:space="preserve">Competence Centre on </w:t>
      </w:r>
      <w:r w:rsidRPr="000E1EDC">
        <w:rPr>
          <w:sz w:val="21"/>
          <w:szCs w:val="21"/>
        </w:rPr>
        <w:t xml:space="preserve">Climate </w:t>
      </w:r>
      <w:r w:rsidR="0004570C">
        <w:rPr>
          <w:sz w:val="21"/>
          <w:szCs w:val="21"/>
        </w:rPr>
        <w:t>Change Mitigation</w:t>
      </w:r>
      <w:r w:rsidRPr="000E1EDC">
        <w:rPr>
          <w:sz w:val="21"/>
          <w:szCs w:val="21"/>
        </w:rPr>
        <w:t xml:space="preserve"> in Energy-Intensive Industries) have provided a grant to qualifying energy-intensive industries in Germany.</w:t>
      </w:r>
    </w:p>
    <w:p w14:paraId="77E17EEA" w14:textId="16024775" w:rsidR="002F70D7" w:rsidRPr="002E324B" w:rsidRDefault="00602D84" w:rsidP="00004F4A">
      <w:pPr>
        <w:rPr>
          <w:b/>
          <w:bCs/>
          <w:color w:val="0099D8"/>
          <w:sz w:val="21"/>
          <w:szCs w:val="21"/>
          <w:lang w:val="en-IE"/>
        </w:rPr>
      </w:pPr>
      <w:r>
        <w:rPr>
          <w:sz w:val="21"/>
          <w:szCs w:val="21"/>
        </w:rPr>
        <w:br/>
      </w:r>
      <w:r w:rsidR="00D26CB8">
        <w:rPr>
          <w:b/>
          <w:bCs/>
          <w:color w:val="0099D8"/>
          <w:sz w:val="21"/>
          <w:szCs w:val="21"/>
          <w:lang w:val="en-IE"/>
        </w:rPr>
        <w:t>F</w:t>
      </w:r>
      <w:r w:rsidR="002F70D7" w:rsidRPr="002E324B">
        <w:rPr>
          <w:b/>
          <w:bCs/>
          <w:color w:val="0099D8"/>
          <w:sz w:val="21"/>
          <w:szCs w:val="21"/>
          <w:lang w:val="en-IE"/>
        </w:rPr>
        <w:t xml:space="preserve">urther </w:t>
      </w:r>
      <w:r w:rsidR="002F70D7">
        <w:rPr>
          <w:b/>
          <w:bCs/>
          <w:color w:val="0099D8"/>
          <w:sz w:val="21"/>
          <w:szCs w:val="21"/>
          <w:lang w:val="en-IE"/>
        </w:rPr>
        <w:t>i</w:t>
      </w:r>
      <w:r w:rsidR="002F70D7" w:rsidRPr="002E324B">
        <w:rPr>
          <w:b/>
          <w:bCs/>
          <w:color w:val="0099D8"/>
          <w:sz w:val="21"/>
          <w:szCs w:val="21"/>
          <w:lang w:val="en-IE"/>
        </w:rPr>
        <w:t>nformation</w:t>
      </w:r>
      <w:r w:rsidR="002F70D7" w:rsidRPr="002E324B">
        <w:rPr>
          <w:b/>
          <w:bCs/>
          <w:noProof/>
          <w:color w:val="0099D8"/>
          <w:sz w:val="21"/>
          <w:szCs w:val="21"/>
        </w:rPr>
        <mc:AlternateContent>
          <mc:Choice Requires="wps">
            <w:drawing>
              <wp:inline distT="0" distB="0" distL="0" distR="0" wp14:anchorId="450F26BE" wp14:editId="714E3132">
                <wp:extent cx="5760000" cy="6829"/>
                <wp:effectExtent l="0" t="0" r="31750" b="44450"/>
                <wp:docPr id="3" name="Straight Connector 3"/>
                <wp:cNvGraphicFramePr/>
                <a:graphic xmlns:a="http://schemas.openxmlformats.org/drawingml/2006/main">
                  <a:graphicData uri="http://schemas.microsoft.com/office/word/2010/wordprocessingShape">
                    <wps:wsp>
                      <wps:cNvCnPr/>
                      <wps:spPr>
                        <a:xfrm>
                          <a:off x="0" y="0"/>
                          <a:ext cx="5760000" cy="6829"/>
                        </a:xfrm>
                        <a:prstGeom prst="line">
                          <a:avLst/>
                        </a:prstGeom>
                        <a:ln w="12700">
                          <a:solidFill>
                            <a:srgbClr val="0099D8"/>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EFA28" id="Straight Connector 3" o:spid="_x0000_s1026" style="visibility:visible;mso-wrap-style:square;mso-left-percent:-10001;mso-top-percent:-10001;mso-position-horizontal:absolute;mso-position-horizontal-relative:char;mso-position-vertical:absolute;mso-position-vertical-relative:line;mso-left-percent:-10001;mso-top-percent:-10001" from="0,0"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" strokecolor="#0099d8" strokeweight="1pt">
                <w10:anchorlock/>
              </v:line>
            </w:pict>
          </mc:Fallback>
        </mc:AlternateContent>
      </w:r>
    </w:p>
    <w:p w14:paraId="20CEE201" w14:textId="77777777" w:rsidR="002F70D7" w:rsidRDefault="002F70D7" w:rsidP="002F70D7">
      <w:pPr>
        <w:ind w:right="1411"/>
        <w:rPr>
          <w:sz w:val="21"/>
          <w:szCs w:val="21"/>
          <w:lang w:val="en-IE"/>
        </w:rPr>
      </w:pPr>
      <w:r>
        <w:rPr>
          <w:sz w:val="21"/>
          <w:szCs w:val="21"/>
        </w:rPr>
        <w:t xml:space="preserve">Sharon Todd, Head of Marketing at Ardagh Glass Packaging – Europe, </w:t>
      </w:r>
      <w:hyperlink r:id="rId11" w:history="1">
        <w:r w:rsidRPr="001B6013">
          <w:rPr>
            <w:color w:val="0099D8"/>
            <w:sz w:val="21"/>
            <w:szCs w:val="21"/>
            <w:u w:val="single"/>
            <w:lang w:val="en-IE"/>
          </w:rPr>
          <w:t>sharon.todd@ardaghgroup.com</w:t>
        </w:r>
      </w:hyperlink>
      <w:r>
        <w:rPr>
          <w:sz w:val="21"/>
          <w:szCs w:val="21"/>
        </w:rPr>
        <w:t xml:space="preserve">, </w:t>
      </w:r>
      <w:r w:rsidRPr="00C60375">
        <w:rPr>
          <w:sz w:val="21"/>
          <w:szCs w:val="21"/>
          <w:lang w:val="en-IE"/>
        </w:rPr>
        <w:t>+44</w:t>
      </w:r>
      <w:r>
        <w:rPr>
          <w:sz w:val="21"/>
          <w:szCs w:val="21"/>
          <w:lang w:val="en-IE"/>
        </w:rPr>
        <w:t xml:space="preserve"> </w:t>
      </w:r>
      <w:r w:rsidRPr="00C60375">
        <w:rPr>
          <w:sz w:val="21"/>
          <w:szCs w:val="21"/>
          <w:lang w:val="en-IE"/>
        </w:rPr>
        <w:t>1</w:t>
      </w:r>
      <w:r>
        <w:rPr>
          <w:sz w:val="21"/>
          <w:szCs w:val="21"/>
          <w:lang w:val="en-IE"/>
        </w:rPr>
        <w:t xml:space="preserve"> </w:t>
      </w:r>
      <w:r w:rsidRPr="00C60375">
        <w:rPr>
          <w:sz w:val="21"/>
          <w:szCs w:val="21"/>
          <w:lang w:val="en-IE"/>
        </w:rPr>
        <w:t>977</w:t>
      </w:r>
      <w:r>
        <w:rPr>
          <w:sz w:val="21"/>
          <w:szCs w:val="21"/>
          <w:lang w:val="en-IE"/>
        </w:rPr>
        <w:t xml:space="preserve"> </w:t>
      </w:r>
      <w:r w:rsidRPr="00C60375">
        <w:rPr>
          <w:sz w:val="21"/>
          <w:szCs w:val="21"/>
          <w:lang w:val="en-IE"/>
        </w:rPr>
        <w:t>674111</w:t>
      </w:r>
      <w:r>
        <w:rPr>
          <w:sz w:val="21"/>
          <w:szCs w:val="21"/>
          <w:lang w:val="en-IE"/>
        </w:rPr>
        <w:t xml:space="preserve"> </w:t>
      </w:r>
      <w:r w:rsidRPr="00E16FD3">
        <w:rPr>
          <w:sz w:val="21"/>
          <w:szCs w:val="21"/>
          <w:lang w:val="en-IE"/>
        </w:rPr>
        <w:t>+44 7768 718941</w:t>
      </w:r>
    </w:p>
    <w:p w14:paraId="6CB89571" w14:textId="77777777" w:rsidR="00220903" w:rsidRPr="00722E12" w:rsidRDefault="00220903" w:rsidP="002F70D7">
      <w:pPr>
        <w:ind w:right="1411"/>
        <w:rPr>
          <w:color w:val="939598"/>
          <w:sz w:val="21"/>
          <w:szCs w:val="21"/>
          <w:lang w:val="en-IE"/>
        </w:rPr>
      </w:pPr>
    </w:p>
    <w:p w14:paraId="3BC0F1BE" w14:textId="77777777" w:rsidR="002F70D7" w:rsidRDefault="004A4A65" w:rsidP="002F70D7">
      <w:pPr>
        <w:rPr>
          <w:rStyle w:val="UNDERLINEBLUEChar"/>
          <w:color w:val="262626" w:themeColor="text1" w:themeTint="D9"/>
        </w:rPr>
      </w:pPr>
      <w:hyperlink r:id="rId12" w:history="1">
        <w:r w:rsidR="002F70D7" w:rsidRPr="00435AA0">
          <w:rPr>
            <w:rStyle w:val="Hyperlink"/>
          </w:rPr>
          <w:t>communications@ardaghgroup.com</w:t>
        </w:r>
      </w:hyperlink>
    </w:p>
    <w:p w14:paraId="7406D465" w14:textId="77777777" w:rsidR="002F70D7" w:rsidRDefault="002F70D7" w:rsidP="002F70D7">
      <w:pPr>
        <w:rPr>
          <w:color w:val="939598"/>
          <w:sz w:val="21"/>
          <w:szCs w:val="21"/>
          <w:lang w:val="en-IE"/>
        </w:rPr>
      </w:pPr>
      <w:r w:rsidRPr="002E324B">
        <w:rPr>
          <w:b/>
          <w:bCs/>
          <w:noProof/>
          <w:color w:val="0099D8"/>
          <w:sz w:val="21"/>
          <w:szCs w:val="21"/>
        </w:rPr>
        <mc:AlternateContent>
          <mc:Choice Requires="wps">
            <w:drawing>
              <wp:inline distT="0" distB="0" distL="0" distR="0" wp14:anchorId="5FC233C3" wp14:editId="3848AF8F">
                <wp:extent cx="5760000" cy="6829"/>
                <wp:effectExtent l="0" t="0" r="31750" b="44450"/>
                <wp:docPr id="4" name="Straight Connector 4"/>
                <wp:cNvGraphicFramePr/>
                <a:graphic xmlns:a="http://schemas.openxmlformats.org/drawingml/2006/main">
                  <a:graphicData uri="http://schemas.microsoft.com/office/word/2010/wordprocessingShape">
                    <wps:wsp>
                      <wps:cNvCnPr/>
                      <wps:spPr>
                        <a:xfrm>
                          <a:off x="0" y="0"/>
                          <a:ext cx="5760000" cy="6829"/>
                        </a:xfrm>
                        <a:prstGeom prst="line">
                          <a:avLst/>
                        </a:prstGeom>
                        <a:ln w="12700">
                          <a:solidFill>
                            <a:srgbClr val="0099D8"/>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6F6765"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" strokecolor="#0099d8" strokeweight="1pt">
                <w10:anchorlock/>
              </v:line>
            </w:pict>
          </mc:Fallback>
        </mc:AlternateContent>
      </w:r>
    </w:p>
    <w:p w14:paraId="1910AB00" w14:textId="214FAA86" w:rsidR="00DC635A" w:rsidRDefault="004A4A65" w:rsidP="006828A6">
      <w:pPr>
        <w:spacing w:before="480"/>
        <w:ind w:right="1417"/>
        <w:rPr>
          <w:rStyle w:val="Hyperlink"/>
          <w:b/>
          <w:bCs/>
          <w:sz w:val="21"/>
          <w:szCs w:val="21"/>
          <w:lang w:val="en-IE"/>
        </w:rPr>
      </w:pPr>
      <w:hyperlink r:id="rId13" w:history="1">
        <w:r w:rsidR="0053702D" w:rsidRPr="00F72E39">
          <w:rPr>
            <w:rStyle w:val="Hyperlink"/>
            <w:b/>
            <w:bCs/>
            <w:sz w:val="21"/>
            <w:szCs w:val="21"/>
            <w:lang w:val="en-IE"/>
          </w:rPr>
          <w:t>Downloa</w:t>
        </w:r>
        <w:r w:rsidR="006828A6" w:rsidRPr="00F72E39">
          <w:rPr>
            <w:rStyle w:val="Hyperlink"/>
            <w:b/>
            <w:bCs/>
            <w:sz w:val="21"/>
            <w:szCs w:val="21"/>
            <w:lang w:val="en-IE"/>
          </w:rPr>
          <w:t>d i</w:t>
        </w:r>
        <w:r w:rsidR="005E6640" w:rsidRPr="00F72E39">
          <w:rPr>
            <w:rStyle w:val="Hyperlink"/>
            <w:b/>
            <w:bCs/>
            <w:sz w:val="21"/>
            <w:szCs w:val="21"/>
            <w:lang w:val="en-IE"/>
          </w:rPr>
          <w:t>mage</w:t>
        </w:r>
      </w:hyperlink>
    </w:p>
    <w:p w14:paraId="2449C283" w14:textId="77777777" w:rsidR="0094750D" w:rsidRDefault="00CF5B6D" w:rsidP="0094750D">
      <w:pPr>
        <w:keepNext/>
        <w:spacing w:before="480"/>
        <w:ind w:right="1417"/>
      </w:pPr>
      <w:r w:rsidRPr="00CF5B6D">
        <w:rPr>
          <w:rStyle w:val="Hyperlink"/>
          <w:b/>
          <w:bCs/>
          <w:sz w:val="21"/>
          <w:szCs w:val="21"/>
          <w:lang w:val="en-IE"/>
        </w:rPr>
        <w:drawing>
          <wp:inline distT="0" distB="0" distL="0" distR="0" wp14:anchorId="6FED2FBC" wp14:editId="41C108B5">
            <wp:extent cx="3244850" cy="2157364"/>
            <wp:effectExtent l="0" t="0" r="0" b="0"/>
            <wp:docPr id="462920960" name="Picture 1" descr="A group of brown bottles on a conveyor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20960" name="Picture 1" descr="A group of brown bottles on a conveyor belt&#10;&#10;Description automatically generated"/>
                    <pic:cNvPicPr/>
                  </pic:nvPicPr>
                  <pic:blipFill>
                    <a:blip r:embed="rId14"/>
                    <a:stretch>
                      <a:fillRect/>
                    </a:stretch>
                  </pic:blipFill>
                  <pic:spPr>
                    <a:xfrm>
                      <a:off x="0" y="0"/>
                      <a:ext cx="3267575" cy="2172473"/>
                    </a:xfrm>
                    <a:prstGeom prst="rect">
                      <a:avLst/>
                    </a:prstGeom>
                  </pic:spPr>
                </pic:pic>
              </a:graphicData>
            </a:graphic>
          </wp:inline>
        </w:drawing>
      </w:r>
    </w:p>
    <w:p w14:paraId="71B6627E" w14:textId="0EA1F604" w:rsidR="00CF5B6D" w:rsidRDefault="0094750D" w:rsidP="0094750D">
      <w:pPr>
        <w:pStyle w:val="Caption"/>
        <w:rPr>
          <w:rStyle w:val="Hyperlink"/>
          <w:b/>
          <w:bCs/>
          <w:sz w:val="21"/>
          <w:szCs w:val="21"/>
          <w:lang w:val="en-IE"/>
        </w:rPr>
      </w:pPr>
      <w:r>
        <w:t xml:space="preserve">Bottles </w:t>
      </w:r>
      <w:r w:rsidR="00320AE5">
        <w:t xml:space="preserve">produced </w:t>
      </w:r>
      <w:r>
        <w:t>from the NextGen Furnace</w:t>
      </w:r>
    </w:p>
    <w:p w14:paraId="35D809D6" w14:textId="7152FCAA" w:rsidR="00CD222A" w:rsidRDefault="00353F4D" w:rsidP="006828A6">
      <w:pPr>
        <w:spacing w:before="480"/>
        <w:ind w:right="1417"/>
        <w:rPr>
          <w:rFonts w:eastAsia="Times New Roman"/>
          <w:color w:val="222222"/>
          <w:sz w:val="20"/>
          <w:szCs w:val="20"/>
          <w:lang w:val="en-US"/>
        </w:rPr>
      </w:pPr>
      <w:r>
        <w:rPr>
          <w:rFonts w:eastAsia="Times New Roman"/>
          <w:noProof/>
          <w:color w:val="222222"/>
          <w:sz w:val="20"/>
          <w:szCs w:val="20"/>
          <w:lang w:val="en-US"/>
        </w:rPr>
        <w:drawing>
          <wp:inline distT="0" distB="0" distL="0" distR="0" wp14:anchorId="1CB1F69C" wp14:editId="17B3FDDF">
            <wp:extent cx="1530350" cy="1575678"/>
            <wp:effectExtent l="0" t="0" r="0" b="5715"/>
            <wp:docPr id="602726648" name="Picture 4" descr="A black and red flag with a black ea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6648" name="Picture 4" descr="A black and red flag with a black eag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5301" cy="1580776"/>
                    </a:xfrm>
                    <a:prstGeom prst="rect">
                      <a:avLst/>
                    </a:prstGeom>
                  </pic:spPr>
                </pic:pic>
              </a:graphicData>
            </a:graphic>
          </wp:inline>
        </w:drawing>
      </w:r>
      <w:r>
        <w:rPr>
          <w:rFonts w:eastAsia="Times New Roman"/>
          <w:noProof/>
          <w:color w:val="222222"/>
          <w:sz w:val="20"/>
          <w:szCs w:val="20"/>
          <w:lang w:val="en-US"/>
        </w:rPr>
        <w:drawing>
          <wp:inline distT="0" distB="0" distL="0" distR="0" wp14:anchorId="056D637F" wp14:editId="15CF743C">
            <wp:extent cx="2400300" cy="2026965"/>
            <wp:effectExtent l="0" t="0" r="0" b="0"/>
            <wp:docPr id="1939708677" name="Picture 5"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08677" name="Picture 5" descr="A blue flag with yellow star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9979" cy="2035138"/>
                    </a:xfrm>
                    <a:prstGeom prst="rect">
                      <a:avLst/>
                    </a:prstGeom>
                  </pic:spPr>
                </pic:pic>
              </a:graphicData>
            </a:graphic>
          </wp:inline>
        </w:drawing>
      </w:r>
    </w:p>
    <w:p w14:paraId="1E3958E6" w14:textId="77777777" w:rsidR="0038726F" w:rsidRDefault="0038726F" w:rsidP="0038726F">
      <w:pPr>
        <w:ind w:right="1417"/>
        <w:rPr>
          <w:b/>
          <w:bCs/>
          <w:color w:val="0099D8"/>
          <w:sz w:val="21"/>
          <w:szCs w:val="21"/>
          <w:lang w:val="en-IE"/>
        </w:rPr>
      </w:pPr>
    </w:p>
    <w:p w14:paraId="42057FBB" w14:textId="44983516" w:rsidR="0038726F" w:rsidRPr="002E324B" w:rsidRDefault="0038726F" w:rsidP="0038726F">
      <w:pPr>
        <w:ind w:right="1417"/>
        <w:rPr>
          <w:b/>
          <w:bCs/>
          <w:color w:val="0099D8"/>
          <w:sz w:val="21"/>
          <w:szCs w:val="21"/>
          <w:lang w:val="en-IE"/>
        </w:rPr>
      </w:pPr>
      <w:r>
        <w:rPr>
          <w:b/>
          <w:bCs/>
          <w:color w:val="0099D8"/>
          <w:sz w:val="21"/>
          <w:szCs w:val="21"/>
          <w:lang w:val="en-IE"/>
        </w:rPr>
        <w:t>Notes to the editor</w:t>
      </w:r>
      <w:r w:rsidRPr="002E324B">
        <w:rPr>
          <w:b/>
          <w:bCs/>
          <w:noProof/>
          <w:color w:val="0099D8"/>
          <w:sz w:val="21"/>
          <w:szCs w:val="21"/>
        </w:rPr>
        <mc:AlternateContent>
          <mc:Choice Requires="wps">
            <w:drawing>
              <wp:inline distT="0" distB="0" distL="0" distR="0" wp14:anchorId="3167A9A3" wp14:editId="70E39486">
                <wp:extent cx="5760000" cy="6829"/>
                <wp:effectExtent l="0" t="0" r="31750" b="44450"/>
                <wp:docPr id="5" name="Straight Connector 5"/>
                <wp:cNvGraphicFramePr/>
                <a:graphic xmlns:a="http://schemas.openxmlformats.org/drawingml/2006/main">
                  <a:graphicData uri="http://schemas.microsoft.com/office/word/2010/wordprocessingShape">
                    <wps:wsp>
                      <wps:cNvCnPr/>
                      <wps:spPr>
                        <a:xfrm>
                          <a:off x="0" y="0"/>
                          <a:ext cx="5760000" cy="6829"/>
                        </a:xfrm>
                        <a:prstGeom prst="line">
                          <a:avLst/>
                        </a:prstGeom>
                        <a:ln w="12700">
                          <a:solidFill>
                            <a:srgbClr val="0099D8"/>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49428E4"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45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" strokecolor="#0099d8" strokeweight="1pt">
                <w10:anchorlock/>
              </v:line>
            </w:pict>
          </mc:Fallback>
        </mc:AlternateContent>
      </w:r>
    </w:p>
    <w:bookmarkEnd w:id="0"/>
    <w:p w14:paraId="3A844AD6" w14:textId="7C521CBF" w:rsidR="004D779B" w:rsidRPr="004462EA" w:rsidRDefault="006D26EE" w:rsidP="004D779B">
      <w:pPr>
        <w:rPr>
          <w:color w:val="0070C0"/>
          <w:sz w:val="21"/>
          <w:szCs w:val="21"/>
          <w:shd w:val="clear" w:color="auto" w:fill="FFFFFF"/>
        </w:rPr>
      </w:pPr>
      <w:r>
        <w:rPr>
          <w:color w:val="0070C0"/>
          <w:sz w:val="21"/>
          <w:szCs w:val="21"/>
          <w:shd w:val="clear" w:color="auto" w:fill="FFFFFF"/>
        </w:rPr>
        <w:br/>
      </w:r>
      <w:r w:rsidR="004D779B" w:rsidRPr="004462EA">
        <w:rPr>
          <w:color w:val="0070C0"/>
          <w:sz w:val="21"/>
          <w:szCs w:val="21"/>
          <w:shd w:val="clear" w:color="auto" w:fill="FFFFFF"/>
        </w:rPr>
        <w:t>Ardagh Glass Packaging is a leading supplier of sustainable and infinitely recyclable glass packaging. Ardagh Glass Packaging operates 39 production facilities in North America, Europe and Africa and employs approximately 14,000 people and has recorded revenues of $4.6bn.</w:t>
      </w:r>
    </w:p>
    <w:p w14:paraId="6CBDF7E3" w14:textId="43D6016E" w:rsidR="0038726F" w:rsidRPr="000B4800" w:rsidRDefault="0038726F" w:rsidP="0038726F">
      <w:pPr>
        <w:rPr>
          <w:lang w:val="en-IE"/>
        </w:rPr>
      </w:pPr>
    </w:p>
    <w:p w14:paraId="567A8D63" w14:textId="77777777" w:rsidR="00D957C8" w:rsidRDefault="00D957C8" w:rsidP="00294E7E">
      <w:pPr>
        <w:ind w:right="1417"/>
        <w:rPr>
          <w:b/>
          <w:bCs/>
          <w:color w:val="0099D8"/>
          <w:sz w:val="21"/>
          <w:szCs w:val="21"/>
          <w:lang w:val="en-IE"/>
        </w:rPr>
      </w:pPr>
    </w:p>
    <w:bookmarkEnd w:id="1"/>
    <w:p w14:paraId="44701F4D" w14:textId="77777777" w:rsidR="00C04289" w:rsidRPr="00294E7E" w:rsidRDefault="00C04289" w:rsidP="00DF274A">
      <w:pPr>
        <w:rPr>
          <w:b/>
          <w:bCs/>
          <w:color w:val="0099D8"/>
          <w:sz w:val="32"/>
          <w:szCs w:val="32"/>
        </w:rPr>
      </w:pPr>
    </w:p>
    <w:sectPr w:rsidR="00C04289" w:rsidRPr="00294E7E" w:rsidSect="00A04B89">
      <w:headerReference w:type="default" r:id="rId17"/>
      <w:headerReference w:type="first" r:id="rId18"/>
      <w:pgSz w:w="11909" w:h="16834"/>
      <w:pgMar w:top="993"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5D684" w14:textId="77777777" w:rsidR="003C5293" w:rsidRDefault="003C5293">
      <w:pPr>
        <w:spacing w:line="240" w:lineRule="auto"/>
      </w:pPr>
      <w:r>
        <w:separator/>
      </w:r>
    </w:p>
  </w:endnote>
  <w:endnote w:type="continuationSeparator" w:id="0">
    <w:p w14:paraId="532EE186" w14:textId="77777777" w:rsidR="003C5293" w:rsidRDefault="003C5293">
      <w:pPr>
        <w:spacing w:line="240" w:lineRule="auto"/>
      </w:pPr>
      <w:r>
        <w:continuationSeparator/>
      </w:r>
    </w:p>
  </w:endnote>
  <w:endnote w:type="continuationNotice" w:id="1">
    <w:p w14:paraId="27257EA9" w14:textId="77777777" w:rsidR="003C5293" w:rsidRDefault="003C52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962F2" w14:textId="77777777" w:rsidR="003C5293" w:rsidRDefault="003C5293">
      <w:pPr>
        <w:spacing w:line="240" w:lineRule="auto"/>
      </w:pPr>
      <w:r>
        <w:separator/>
      </w:r>
    </w:p>
  </w:footnote>
  <w:footnote w:type="continuationSeparator" w:id="0">
    <w:p w14:paraId="3ED32A3F" w14:textId="77777777" w:rsidR="003C5293" w:rsidRDefault="003C5293">
      <w:pPr>
        <w:spacing w:line="240" w:lineRule="auto"/>
      </w:pPr>
      <w:r>
        <w:continuationSeparator/>
      </w:r>
    </w:p>
  </w:footnote>
  <w:footnote w:type="continuationNotice" w:id="1">
    <w:p w14:paraId="4E202EDE" w14:textId="77777777" w:rsidR="003C5293" w:rsidRDefault="003C52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B" w14:textId="77777777" w:rsidR="00F12097" w:rsidRDefault="00F1209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FDEAD" w14:textId="77777777" w:rsidR="006B5A9D" w:rsidRDefault="006B5A9D">
    <w:pPr>
      <w:pStyle w:val="Header"/>
    </w:pPr>
  </w:p>
  <w:p w14:paraId="692FD662" w14:textId="77777777" w:rsidR="006B5A9D" w:rsidRDefault="006B5A9D">
    <w:pPr>
      <w:pStyle w:val="Header"/>
    </w:pPr>
  </w:p>
  <w:p w14:paraId="08428159" w14:textId="77777777" w:rsidR="006B5A9D" w:rsidRDefault="006B5A9D">
    <w:pPr>
      <w:pStyle w:val="Header"/>
    </w:pPr>
  </w:p>
  <w:p w14:paraId="7EC6B960" w14:textId="291AE7FC" w:rsidR="006B5A9D" w:rsidRDefault="006B1EEF">
    <w:pPr>
      <w:pStyle w:val="Header"/>
    </w:pPr>
    <w:r>
      <w:rPr>
        <w:noProof/>
      </w:rPr>
      <w:drawing>
        <wp:anchor distT="0" distB="0" distL="114300" distR="114300" simplePos="0" relativeHeight="251659264" behindDoc="0" locked="0" layoutInCell="1" allowOverlap="1" wp14:anchorId="52ECBA01" wp14:editId="7AB35251">
          <wp:simplePos x="0" y="0"/>
          <wp:positionH relativeFrom="column">
            <wp:posOffset>-942975</wp:posOffset>
          </wp:positionH>
          <wp:positionV relativeFrom="paragraph">
            <wp:posOffset>-419100</wp:posOffset>
          </wp:positionV>
          <wp:extent cx="7860665" cy="1308100"/>
          <wp:effectExtent l="0" t="0" r="6985" b="6350"/>
          <wp:wrapSquare wrapText="bothSides"/>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
                  <a:srcRect t="15876" b="20513"/>
                  <a:stretch/>
                </pic:blipFill>
                <pic:spPr bwMode="auto">
                  <a:xfrm>
                    <a:off x="0" y="0"/>
                    <a:ext cx="7860665" cy="130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1C2D1E"/>
    <w:multiLevelType w:val="hybridMultilevel"/>
    <w:tmpl w:val="178E0BB2"/>
    <w:lvl w:ilvl="0" w:tplc="61F2D70A">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244F12"/>
    <w:multiLevelType w:val="hybridMultilevel"/>
    <w:tmpl w:val="AE9C0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B42E16"/>
    <w:multiLevelType w:val="hybridMultilevel"/>
    <w:tmpl w:val="644E73F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170408275">
    <w:abstractNumId w:val="1"/>
  </w:num>
  <w:num w:numId="2" w16cid:durableId="355473627">
    <w:abstractNumId w:val="2"/>
  </w:num>
  <w:num w:numId="3" w16cid:durableId="26880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097"/>
    <w:rsid w:val="00000804"/>
    <w:rsid w:val="00001814"/>
    <w:rsid w:val="00002DD5"/>
    <w:rsid w:val="000031C1"/>
    <w:rsid w:val="00004671"/>
    <w:rsid w:val="00004F4A"/>
    <w:rsid w:val="0000519A"/>
    <w:rsid w:val="00005C0D"/>
    <w:rsid w:val="00006362"/>
    <w:rsid w:val="0000673B"/>
    <w:rsid w:val="0000736C"/>
    <w:rsid w:val="00011366"/>
    <w:rsid w:val="00011C23"/>
    <w:rsid w:val="00011EA8"/>
    <w:rsid w:val="00013396"/>
    <w:rsid w:val="00013A36"/>
    <w:rsid w:val="00014B37"/>
    <w:rsid w:val="000165C5"/>
    <w:rsid w:val="00021610"/>
    <w:rsid w:val="000224C0"/>
    <w:rsid w:val="0002282D"/>
    <w:rsid w:val="0002326D"/>
    <w:rsid w:val="0002493A"/>
    <w:rsid w:val="00025BE6"/>
    <w:rsid w:val="00026CB2"/>
    <w:rsid w:val="00027127"/>
    <w:rsid w:val="00027FA6"/>
    <w:rsid w:val="00030AA9"/>
    <w:rsid w:val="00031095"/>
    <w:rsid w:val="0003238F"/>
    <w:rsid w:val="000338A1"/>
    <w:rsid w:val="000340A3"/>
    <w:rsid w:val="0003530D"/>
    <w:rsid w:val="00035350"/>
    <w:rsid w:val="00035D24"/>
    <w:rsid w:val="0003725A"/>
    <w:rsid w:val="00037486"/>
    <w:rsid w:val="000417A5"/>
    <w:rsid w:val="0004570C"/>
    <w:rsid w:val="0004632C"/>
    <w:rsid w:val="00046CB6"/>
    <w:rsid w:val="00046FE2"/>
    <w:rsid w:val="00047844"/>
    <w:rsid w:val="00050468"/>
    <w:rsid w:val="00052661"/>
    <w:rsid w:val="00053134"/>
    <w:rsid w:val="000545F7"/>
    <w:rsid w:val="00054A62"/>
    <w:rsid w:val="00054F1F"/>
    <w:rsid w:val="0005762A"/>
    <w:rsid w:val="00060D35"/>
    <w:rsid w:val="00061822"/>
    <w:rsid w:val="00061E00"/>
    <w:rsid w:val="00063BC4"/>
    <w:rsid w:val="00064076"/>
    <w:rsid w:val="000642F7"/>
    <w:rsid w:val="00065935"/>
    <w:rsid w:val="0006649F"/>
    <w:rsid w:val="00067135"/>
    <w:rsid w:val="00067136"/>
    <w:rsid w:val="0007007D"/>
    <w:rsid w:val="000709EB"/>
    <w:rsid w:val="0007341C"/>
    <w:rsid w:val="0007513B"/>
    <w:rsid w:val="000779DA"/>
    <w:rsid w:val="0008100A"/>
    <w:rsid w:val="00083741"/>
    <w:rsid w:val="000838AC"/>
    <w:rsid w:val="00084904"/>
    <w:rsid w:val="0008555B"/>
    <w:rsid w:val="000857B8"/>
    <w:rsid w:val="00087C9D"/>
    <w:rsid w:val="0009033C"/>
    <w:rsid w:val="00090468"/>
    <w:rsid w:val="000927AF"/>
    <w:rsid w:val="00092DAD"/>
    <w:rsid w:val="0009669E"/>
    <w:rsid w:val="000A14F1"/>
    <w:rsid w:val="000A1924"/>
    <w:rsid w:val="000A35F9"/>
    <w:rsid w:val="000A3CD1"/>
    <w:rsid w:val="000A57E7"/>
    <w:rsid w:val="000A604C"/>
    <w:rsid w:val="000A620F"/>
    <w:rsid w:val="000A635A"/>
    <w:rsid w:val="000B03D8"/>
    <w:rsid w:val="000B0A97"/>
    <w:rsid w:val="000B0DF2"/>
    <w:rsid w:val="000B18A3"/>
    <w:rsid w:val="000B3B6F"/>
    <w:rsid w:val="000B4C22"/>
    <w:rsid w:val="000B71AA"/>
    <w:rsid w:val="000C082F"/>
    <w:rsid w:val="000C1756"/>
    <w:rsid w:val="000C2983"/>
    <w:rsid w:val="000C33A6"/>
    <w:rsid w:val="000C4915"/>
    <w:rsid w:val="000C706F"/>
    <w:rsid w:val="000D034F"/>
    <w:rsid w:val="000D12B9"/>
    <w:rsid w:val="000D247D"/>
    <w:rsid w:val="000D40B9"/>
    <w:rsid w:val="000D40CE"/>
    <w:rsid w:val="000D55DB"/>
    <w:rsid w:val="000D6944"/>
    <w:rsid w:val="000D7279"/>
    <w:rsid w:val="000E3637"/>
    <w:rsid w:val="000E4F20"/>
    <w:rsid w:val="000E79FB"/>
    <w:rsid w:val="000E7B4A"/>
    <w:rsid w:val="000E7D19"/>
    <w:rsid w:val="000F07B1"/>
    <w:rsid w:val="000F2C45"/>
    <w:rsid w:val="000F4700"/>
    <w:rsid w:val="000F4B54"/>
    <w:rsid w:val="000F7ED4"/>
    <w:rsid w:val="00100129"/>
    <w:rsid w:val="001052DE"/>
    <w:rsid w:val="001066AA"/>
    <w:rsid w:val="00106F71"/>
    <w:rsid w:val="00107F6A"/>
    <w:rsid w:val="001102B7"/>
    <w:rsid w:val="00110859"/>
    <w:rsid w:val="001120F8"/>
    <w:rsid w:val="00112634"/>
    <w:rsid w:val="001128FF"/>
    <w:rsid w:val="00112AB9"/>
    <w:rsid w:val="001133C4"/>
    <w:rsid w:val="0011489D"/>
    <w:rsid w:val="0011495F"/>
    <w:rsid w:val="00116424"/>
    <w:rsid w:val="0011693A"/>
    <w:rsid w:val="001170E6"/>
    <w:rsid w:val="00122073"/>
    <w:rsid w:val="0012577F"/>
    <w:rsid w:val="00126A36"/>
    <w:rsid w:val="00131BF0"/>
    <w:rsid w:val="00132C06"/>
    <w:rsid w:val="00132E26"/>
    <w:rsid w:val="00132EFD"/>
    <w:rsid w:val="00133248"/>
    <w:rsid w:val="00134F73"/>
    <w:rsid w:val="001358F6"/>
    <w:rsid w:val="00136220"/>
    <w:rsid w:val="00136B82"/>
    <w:rsid w:val="00136F19"/>
    <w:rsid w:val="00140978"/>
    <w:rsid w:val="0014134A"/>
    <w:rsid w:val="00141A26"/>
    <w:rsid w:val="00141C83"/>
    <w:rsid w:val="001429AE"/>
    <w:rsid w:val="0014311A"/>
    <w:rsid w:val="001439C1"/>
    <w:rsid w:val="00144660"/>
    <w:rsid w:val="001446B7"/>
    <w:rsid w:val="0014523C"/>
    <w:rsid w:val="00147E42"/>
    <w:rsid w:val="00151F3C"/>
    <w:rsid w:val="00153248"/>
    <w:rsid w:val="00153743"/>
    <w:rsid w:val="0015376D"/>
    <w:rsid w:val="00154784"/>
    <w:rsid w:val="001547FE"/>
    <w:rsid w:val="00155018"/>
    <w:rsid w:val="001564CC"/>
    <w:rsid w:val="00164256"/>
    <w:rsid w:val="00165917"/>
    <w:rsid w:val="00167249"/>
    <w:rsid w:val="0017033A"/>
    <w:rsid w:val="001707CD"/>
    <w:rsid w:val="0017081C"/>
    <w:rsid w:val="00172601"/>
    <w:rsid w:val="00172B22"/>
    <w:rsid w:val="00174CF8"/>
    <w:rsid w:val="00175E98"/>
    <w:rsid w:val="00176AF2"/>
    <w:rsid w:val="00177626"/>
    <w:rsid w:val="0018086C"/>
    <w:rsid w:val="001816C8"/>
    <w:rsid w:val="00182C2A"/>
    <w:rsid w:val="00182D8A"/>
    <w:rsid w:val="001857E5"/>
    <w:rsid w:val="00186042"/>
    <w:rsid w:val="00192932"/>
    <w:rsid w:val="00192D13"/>
    <w:rsid w:val="001934CC"/>
    <w:rsid w:val="00194386"/>
    <w:rsid w:val="001949E4"/>
    <w:rsid w:val="00195E6F"/>
    <w:rsid w:val="0019644C"/>
    <w:rsid w:val="00196F4A"/>
    <w:rsid w:val="00197520"/>
    <w:rsid w:val="00197E5F"/>
    <w:rsid w:val="001A360B"/>
    <w:rsid w:val="001A48A2"/>
    <w:rsid w:val="001A4C8F"/>
    <w:rsid w:val="001A56BD"/>
    <w:rsid w:val="001A5CDB"/>
    <w:rsid w:val="001A5F66"/>
    <w:rsid w:val="001A6D59"/>
    <w:rsid w:val="001A7270"/>
    <w:rsid w:val="001B0484"/>
    <w:rsid w:val="001B0939"/>
    <w:rsid w:val="001B0E8F"/>
    <w:rsid w:val="001B1737"/>
    <w:rsid w:val="001B18A3"/>
    <w:rsid w:val="001B20B0"/>
    <w:rsid w:val="001B28BC"/>
    <w:rsid w:val="001B321E"/>
    <w:rsid w:val="001B40C7"/>
    <w:rsid w:val="001B681F"/>
    <w:rsid w:val="001B697F"/>
    <w:rsid w:val="001B6B9A"/>
    <w:rsid w:val="001C09A6"/>
    <w:rsid w:val="001C293B"/>
    <w:rsid w:val="001C2F88"/>
    <w:rsid w:val="001C4EA8"/>
    <w:rsid w:val="001C6ABE"/>
    <w:rsid w:val="001D001D"/>
    <w:rsid w:val="001D082D"/>
    <w:rsid w:val="001D09E6"/>
    <w:rsid w:val="001D2021"/>
    <w:rsid w:val="001D20D1"/>
    <w:rsid w:val="001D291D"/>
    <w:rsid w:val="001D29D6"/>
    <w:rsid w:val="001D2F1E"/>
    <w:rsid w:val="001D36E4"/>
    <w:rsid w:val="001D6000"/>
    <w:rsid w:val="001D663C"/>
    <w:rsid w:val="001D6EA8"/>
    <w:rsid w:val="001E0B2D"/>
    <w:rsid w:val="001E4333"/>
    <w:rsid w:val="001E4E84"/>
    <w:rsid w:val="001E6590"/>
    <w:rsid w:val="001E6D61"/>
    <w:rsid w:val="001E7D2B"/>
    <w:rsid w:val="001F0680"/>
    <w:rsid w:val="001F06C5"/>
    <w:rsid w:val="001F0FC1"/>
    <w:rsid w:val="001F1C0D"/>
    <w:rsid w:val="001F316E"/>
    <w:rsid w:val="001F45CF"/>
    <w:rsid w:val="001F7470"/>
    <w:rsid w:val="00203698"/>
    <w:rsid w:val="002037BE"/>
    <w:rsid w:val="0020382B"/>
    <w:rsid w:val="00203958"/>
    <w:rsid w:val="00204197"/>
    <w:rsid w:val="002069F5"/>
    <w:rsid w:val="00207F03"/>
    <w:rsid w:val="002100AD"/>
    <w:rsid w:val="00211552"/>
    <w:rsid w:val="00213063"/>
    <w:rsid w:val="00213795"/>
    <w:rsid w:val="002143A6"/>
    <w:rsid w:val="002150AD"/>
    <w:rsid w:val="00215D36"/>
    <w:rsid w:val="0021763D"/>
    <w:rsid w:val="00220903"/>
    <w:rsid w:val="00222C15"/>
    <w:rsid w:val="0022390D"/>
    <w:rsid w:val="00225977"/>
    <w:rsid w:val="0022759D"/>
    <w:rsid w:val="002275F8"/>
    <w:rsid w:val="00232108"/>
    <w:rsid w:val="002329AD"/>
    <w:rsid w:val="00232AD4"/>
    <w:rsid w:val="002333C3"/>
    <w:rsid w:val="00233C9C"/>
    <w:rsid w:val="0023401D"/>
    <w:rsid w:val="002366A9"/>
    <w:rsid w:val="00237683"/>
    <w:rsid w:val="00237CC1"/>
    <w:rsid w:val="00240727"/>
    <w:rsid w:val="00242829"/>
    <w:rsid w:val="00243313"/>
    <w:rsid w:val="002443C9"/>
    <w:rsid w:val="002446E5"/>
    <w:rsid w:val="002465DC"/>
    <w:rsid w:val="00246E95"/>
    <w:rsid w:val="002479AD"/>
    <w:rsid w:val="00247EF7"/>
    <w:rsid w:val="00250C0D"/>
    <w:rsid w:val="00252E04"/>
    <w:rsid w:val="00253047"/>
    <w:rsid w:val="00254710"/>
    <w:rsid w:val="00254ABB"/>
    <w:rsid w:val="00254D32"/>
    <w:rsid w:val="002552F0"/>
    <w:rsid w:val="0025592E"/>
    <w:rsid w:val="0025613D"/>
    <w:rsid w:val="002561E4"/>
    <w:rsid w:val="0025664D"/>
    <w:rsid w:val="0025680C"/>
    <w:rsid w:val="002606AC"/>
    <w:rsid w:val="002609A1"/>
    <w:rsid w:val="00261239"/>
    <w:rsid w:val="0026188C"/>
    <w:rsid w:val="002619CE"/>
    <w:rsid w:val="00261EB2"/>
    <w:rsid w:val="00263C3E"/>
    <w:rsid w:val="00264F73"/>
    <w:rsid w:val="00270E23"/>
    <w:rsid w:val="002726F3"/>
    <w:rsid w:val="002738D8"/>
    <w:rsid w:val="00273971"/>
    <w:rsid w:val="00273F12"/>
    <w:rsid w:val="00275314"/>
    <w:rsid w:val="00276371"/>
    <w:rsid w:val="0027712D"/>
    <w:rsid w:val="00281EB1"/>
    <w:rsid w:val="00282707"/>
    <w:rsid w:val="00283D11"/>
    <w:rsid w:val="00285809"/>
    <w:rsid w:val="00287666"/>
    <w:rsid w:val="00290A37"/>
    <w:rsid w:val="00291406"/>
    <w:rsid w:val="002920BA"/>
    <w:rsid w:val="002931AD"/>
    <w:rsid w:val="00294135"/>
    <w:rsid w:val="00294E7E"/>
    <w:rsid w:val="002969CD"/>
    <w:rsid w:val="00296C3C"/>
    <w:rsid w:val="00296DFB"/>
    <w:rsid w:val="00297534"/>
    <w:rsid w:val="002A00B4"/>
    <w:rsid w:val="002A21DD"/>
    <w:rsid w:val="002A4464"/>
    <w:rsid w:val="002A4EC3"/>
    <w:rsid w:val="002A509B"/>
    <w:rsid w:val="002B1DD0"/>
    <w:rsid w:val="002B40B1"/>
    <w:rsid w:val="002B45B2"/>
    <w:rsid w:val="002B56A6"/>
    <w:rsid w:val="002B5FC7"/>
    <w:rsid w:val="002B6DC7"/>
    <w:rsid w:val="002B711E"/>
    <w:rsid w:val="002C233C"/>
    <w:rsid w:val="002C2AC0"/>
    <w:rsid w:val="002C45C1"/>
    <w:rsid w:val="002C4644"/>
    <w:rsid w:val="002C4AE7"/>
    <w:rsid w:val="002C6078"/>
    <w:rsid w:val="002C7A2B"/>
    <w:rsid w:val="002D0B8A"/>
    <w:rsid w:val="002D2BB4"/>
    <w:rsid w:val="002D6186"/>
    <w:rsid w:val="002D6850"/>
    <w:rsid w:val="002E2085"/>
    <w:rsid w:val="002E246C"/>
    <w:rsid w:val="002E49F5"/>
    <w:rsid w:val="002E58E4"/>
    <w:rsid w:val="002E5F8B"/>
    <w:rsid w:val="002E6DF2"/>
    <w:rsid w:val="002E7111"/>
    <w:rsid w:val="002E79BB"/>
    <w:rsid w:val="002F0791"/>
    <w:rsid w:val="002F2924"/>
    <w:rsid w:val="002F3B87"/>
    <w:rsid w:val="002F5745"/>
    <w:rsid w:val="002F6CA8"/>
    <w:rsid w:val="002F6D4D"/>
    <w:rsid w:val="002F6F5B"/>
    <w:rsid w:val="002F70D7"/>
    <w:rsid w:val="0030029D"/>
    <w:rsid w:val="00300AEC"/>
    <w:rsid w:val="00301E8F"/>
    <w:rsid w:val="003040F8"/>
    <w:rsid w:val="00304ACE"/>
    <w:rsid w:val="00305B77"/>
    <w:rsid w:val="00311A94"/>
    <w:rsid w:val="00312071"/>
    <w:rsid w:val="0031261B"/>
    <w:rsid w:val="00312BCE"/>
    <w:rsid w:val="00315CB7"/>
    <w:rsid w:val="00317F20"/>
    <w:rsid w:val="00320AE5"/>
    <w:rsid w:val="00322623"/>
    <w:rsid w:val="0032267F"/>
    <w:rsid w:val="00322AA4"/>
    <w:rsid w:val="00322CA0"/>
    <w:rsid w:val="00322F65"/>
    <w:rsid w:val="00322FD9"/>
    <w:rsid w:val="00323A30"/>
    <w:rsid w:val="0032519D"/>
    <w:rsid w:val="00326018"/>
    <w:rsid w:val="00326067"/>
    <w:rsid w:val="00327D4D"/>
    <w:rsid w:val="003301DC"/>
    <w:rsid w:val="00330F3A"/>
    <w:rsid w:val="00330F78"/>
    <w:rsid w:val="0033185B"/>
    <w:rsid w:val="00333051"/>
    <w:rsid w:val="00333CF9"/>
    <w:rsid w:val="00333FE4"/>
    <w:rsid w:val="003438B1"/>
    <w:rsid w:val="00343C69"/>
    <w:rsid w:val="0034405A"/>
    <w:rsid w:val="00344971"/>
    <w:rsid w:val="00344F66"/>
    <w:rsid w:val="00345EB7"/>
    <w:rsid w:val="00347669"/>
    <w:rsid w:val="00352523"/>
    <w:rsid w:val="00353F4D"/>
    <w:rsid w:val="00354180"/>
    <w:rsid w:val="003550AC"/>
    <w:rsid w:val="00355989"/>
    <w:rsid w:val="00355BD3"/>
    <w:rsid w:val="00357145"/>
    <w:rsid w:val="003578EB"/>
    <w:rsid w:val="003579EE"/>
    <w:rsid w:val="003607DD"/>
    <w:rsid w:val="00360AAB"/>
    <w:rsid w:val="00361244"/>
    <w:rsid w:val="00361568"/>
    <w:rsid w:val="0036157E"/>
    <w:rsid w:val="00362B24"/>
    <w:rsid w:val="0036361A"/>
    <w:rsid w:val="00363D68"/>
    <w:rsid w:val="003644D8"/>
    <w:rsid w:val="00365F94"/>
    <w:rsid w:val="003662A4"/>
    <w:rsid w:val="00366473"/>
    <w:rsid w:val="003665F0"/>
    <w:rsid w:val="003677AD"/>
    <w:rsid w:val="00367AB6"/>
    <w:rsid w:val="00367EB0"/>
    <w:rsid w:val="00371345"/>
    <w:rsid w:val="003719D1"/>
    <w:rsid w:val="0037686F"/>
    <w:rsid w:val="00377605"/>
    <w:rsid w:val="003776E4"/>
    <w:rsid w:val="00380740"/>
    <w:rsid w:val="00380A81"/>
    <w:rsid w:val="00381096"/>
    <w:rsid w:val="003828A6"/>
    <w:rsid w:val="003835A7"/>
    <w:rsid w:val="003842C1"/>
    <w:rsid w:val="003850B8"/>
    <w:rsid w:val="00385482"/>
    <w:rsid w:val="00386A16"/>
    <w:rsid w:val="003871B0"/>
    <w:rsid w:val="0038726F"/>
    <w:rsid w:val="003879B5"/>
    <w:rsid w:val="00390E2A"/>
    <w:rsid w:val="003924CA"/>
    <w:rsid w:val="00392898"/>
    <w:rsid w:val="00392975"/>
    <w:rsid w:val="003929D6"/>
    <w:rsid w:val="00393B22"/>
    <w:rsid w:val="00394325"/>
    <w:rsid w:val="003943B6"/>
    <w:rsid w:val="00394CE5"/>
    <w:rsid w:val="003A0087"/>
    <w:rsid w:val="003A125F"/>
    <w:rsid w:val="003A1807"/>
    <w:rsid w:val="003A1E78"/>
    <w:rsid w:val="003A43CC"/>
    <w:rsid w:val="003A57C3"/>
    <w:rsid w:val="003A75C8"/>
    <w:rsid w:val="003B0534"/>
    <w:rsid w:val="003B221B"/>
    <w:rsid w:val="003B2CD1"/>
    <w:rsid w:val="003B3B32"/>
    <w:rsid w:val="003B4020"/>
    <w:rsid w:val="003B5231"/>
    <w:rsid w:val="003B5313"/>
    <w:rsid w:val="003B60FD"/>
    <w:rsid w:val="003B7453"/>
    <w:rsid w:val="003C0CF9"/>
    <w:rsid w:val="003C16BF"/>
    <w:rsid w:val="003C2135"/>
    <w:rsid w:val="003C4C5A"/>
    <w:rsid w:val="003C5293"/>
    <w:rsid w:val="003C5559"/>
    <w:rsid w:val="003C5B52"/>
    <w:rsid w:val="003C5E69"/>
    <w:rsid w:val="003C6CB8"/>
    <w:rsid w:val="003D0B40"/>
    <w:rsid w:val="003D0B99"/>
    <w:rsid w:val="003D13AA"/>
    <w:rsid w:val="003D1CC6"/>
    <w:rsid w:val="003D2DD0"/>
    <w:rsid w:val="003D427C"/>
    <w:rsid w:val="003D47BD"/>
    <w:rsid w:val="003D47E7"/>
    <w:rsid w:val="003D4B0A"/>
    <w:rsid w:val="003D638F"/>
    <w:rsid w:val="003D64AF"/>
    <w:rsid w:val="003D794E"/>
    <w:rsid w:val="003E102D"/>
    <w:rsid w:val="003E173C"/>
    <w:rsid w:val="003E3A6E"/>
    <w:rsid w:val="003E3F40"/>
    <w:rsid w:val="003E4347"/>
    <w:rsid w:val="003E43F5"/>
    <w:rsid w:val="003E4AE4"/>
    <w:rsid w:val="003E7A8E"/>
    <w:rsid w:val="003F03BB"/>
    <w:rsid w:val="003F128D"/>
    <w:rsid w:val="003F20BA"/>
    <w:rsid w:val="003F3939"/>
    <w:rsid w:val="003F40B2"/>
    <w:rsid w:val="003F4251"/>
    <w:rsid w:val="003F4FEF"/>
    <w:rsid w:val="003F65A9"/>
    <w:rsid w:val="003F71AF"/>
    <w:rsid w:val="00401F40"/>
    <w:rsid w:val="00402541"/>
    <w:rsid w:val="00403D1A"/>
    <w:rsid w:val="00403FF1"/>
    <w:rsid w:val="0040459F"/>
    <w:rsid w:val="00404EDD"/>
    <w:rsid w:val="004050DB"/>
    <w:rsid w:val="00405E75"/>
    <w:rsid w:val="00406D20"/>
    <w:rsid w:val="004111A2"/>
    <w:rsid w:val="00411433"/>
    <w:rsid w:val="004116CD"/>
    <w:rsid w:val="00412423"/>
    <w:rsid w:val="004157B7"/>
    <w:rsid w:val="00416555"/>
    <w:rsid w:val="00417D11"/>
    <w:rsid w:val="004228D1"/>
    <w:rsid w:val="00422973"/>
    <w:rsid w:val="00422ADD"/>
    <w:rsid w:val="00423C8C"/>
    <w:rsid w:val="004242DD"/>
    <w:rsid w:val="00424F85"/>
    <w:rsid w:val="00426584"/>
    <w:rsid w:val="00426638"/>
    <w:rsid w:val="00426D9C"/>
    <w:rsid w:val="00427909"/>
    <w:rsid w:val="004322A0"/>
    <w:rsid w:val="0043280D"/>
    <w:rsid w:val="00433190"/>
    <w:rsid w:val="00433BFC"/>
    <w:rsid w:val="00433D2B"/>
    <w:rsid w:val="004352C3"/>
    <w:rsid w:val="0043596E"/>
    <w:rsid w:val="00437496"/>
    <w:rsid w:val="0044168B"/>
    <w:rsid w:val="00441A58"/>
    <w:rsid w:val="0044247D"/>
    <w:rsid w:val="00443055"/>
    <w:rsid w:val="0044340E"/>
    <w:rsid w:val="0044651E"/>
    <w:rsid w:val="00446B94"/>
    <w:rsid w:val="00451412"/>
    <w:rsid w:val="00452A24"/>
    <w:rsid w:val="00452C28"/>
    <w:rsid w:val="0045475C"/>
    <w:rsid w:val="00457E7D"/>
    <w:rsid w:val="00461AFA"/>
    <w:rsid w:val="00463A45"/>
    <w:rsid w:val="00463D2B"/>
    <w:rsid w:val="004665C4"/>
    <w:rsid w:val="004677AF"/>
    <w:rsid w:val="00470163"/>
    <w:rsid w:val="004711B2"/>
    <w:rsid w:val="00472460"/>
    <w:rsid w:val="00472F78"/>
    <w:rsid w:val="00476F7D"/>
    <w:rsid w:val="00480317"/>
    <w:rsid w:val="00481166"/>
    <w:rsid w:val="00481816"/>
    <w:rsid w:val="00481B0D"/>
    <w:rsid w:val="0048539B"/>
    <w:rsid w:val="0048570A"/>
    <w:rsid w:val="00486187"/>
    <w:rsid w:val="004862AD"/>
    <w:rsid w:val="00486DC3"/>
    <w:rsid w:val="0048764D"/>
    <w:rsid w:val="004902F2"/>
    <w:rsid w:val="00491A97"/>
    <w:rsid w:val="004920E2"/>
    <w:rsid w:val="00492656"/>
    <w:rsid w:val="004930F6"/>
    <w:rsid w:val="00493362"/>
    <w:rsid w:val="00494C38"/>
    <w:rsid w:val="004964F8"/>
    <w:rsid w:val="004A0498"/>
    <w:rsid w:val="004A04F6"/>
    <w:rsid w:val="004A0DF9"/>
    <w:rsid w:val="004A10DD"/>
    <w:rsid w:val="004A1F4A"/>
    <w:rsid w:val="004A4B11"/>
    <w:rsid w:val="004A67D4"/>
    <w:rsid w:val="004A6DC8"/>
    <w:rsid w:val="004A7F44"/>
    <w:rsid w:val="004B0AAF"/>
    <w:rsid w:val="004B1B0E"/>
    <w:rsid w:val="004B398F"/>
    <w:rsid w:val="004B3B69"/>
    <w:rsid w:val="004B3E53"/>
    <w:rsid w:val="004B5470"/>
    <w:rsid w:val="004B6489"/>
    <w:rsid w:val="004B6803"/>
    <w:rsid w:val="004B6AB7"/>
    <w:rsid w:val="004B7322"/>
    <w:rsid w:val="004B755C"/>
    <w:rsid w:val="004B7E69"/>
    <w:rsid w:val="004C02BA"/>
    <w:rsid w:val="004C0F2D"/>
    <w:rsid w:val="004C158D"/>
    <w:rsid w:val="004C40C3"/>
    <w:rsid w:val="004C4349"/>
    <w:rsid w:val="004C4723"/>
    <w:rsid w:val="004C7A05"/>
    <w:rsid w:val="004D05E5"/>
    <w:rsid w:val="004D3DA5"/>
    <w:rsid w:val="004D51A0"/>
    <w:rsid w:val="004D5469"/>
    <w:rsid w:val="004D55A8"/>
    <w:rsid w:val="004D6CA6"/>
    <w:rsid w:val="004D779B"/>
    <w:rsid w:val="004D7B8E"/>
    <w:rsid w:val="004E426F"/>
    <w:rsid w:val="004E5760"/>
    <w:rsid w:val="004E75CF"/>
    <w:rsid w:val="004F13BE"/>
    <w:rsid w:val="004F13C4"/>
    <w:rsid w:val="004F1C42"/>
    <w:rsid w:val="004F5DEC"/>
    <w:rsid w:val="004F660F"/>
    <w:rsid w:val="00500510"/>
    <w:rsid w:val="00500BB4"/>
    <w:rsid w:val="00503E93"/>
    <w:rsid w:val="00504670"/>
    <w:rsid w:val="00506742"/>
    <w:rsid w:val="00507D8F"/>
    <w:rsid w:val="00510943"/>
    <w:rsid w:val="00511B02"/>
    <w:rsid w:val="00514004"/>
    <w:rsid w:val="00515DAE"/>
    <w:rsid w:val="0051702B"/>
    <w:rsid w:val="005172AF"/>
    <w:rsid w:val="00517778"/>
    <w:rsid w:val="00517A11"/>
    <w:rsid w:val="00521C4A"/>
    <w:rsid w:val="00525524"/>
    <w:rsid w:val="00525785"/>
    <w:rsid w:val="0052730A"/>
    <w:rsid w:val="00531B14"/>
    <w:rsid w:val="00531C26"/>
    <w:rsid w:val="00531EF4"/>
    <w:rsid w:val="005321F3"/>
    <w:rsid w:val="0053702D"/>
    <w:rsid w:val="00537870"/>
    <w:rsid w:val="00537F3F"/>
    <w:rsid w:val="0054101E"/>
    <w:rsid w:val="00542067"/>
    <w:rsid w:val="00543873"/>
    <w:rsid w:val="0054405D"/>
    <w:rsid w:val="00544FB4"/>
    <w:rsid w:val="00546176"/>
    <w:rsid w:val="005465A6"/>
    <w:rsid w:val="00546EDE"/>
    <w:rsid w:val="005474D8"/>
    <w:rsid w:val="005477AE"/>
    <w:rsid w:val="00547ED0"/>
    <w:rsid w:val="00550513"/>
    <w:rsid w:val="00550544"/>
    <w:rsid w:val="00550B62"/>
    <w:rsid w:val="00550B6A"/>
    <w:rsid w:val="0055103D"/>
    <w:rsid w:val="00551B22"/>
    <w:rsid w:val="005521D9"/>
    <w:rsid w:val="00552B5D"/>
    <w:rsid w:val="00553513"/>
    <w:rsid w:val="00554B20"/>
    <w:rsid w:val="00555E5A"/>
    <w:rsid w:val="005579D9"/>
    <w:rsid w:val="00560553"/>
    <w:rsid w:val="005605AB"/>
    <w:rsid w:val="00560AA5"/>
    <w:rsid w:val="00560CA9"/>
    <w:rsid w:val="00561155"/>
    <w:rsid w:val="00561B92"/>
    <w:rsid w:val="005621E0"/>
    <w:rsid w:val="00564BA1"/>
    <w:rsid w:val="00565E1E"/>
    <w:rsid w:val="00570E84"/>
    <w:rsid w:val="005713C0"/>
    <w:rsid w:val="005729D6"/>
    <w:rsid w:val="00572A79"/>
    <w:rsid w:val="005752F1"/>
    <w:rsid w:val="0057671A"/>
    <w:rsid w:val="005767AB"/>
    <w:rsid w:val="00576F1A"/>
    <w:rsid w:val="00577764"/>
    <w:rsid w:val="00580D90"/>
    <w:rsid w:val="005813C5"/>
    <w:rsid w:val="005829E8"/>
    <w:rsid w:val="005839CD"/>
    <w:rsid w:val="005848D9"/>
    <w:rsid w:val="00586470"/>
    <w:rsid w:val="00590661"/>
    <w:rsid w:val="00592ACF"/>
    <w:rsid w:val="00593FF5"/>
    <w:rsid w:val="00597775"/>
    <w:rsid w:val="00597D84"/>
    <w:rsid w:val="005A1015"/>
    <w:rsid w:val="005A2B38"/>
    <w:rsid w:val="005A3E54"/>
    <w:rsid w:val="005A776F"/>
    <w:rsid w:val="005B036A"/>
    <w:rsid w:val="005B090F"/>
    <w:rsid w:val="005B4D87"/>
    <w:rsid w:val="005B4ED2"/>
    <w:rsid w:val="005B5723"/>
    <w:rsid w:val="005C09A6"/>
    <w:rsid w:val="005C152F"/>
    <w:rsid w:val="005C2F64"/>
    <w:rsid w:val="005C76C2"/>
    <w:rsid w:val="005D0B55"/>
    <w:rsid w:val="005D143E"/>
    <w:rsid w:val="005D15E8"/>
    <w:rsid w:val="005D1A76"/>
    <w:rsid w:val="005D2F94"/>
    <w:rsid w:val="005D4C78"/>
    <w:rsid w:val="005D6E83"/>
    <w:rsid w:val="005D7CC5"/>
    <w:rsid w:val="005D7E0E"/>
    <w:rsid w:val="005E01D2"/>
    <w:rsid w:val="005E20A7"/>
    <w:rsid w:val="005E464F"/>
    <w:rsid w:val="005E6640"/>
    <w:rsid w:val="005E7B0C"/>
    <w:rsid w:val="005F51C0"/>
    <w:rsid w:val="005F5EA3"/>
    <w:rsid w:val="005F5EF3"/>
    <w:rsid w:val="005F70EF"/>
    <w:rsid w:val="005F7D59"/>
    <w:rsid w:val="00600F13"/>
    <w:rsid w:val="006022FD"/>
    <w:rsid w:val="00602A2F"/>
    <w:rsid w:val="00602D84"/>
    <w:rsid w:val="006054B2"/>
    <w:rsid w:val="006068C6"/>
    <w:rsid w:val="00607522"/>
    <w:rsid w:val="00610725"/>
    <w:rsid w:val="00610D2C"/>
    <w:rsid w:val="00610D66"/>
    <w:rsid w:val="00612206"/>
    <w:rsid w:val="006137D1"/>
    <w:rsid w:val="00614AB0"/>
    <w:rsid w:val="00617627"/>
    <w:rsid w:val="00617964"/>
    <w:rsid w:val="00617D11"/>
    <w:rsid w:val="006204E4"/>
    <w:rsid w:val="0062199D"/>
    <w:rsid w:val="00623B22"/>
    <w:rsid w:val="00624218"/>
    <w:rsid w:val="00630879"/>
    <w:rsid w:val="00630CC7"/>
    <w:rsid w:val="00631CF7"/>
    <w:rsid w:val="006334ED"/>
    <w:rsid w:val="0063461D"/>
    <w:rsid w:val="00635BEE"/>
    <w:rsid w:val="0063624A"/>
    <w:rsid w:val="00641B8A"/>
    <w:rsid w:val="00643BA4"/>
    <w:rsid w:val="00643F1E"/>
    <w:rsid w:val="00643F5C"/>
    <w:rsid w:val="00644D9C"/>
    <w:rsid w:val="00645452"/>
    <w:rsid w:val="00647025"/>
    <w:rsid w:val="00650E88"/>
    <w:rsid w:val="00652987"/>
    <w:rsid w:val="00653D2A"/>
    <w:rsid w:val="00654A81"/>
    <w:rsid w:val="006553C0"/>
    <w:rsid w:val="00656EC6"/>
    <w:rsid w:val="00657131"/>
    <w:rsid w:val="006604F1"/>
    <w:rsid w:val="00661445"/>
    <w:rsid w:val="00661F07"/>
    <w:rsid w:val="006620AF"/>
    <w:rsid w:val="00662CA6"/>
    <w:rsid w:val="00662F22"/>
    <w:rsid w:val="00663D31"/>
    <w:rsid w:val="00663E35"/>
    <w:rsid w:val="00665997"/>
    <w:rsid w:val="00666D59"/>
    <w:rsid w:val="00666E5F"/>
    <w:rsid w:val="00671A37"/>
    <w:rsid w:val="0067382C"/>
    <w:rsid w:val="00674929"/>
    <w:rsid w:val="00674EB1"/>
    <w:rsid w:val="0067543B"/>
    <w:rsid w:val="00676DB4"/>
    <w:rsid w:val="00677DD9"/>
    <w:rsid w:val="006801AC"/>
    <w:rsid w:val="006828A6"/>
    <w:rsid w:val="006845ED"/>
    <w:rsid w:val="00690619"/>
    <w:rsid w:val="00691C06"/>
    <w:rsid w:val="006960E7"/>
    <w:rsid w:val="00696DCB"/>
    <w:rsid w:val="006A116C"/>
    <w:rsid w:val="006A2F5E"/>
    <w:rsid w:val="006A3022"/>
    <w:rsid w:val="006A38F6"/>
    <w:rsid w:val="006A42AC"/>
    <w:rsid w:val="006A501F"/>
    <w:rsid w:val="006A6862"/>
    <w:rsid w:val="006B1388"/>
    <w:rsid w:val="006B1D2C"/>
    <w:rsid w:val="006B1EEF"/>
    <w:rsid w:val="006B2E4D"/>
    <w:rsid w:val="006B34CC"/>
    <w:rsid w:val="006B3CE8"/>
    <w:rsid w:val="006B432F"/>
    <w:rsid w:val="006B5A9D"/>
    <w:rsid w:val="006B612D"/>
    <w:rsid w:val="006B7D3C"/>
    <w:rsid w:val="006C177A"/>
    <w:rsid w:val="006C1D62"/>
    <w:rsid w:val="006C24C8"/>
    <w:rsid w:val="006C2634"/>
    <w:rsid w:val="006C2C49"/>
    <w:rsid w:val="006C34FC"/>
    <w:rsid w:val="006D1B62"/>
    <w:rsid w:val="006D26EE"/>
    <w:rsid w:val="006D2E0C"/>
    <w:rsid w:val="006D337C"/>
    <w:rsid w:val="006D5FB3"/>
    <w:rsid w:val="006D68A3"/>
    <w:rsid w:val="006E14F1"/>
    <w:rsid w:val="006E1A1C"/>
    <w:rsid w:val="006E2BEE"/>
    <w:rsid w:val="006E3F6F"/>
    <w:rsid w:val="006E410F"/>
    <w:rsid w:val="006E5E97"/>
    <w:rsid w:val="006E5FF7"/>
    <w:rsid w:val="006E60BF"/>
    <w:rsid w:val="006E7C1A"/>
    <w:rsid w:val="006F0807"/>
    <w:rsid w:val="006F17E9"/>
    <w:rsid w:val="006F1B13"/>
    <w:rsid w:val="006F3F12"/>
    <w:rsid w:val="006F4CD5"/>
    <w:rsid w:val="006F522E"/>
    <w:rsid w:val="006F7AA9"/>
    <w:rsid w:val="006F7C44"/>
    <w:rsid w:val="00700611"/>
    <w:rsid w:val="007008C3"/>
    <w:rsid w:val="00702BC4"/>
    <w:rsid w:val="00703293"/>
    <w:rsid w:val="00703E89"/>
    <w:rsid w:val="00704F14"/>
    <w:rsid w:val="0070617E"/>
    <w:rsid w:val="00707F47"/>
    <w:rsid w:val="0071020B"/>
    <w:rsid w:val="00710314"/>
    <w:rsid w:val="00710677"/>
    <w:rsid w:val="0071080D"/>
    <w:rsid w:val="00711222"/>
    <w:rsid w:val="007130F2"/>
    <w:rsid w:val="00713D87"/>
    <w:rsid w:val="00714B45"/>
    <w:rsid w:val="00715849"/>
    <w:rsid w:val="00715B15"/>
    <w:rsid w:val="007160EE"/>
    <w:rsid w:val="007162A3"/>
    <w:rsid w:val="00716AA5"/>
    <w:rsid w:val="007175D4"/>
    <w:rsid w:val="00720C79"/>
    <w:rsid w:val="007211ED"/>
    <w:rsid w:val="007222B9"/>
    <w:rsid w:val="00723FDA"/>
    <w:rsid w:val="00724A6C"/>
    <w:rsid w:val="00726587"/>
    <w:rsid w:val="00727631"/>
    <w:rsid w:val="00727860"/>
    <w:rsid w:val="0073062F"/>
    <w:rsid w:val="007310FB"/>
    <w:rsid w:val="00737205"/>
    <w:rsid w:val="007372D2"/>
    <w:rsid w:val="00737AF6"/>
    <w:rsid w:val="00742943"/>
    <w:rsid w:val="007437C0"/>
    <w:rsid w:val="00743EA9"/>
    <w:rsid w:val="00744C82"/>
    <w:rsid w:val="0074591F"/>
    <w:rsid w:val="0074667A"/>
    <w:rsid w:val="0074765F"/>
    <w:rsid w:val="00747E34"/>
    <w:rsid w:val="00750546"/>
    <w:rsid w:val="007506B4"/>
    <w:rsid w:val="007510EB"/>
    <w:rsid w:val="00751FB6"/>
    <w:rsid w:val="00754896"/>
    <w:rsid w:val="00754910"/>
    <w:rsid w:val="007549F1"/>
    <w:rsid w:val="0075531F"/>
    <w:rsid w:val="0075633C"/>
    <w:rsid w:val="00756F9D"/>
    <w:rsid w:val="00757261"/>
    <w:rsid w:val="00757919"/>
    <w:rsid w:val="007602FF"/>
    <w:rsid w:val="00760C26"/>
    <w:rsid w:val="00761750"/>
    <w:rsid w:val="00761913"/>
    <w:rsid w:val="0076218A"/>
    <w:rsid w:val="0076241D"/>
    <w:rsid w:val="00762D02"/>
    <w:rsid w:val="00763F05"/>
    <w:rsid w:val="007657ED"/>
    <w:rsid w:val="00766583"/>
    <w:rsid w:val="00766DDF"/>
    <w:rsid w:val="00770338"/>
    <w:rsid w:val="007714C2"/>
    <w:rsid w:val="00774217"/>
    <w:rsid w:val="00774459"/>
    <w:rsid w:val="00774747"/>
    <w:rsid w:val="00775616"/>
    <w:rsid w:val="00775B22"/>
    <w:rsid w:val="007762A4"/>
    <w:rsid w:val="007763EE"/>
    <w:rsid w:val="00776A1A"/>
    <w:rsid w:val="00781D34"/>
    <w:rsid w:val="00782459"/>
    <w:rsid w:val="00783EDC"/>
    <w:rsid w:val="00784E91"/>
    <w:rsid w:val="007857F4"/>
    <w:rsid w:val="00786219"/>
    <w:rsid w:val="00787D2E"/>
    <w:rsid w:val="00791BFD"/>
    <w:rsid w:val="007920EA"/>
    <w:rsid w:val="007946D9"/>
    <w:rsid w:val="00796691"/>
    <w:rsid w:val="00796827"/>
    <w:rsid w:val="007969DB"/>
    <w:rsid w:val="007A33C5"/>
    <w:rsid w:val="007A61EB"/>
    <w:rsid w:val="007A6242"/>
    <w:rsid w:val="007A67F4"/>
    <w:rsid w:val="007A67FC"/>
    <w:rsid w:val="007A7699"/>
    <w:rsid w:val="007A7B08"/>
    <w:rsid w:val="007B1276"/>
    <w:rsid w:val="007B1B0B"/>
    <w:rsid w:val="007B317C"/>
    <w:rsid w:val="007B32FA"/>
    <w:rsid w:val="007B52BB"/>
    <w:rsid w:val="007B6784"/>
    <w:rsid w:val="007B70B0"/>
    <w:rsid w:val="007B7697"/>
    <w:rsid w:val="007C09E3"/>
    <w:rsid w:val="007C0A73"/>
    <w:rsid w:val="007C16EB"/>
    <w:rsid w:val="007C408D"/>
    <w:rsid w:val="007C67C1"/>
    <w:rsid w:val="007C696D"/>
    <w:rsid w:val="007D0659"/>
    <w:rsid w:val="007D10E1"/>
    <w:rsid w:val="007D58F7"/>
    <w:rsid w:val="007D5B94"/>
    <w:rsid w:val="007D5B98"/>
    <w:rsid w:val="007D7A94"/>
    <w:rsid w:val="007E0789"/>
    <w:rsid w:val="007E1092"/>
    <w:rsid w:val="007E412A"/>
    <w:rsid w:val="007E6A33"/>
    <w:rsid w:val="007F0327"/>
    <w:rsid w:val="007F0C0E"/>
    <w:rsid w:val="007F1117"/>
    <w:rsid w:val="007F1275"/>
    <w:rsid w:val="007F1377"/>
    <w:rsid w:val="007F3A75"/>
    <w:rsid w:val="007F3C37"/>
    <w:rsid w:val="007F45A7"/>
    <w:rsid w:val="007F7C46"/>
    <w:rsid w:val="0080002F"/>
    <w:rsid w:val="00801B38"/>
    <w:rsid w:val="00801B7C"/>
    <w:rsid w:val="00805344"/>
    <w:rsid w:val="00806B42"/>
    <w:rsid w:val="00806DC7"/>
    <w:rsid w:val="00807B08"/>
    <w:rsid w:val="00807EA7"/>
    <w:rsid w:val="008101F7"/>
    <w:rsid w:val="00810429"/>
    <w:rsid w:val="0081645D"/>
    <w:rsid w:val="0082004D"/>
    <w:rsid w:val="00820E0C"/>
    <w:rsid w:val="00822159"/>
    <w:rsid w:val="00823048"/>
    <w:rsid w:val="00830444"/>
    <w:rsid w:val="00831267"/>
    <w:rsid w:val="00832AA1"/>
    <w:rsid w:val="0083458E"/>
    <w:rsid w:val="00835ECF"/>
    <w:rsid w:val="00836898"/>
    <w:rsid w:val="00836F8F"/>
    <w:rsid w:val="008427DB"/>
    <w:rsid w:val="00842E43"/>
    <w:rsid w:val="008430D2"/>
    <w:rsid w:val="008451D0"/>
    <w:rsid w:val="00845C0F"/>
    <w:rsid w:val="00847E54"/>
    <w:rsid w:val="00850BA6"/>
    <w:rsid w:val="00851AD9"/>
    <w:rsid w:val="00852453"/>
    <w:rsid w:val="008549EA"/>
    <w:rsid w:val="00856F6F"/>
    <w:rsid w:val="008575AD"/>
    <w:rsid w:val="008617EA"/>
    <w:rsid w:val="008623B2"/>
    <w:rsid w:val="00862D31"/>
    <w:rsid w:val="00863399"/>
    <w:rsid w:val="00863A8E"/>
    <w:rsid w:val="00865088"/>
    <w:rsid w:val="008651C7"/>
    <w:rsid w:val="00865459"/>
    <w:rsid w:val="00873D38"/>
    <w:rsid w:val="00875430"/>
    <w:rsid w:val="008757DC"/>
    <w:rsid w:val="00876369"/>
    <w:rsid w:val="00876D6D"/>
    <w:rsid w:val="008771F1"/>
    <w:rsid w:val="00877994"/>
    <w:rsid w:val="00880495"/>
    <w:rsid w:val="008834EA"/>
    <w:rsid w:val="008847C1"/>
    <w:rsid w:val="00884968"/>
    <w:rsid w:val="00885C06"/>
    <w:rsid w:val="008911BF"/>
    <w:rsid w:val="00896B32"/>
    <w:rsid w:val="00897DAD"/>
    <w:rsid w:val="00897E87"/>
    <w:rsid w:val="008A06C3"/>
    <w:rsid w:val="008A1139"/>
    <w:rsid w:val="008A2CFF"/>
    <w:rsid w:val="008A30A2"/>
    <w:rsid w:val="008A369B"/>
    <w:rsid w:val="008A4BDF"/>
    <w:rsid w:val="008A5590"/>
    <w:rsid w:val="008A77D6"/>
    <w:rsid w:val="008B17F1"/>
    <w:rsid w:val="008B2241"/>
    <w:rsid w:val="008B25FE"/>
    <w:rsid w:val="008B2AF9"/>
    <w:rsid w:val="008B3155"/>
    <w:rsid w:val="008B3611"/>
    <w:rsid w:val="008B3843"/>
    <w:rsid w:val="008B6651"/>
    <w:rsid w:val="008B67D9"/>
    <w:rsid w:val="008C10EA"/>
    <w:rsid w:val="008C1C45"/>
    <w:rsid w:val="008C28EC"/>
    <w:rsid w:val="008C2C4E"/>
    <w:rsid w:val="008C30D7"/>
    <w:rsid w:val="008C37AB"/>
    <w:rsid w:val="008C43C8"/>
    <w:rsid w:val="008C4FB6"/>
    <w:rsid w:val="008D3B1E"/>
    <w:rsid w:val="008D3DEE"/>
    <w:rsid w:val="008D3E4B"/>
    <w:rsid w:val="008D3F15"/>
    <w:rsid w:val="008D41C3"/>
    <w:rsid w:val="008D51F9"/>
    <w:rsid w:val="008D52A1"/>
    <w:rsid w:val="008D57EC"/>
    <w:rsid w:val="008D6DF3"/>
    <w:rsid w:val="008D7DBA"/>
    <w:rsid w:val="008E2462"/>
    <w:rsid w:val="008E30C5"/>
    <w:rsid w:val="008E3254"/>
    <w:rsid w:val="008E3B40"/>
    <w:rsid w:val="008E4683"/>
    <w:rsid w:val="008E5CFB"/>
    <w:rsid w:val="008E5F37"/>
    <w:rsid w:val="008E7A4C"/>
    <w:rsid w:val="008F1538"/>
    <w:rsid w:val="008F1B9C"/>
    <w:rsid w:val="008F1C30"/>
    <w:rsid w:val="008F37C0"/>
    <w:rsid w:val="008F487C"/>
    <w:rsid w:val="008F4E59"/>
    <w:rsid w:val="008F553F"/>
    <w:rsid w:val="008F56E8"/>
    <w:rsid w:val="008F6036"/>
    <w:rsid w:val="008F61D0"/>
    <w:rsid w:val="008F6D3E"/>
    <w:rsid w:val="009012BB"/>
    <w:rsid w:val="00902364"/>
    <w:rsid w:val="00903B8C"/>
    <w:rsid w:val="00904C86"/>
    <w:rsid w:val="00907822"/>
    <w:rsid w:val="00907A74"/>
    <w:rsid w:val="00911631"/>
    <w:rsid w:val="00912C8D"/>
    <w:rsid w:val="00912F96"/>
    <w:rsid w:val="00913483"/>
    <w:rsid w:val="009153E6"/>
    <w:rsid w:val="00915F4B"/>
    <w:rsid w:val="009178E1"/>
    <w:rsid w:val="009205A2"/>
    <w:rsid w:val="009216DE"/>
    <w:rsid w:val="00921FE6"/>
    <w:rsid w:val="0092291A"/>
    <w:rsid w:val="00923451"/>
    <w:rsid w:val="00924204"/>
    <w:rsid w:val="0092428A"/>
    <w:rsid w:val="0092528F"/>
    <w:rsid w:val="009263F2"/>
    <w:rsid w:val="0092692A"/>
    <w:rsid w:val="009269CD"/>
    <w:rsid w:val="00930D66"/>
    <w:rsid w:val="00931396"/>
    <w:rsid w:val="009316A8"/>
    <w:rsid w:val="009325F5"/>
    <w:rsid w:val="00932C24"/>
    <w:rsid w:val="009330B0"/>
    <w:rsid w:val="00934EE6"/>
    <w:rsid w:val="00936207"/>
    <w:rsid w:val="00940465"/>
    <w:rsid w:val="00940DAD"/>
    <w:rsid w:val="009416D4"/>
    <w:rsid w:val="00941A18"/>
    <w:rsid w:val="00943294"/>
    <w:rsid w:val="009442B5"/>
    <w:rsid w:val="00945035"/>
    <w:rsid w:val="0094750D"/>
    <w:rsid w:val="00947798"/>
    <w:rsid w:val="00950DF2"/>
    <w:rsid w:val="0095755C"/>
    <w:rsid w:val="00957C4F"/>
    <w:rsid w:val="00961B93"/>
    <w:rsid w:val="00962E2F"/>
    <w:rsid w:val="0096415D"/>
    <w:rsid w:val="00966E50"/>
    <w:rsid w:val="00967EC7"/>
    <w:rsid w:val="00970A5D"/>
    <w:rsid w:val="00971832"/>
    <w:rsid w:val="009727E1"/>
    <w:rsid w:val="00973492"/>
    <w:rsid w:val="009735C8"/>
    <w:rsid w:val="00973B69"/>
    <w:rsid w:val="0097472D"/>
    <w:rsid w:val="009748DF"/>
    <w:rsid w:val="0097532E"/>
    <w:rsid w:val="00976C73"/>
    <w:rsid w:val="009801AF"/>
    <w:rsid w:val="009804E4"/>
    <w:rsid w:val="00980819"/>
    <w:rsid w:val="00982058"/>
    <w:rsid w:val="00982363"/>
    <w:rsid w:val="009836AF"/>
    <w:rsid w:val="009854C3"/>
    <w:rsid w:val="00986046"/>
    <w:rsid w:val="00986492"/>
    <w:rsid w:val="009908CA"/>
    <w:rsid w:val="00990F8F"/>
    <w:rsid w:val="00993A16"/>
    <w:rsid w:val="00993B65"/>
    <w:rsid w:val="00993BD3"/>
    <w:rsid w:val="00995A62"/>
    <w:rsid w:val="00995ED5"/>
    <w:rsid w:val="00996F02"/>
    <w:rsid w:val="009A098C"/>
    <w:rsid w:val="009A11BF"/>
    <w:rsid w:val="009A1BF1"/>
    <w:rsid w:val="009A33E7"/>
    <w:rsid w:val="009A34C1"/>
    <w:rsid w:val="009A3AE4"/>
    <w:rsid w:val="009A42C1"/>
    <w:rsid w:val="009A5026"/>
    <w:rsid w:val="009A570F"/>
    <w:rsid w:val="009A621D"/>
    <w:rsid w:val="009B05DD"/>
    <w:rsid w:val="009B20F0"/>
    <w:rsid w:val="009B2EE5"/>
    <w:rsid w:val="009B3FDF"/>
    <w:rsid w:val="009B5AC7"/>
    <w:rsid w:val="009B72EA"/>
    <w:rsid w:val="009B7461"/>
    <w:rsid w:val="009C08F0"/>
    <w:rsid w:val="009C34ED"/>
    <w:rsid w:val="009C4527"/>
    <w:rsid w:val="009C5DEE"/>
    <w:rsid w:val="009C65AE"/>
    <w:rsid w:val="009D03E5"/>
    <w:rsid w:val="009D170E"/>
    <w:rsid w:val="009D37EB"/>
    <w:rsid w:val="009D48C5"/>
    <w:rsid w:val="009D4BE1"/>
    <w:rsid w:val="009D5B1B"/>
    <w:rsid w:val="009D60F9"/>
    <w:rsid w:val="009D6E73"/>
    <w:rsid w:val="009D7F04"/>
    <w:rsid w:val="009E0110"/>
    <w:rsid w:val="009E072A"/>
    <w:rsid w:val="009E0827"/>
    <w:rsid w:val="009E26A6"/>
    <w:rsid w:val="009E3F20"/>
    <w:rsid w:val="009E4282"/>
    <w:rsid w:val="009E49FA"/>
    <w:rsid w:val="009E6DA8"/>
    <w:rsid w:val="009E7529"/>
    <w:rsid w:val="009E7A5F"/>
    <w:rsid w:val="009F28AB"/>
    <w:rsid w:val="009F3344"/>
    <w:rsid w:val="009F4261"/>
    <w:rsid w:val="009F50BE"/>
    <w:rsid w:val="009F5554"/>
    <w:rsid w:val="009F5919"/>
    <w:rsid w:val="009F6599"/>
    <w:rsid w:val="00A00829"/>
    <w:rsid w:val="00A02C89"/>
    <w:rsid w:val="00A034ED"/>
    <w:rsid w:val="00A049FA"/>
    <w:rsid w:val="00A04B89"/>
    <w:rsid w:val="00A0519E"/>
    <w:rsid w:val="00A05A66"/>
    <w:rsid w:val="00A101FE"/>
    <w:rsid w:val="00A130B0"/>
    <w:rsid w:val="00A14750"/>
    <w:rsid w:val="00A14797"/>
    <w:rsid w:val="00A153F9"/>
    <w:rsid w:val="00A1608E"/>
    <w:rsid w:val="00A16123"/>
    <w:rsid w:val="00A20039"/>
    <w:rsid w:val="00A20DCD"/>
    <w:rsid w:val="00A20EAA"/>
    <w:rsid w:val="00A22EA9"/>
    <w:rsid w:val="00A23DF1"/>
    <w:rsid w:val="00A24606"/>
    <w:rsid w:val="00A25521"/>
    <w:rsid w:val="00A264A9"/>
    <w:rsid w:val="00A2798D"/>
    <w:rsid w:val="00A30396"/>
    <w:rsid w:val="00A303DD"/>
    <w:rsid w:val="00A308A8"/>
    <w:rsid w:val="00A30D2D"/>
    <w:rsid w:val="00A320B6"/>
    <w:rsid w:val="00A32C9D"/>
    <w:rsid w:val="00A32EB8"/>
    <w:rsid w:val="00A32FAB"/>
    <w:rsid w:val="00A3382A"/>
    <w:rsid w:val="00A3489B"/>
    <w:rsid w:val="00A36B96"/>
    <w:rsid w:val="00A41818"/>
    <w:rsid w:val="00A42521"/>
    <w:rsid w:val="00A43E48"/>
    <w:rsid w:val="00A4444D"/>
    <w:rsid w:val="00A44CD6"/>
    <w:rsid w:val="00A47302"/>
    <w:rsid w:val="00A47EA6"/>
    <w:rsid w:val="00A51EA2"/>
    <w:rsid w:val="00A55239"/>
    <w:rsid w:val="00A565A4"/>
    <w:rsid w:val="00A56B25"/>
    <w:rsid w:val="00A6038C"/>
    <w:rsid w:val="00A60D26"/>
    <w:rsid w:val="00A61E83"/>
    <w:rsid w:val="00A65248"/>
    <w:rsid w:val="00A65E4C"/>
    <w:rsid w:val="00A6651D"/>
    <w:rsid w:val="00A66B32"/>
    <w:rsid w:val="00A7090D"/>
    <w:rsid w:val="00A7358B"/>
    <w:rsid w:val="00A73F9B"/>
    <w:rsid w:val="00A75B3A"/>
    <w:rsid w:val="00A80408"/>
    <w:rsid w:val="00A80BA4"/>
    <w:rsid w:val="00A8294C"/>
    <w:rsid w:val="00A83A42"/>
    <w:rsid w:val="00A83BF2"/>
    <w:rsid w:val="00A83D7B"/>
    <w:rsid w:val="00A8478A"/>
    <w:rsid w:val="00A9093B"/>
    <w:rsid w:val="00A9198F"/>
    <w:rsid w:val="00A95154"/>
    <w:rsid w:val="00A9548D"/>
    <w:rsid w:val="00A95F55"/>
    <w:rsid w:val="00A96355"/>
    <w:rsid w:val="00A96B17"/>
    <w:rsid w:val="00A96B26"/>
    <w:rsid w:val="00A976FE"/>
    <w:rsid w:val="00A979F2"/>
    <w:rsid w:val="00AA1488"/>
    <w:rsid w:val="00AA1529"/>
    <w:rsid w:val="00AA2623"/>
    <w:rsid w:val="00AA297B"/>
    <w:rsid w:val="00AA2FA9"/>
    <w:rsid w:val="00AA686F"/>
    <w:rsid w:val="00AA6AAD"/>
    <w:rsid w:val="00AB10EF"/>
    <w:rsid w:val="00AB1B3B"/>
    <w:rsid w:val="00AB1BAB"/>
    <w:rsid w:val="00AB1E60"/>
    <w:rsid w:val="00AB2159"/>
    <w:rsid w:val="00AB29FF"/>
    <w:rsid w:val="00AB4D10"/>
    <w:rsid w:val="00AB5185"/>
    <w:rsid w:val="00AB5EE4"/>
    <w:rsid w:val="00AB7368"/>
    <w:rsid w:val="00AB7BA0"/>
    <w:rsid w:val="00AC0770"/>
    <w:rsid w:val="00AC3374"/>
    <w:rsid w:val="00AC3728"/>
    <w:rsid w:val="00AC47A0"/>
    <w:rsid w:val="00AC4E0B"/>
    <w:rsid w:val="00AC5D76"/>
    <w:rsid w:val="00AC6BDB"/>
    <w:rsid w:val="00AD1F55"/>
    <w:rsid w:val="00AD2550"/>
    <w:rsid w:val="00AD299B"/>
    <w:rsid w:val="00AD3904"/>
    <w:rsid w:val="00AD3B42"/>
    <w:rsid w:val="00AD3DD6"/>
    <w:rsid w:val="00AD54AF"/>
    <w:rsid w:val="00AD60AC"/>
    <w:rsid w:val="00AD7D98"/>
    <w:rsid w:val="00AE0D21"/>
    <w:rsid w:val="00AE1B22"/>
    <w:rsid w:val="00AE295F"/>
    <w:rsid w:val="00AE2A1A"/>
    <w:rsid w:val="00AE3007"/>
    <w:rsid w:val="00AE3E9D"/>
    <w:rsid w:val="00AE5161"/>
    <w:rsid w:val="00AE5D8A"/>
    <w:rsid w:val="00AE6BFF"/>
    <w:rsid w:val="00AF0174"/>
    <w:rsid w:val="00AF4B7B"/>
    <w:rsid w:val="00AF7CE4"/>
    <w:rsid w:val="00AF7D54"/>
    <w:rsid w:val="00B012E0"/>
    <w:rsid w:val="00B01AAE"/>
    <w:rsid w:val="00B02790"/>
    <w:rsid w:val="00B02C94"/>
    <w:rsid w:val="00B036B4"/>
    <w:rsid w:val="00B050E6"/>
    <w:rsid w:val="00B0550F"/>
    <w:rsid w:val="00B06101"/>
    <w:rsid w:val="00B11891"/>
    <w:rsid w:val="00B124E6"/>
    <w:rsid w:val="00B1310F"/>
    <w:rsid w:val="00B13257"/>
    <w:rsid w:val="00B13817"/>
    <w:rsid w:val="00B14600"/>
    <w:rsid w:val="00B1501B"/>
    <w:rsid w:val="00B15E6F"/>
    <w:rsid w:val="00B163FC"/>
    <w:rsid w:val="00B2471D"/>
    <w:rsid w:val="00B247A9"/>
    <w:rsid w:val="00B24BBB"/>
    <w:rsid w:val="00B267F0"/>
    <w:rsid w:val="00B317DA"/>
    <w:rsid w:val="00B3312B"/>
    <w:rsid w:val="00B36772"/>
    <w:rsid w:val="00B36D32"/>
    <w:rsid w:val="00B37751"/>
    <w:rsid w:val="00B40030"/>
    <w:rsid w:val="00B40602"/>
    <w:rsid w:val="00B41E93"/>
    <w:rsid w:val="00B442BC"/>
    <w:rsid w:val="00B47662"/>
    <w:rsid w:val="00B503D3"/>
    <w:rsid w:val="00B507CA"/>
    <w:rsid w:val="00B50FF0"/>
    <w:rsid w:val="00B511EC"/>
    <w:rsid w:val="00B52385"/>
    <w:rsid w:val="00B5281D"/>
    <w:rsid w:val="00B528DE"/>
    <w:rsid w:val="00B543CC"/>
    <w:rsid w:val="00B550D7"/>
    <w:rsid w:val="00B57EFF"/>
    <w:rsid w:val="00B600CB"/>
    <w:rsid w:val="00B619D5"/>
    <w:rsid w:val="00B62590"/>
    <w:rsid w:val="00B631FC"/>
    <w:rsid w:val="00B63879"/>
    <w:rsid w:val="00B646D3"/>
    <w:rsid w:val="00B64C38"/>
    <w:rsid w:val="00B70110"/>
    <w:rsid w:val="00B70560"/>
    <w:rsid w:val="00B70A45"/>
    <w:rsid w:val="00B7247F"/>
    <w:rsid w:val="00B72A1D"/>
    <w:rsid w:val="00B72CFF"/>
    <w:rsid w:val="00B73663"/>
    <w:rsid w:val="00B737FB"/>
    <w:rsid w:val="00B7460B"/>
    <w:rsid w:val="00B75201"/>
    <w:rsid w:val="00B75550"/>
    <w:rsid w:val="00B75582"/>
    <w:rsid w:val="00B76974"/>
    <w:rsid w:val="00B77496"/>
    <w:rsid w:val="00B80F38"/>
    <w:rsid w:val="00B811F9"/>
    <w:rsid w:val="00B81CDC"/>
    <w:rsid w:val="00B82CC4"/>
    <w:rsid w:val="00B82DA2"/>
    <w:rsid w:val="00B8392C"/>
    <w:rsid w:val="00B8745A"/>
    <w:rsid w:val="00B876EA"/>
    <w:rsid w:val="00B8780D"/>
    <w:rsid w:val="00B91055"/>
    <w:rsid w:val="00B911FD"/>
    <w:rsid w:val="00B92653"/>
    <w:rsid w:val="00B93561"/>
    <w:rsid w:val="00B93FFE"/>
    <w:rsid w:val="00B952F2"/>
    <w:rsid w:val="00B960C6"/>
    <w:rsid w:val="00B9624B"/>
    <w:rsid w:val="00B9658A"/>
    <w:rsid w:val="00B97D74"/>
    <w:rsid w:val="00BA0793"/>
    <w:rsid w:val="00BA12F4"/>
    <w:rsid w:val="00BA1F6D"/>
    <w:rsid w:val="00BA216B"/>
    <w:rsid w:val="00BA34AA"/>
    <w:rsid w:val="00BA3561"/>
    <w:rsid w:val="00BA422C"/>
    <w:rsid w:val="00BA50A2"/>
    <w:rsid w:val="00BA5554"/>
    <w:rsid w:val="00BA5B20"/>
    <w:rsid w:val="00BA6CCB"/>
    <w:rsid w:val="00BB125F"/>
    <w:rsid w:val="00BB45CF"/>
    <w:rsid w:val="00BB5B81"/>
    <w:rsid w:val="00BB6A4E"/>
    <w:rsid w:val="00BB7D08"/>
    <w:rsid w:val="00BC0901"/>
    <w:rsid w:val="00BC0A7F"/>
    <w:rsid w:val="00BC1023"/>
    <w:rsid w:val="00BC207A"/>
    <w:rsid w:val="00BC3C68"/>
    <w:rsid w:val="00BC40FA"/>
    <w:rsid w:val="00BC45F4"/>
    <w:rsid w:val="00BC5D18"/>
    <w:rsid w:val="00BC6FBE"/>
    <w:rsid w:val="00BC7B3B"/>
    <w:rsid w:val="00BC7DA5"/>
    <w:rsid w:val="00BD0DBB"/>
    <w:rsid w:val="00BD2BF6"/>
    <w:rsid w:val="00BD350C"/>
    <w:rsid w:val="00BD3642"/>
    <w:rsid w:val="00BD3814"/>
    <w:rsid w:val="00BD3D2B"/>
    <w:rsid w:val="00BD52D5"/>
    <w:rsid w:val="00BE01BC"/>
    <w:rsid w:val="00BE156E"/>
    <w:rsid w:val="00BE15F6"/>
    <w:rsid w:val="00BE1EF3"/>
    <w:rsid w:val="00BE3D18"/>
    <w:rsid w:val="00BE4BF7"/>
    <w:rsid w:val="00BE5156"/>
    <w:rsid w:val="00BE515B"/>
    <w:rsid w:val="00BE627A"/>
    <w:rsid w:val="00BE6CDA"/>
    <w:rsid w:val="00BF004C"/>
    <w:rsid w:val="00BF03CA"/>
    <w:rsid w:val="00BF051C"/>
    <w:rsid w:val="00BF2DDD"/>
    <w:rsid w:val="00BF52A7"/>
    <w:rsid w:val="00BF6295"/>
    <w:rsid w:val="00BF6F91"/>
    <w:rsid w:val="00BF7AE7"/>
    <w:rsid w:val="00C018B2"/>
    <w:rsid w:val="00C0279C"/>
    <w:rsid w:val="00C040CB"/>
    <w:rsid w:val="00C04289"/>
    <w:rsid w:val="00C04C70"/>
    <w:rsid w:val="00C0783B"/>
    <w:rsid w:val="00C120FF"/>
    <w:rsid w:val="00C1317A"/>
    <w:rsid w:val="00C13444"/>
    <w:rsid w:val="00C1615D"/>
    <w:rsid w:val="00C16D35"/>
    <w:rsid w:val="00C20218"/>
    <w:rsid w:val="00C23530"/>
    <w:rsid w:val="00C24B70"/>
    <w:rsid w:val="00C25A01"/>
    <w:rsid w:val="00C25D6D"/>
    <w:rsid w:val="00C2635A"/>
    <w:rsid w:val="00C27064"/>
    <w:rsid w:val="00C311AB"/>
    <w:rsid w:val="00C3184A"/>
    <w:rsid w:val="00C34046"/>
    <w:rsid w:val="00C347FC"/>
    <w:rsid w:val="00C350E7"/>
    <w:rsid w:val="00C3540E"/>
    <w:rsid w:val="00C366C2"/>
    <w:rsid w:val="00C37A7A"/>
    <w:rsid w:val="00C4085A"/>
    <w:rsid w:val="00C41F6F"/>
    <w:rsid w:val="00C423A3"/>
    <w:rsid w:val="00C4429A"/>
    <w:rsid w:val="00C44807"/>
    <w:rsid w:val="00C45F4C"/>
    <w:rsid w:val="00C4622D"/>
    <w:rsid w:val="00C51838"/>
    <w:rsid w:val="00C53711"/>
    <w:rsid w:val="00C547F5"/>
    <w:rsid w:val="00C54FD0"/>
    <w:rsid w:val="00C55134"/>
    <w:rsid w:val="00C55DB4"/>
    <w:rsid w:val="00C576F7"/>
    <w:rsid w:val="00C63C4A"/>
    <w:rsid w:val="00C650DB"/>
    <w:rsid w:val="00C655F3"/>
    <w:rsid w:val="00C65C9A"/>
    <w:rsid w:val="00C67411"/>
    <w:rsid w:val="00C675D6"/>
    <w:rsid w:val="00C70637"/>
    <w:rsid w:val="00C707DB"/>
    <w:rsid w:val="00C7201B"/>
    <w:rsid w:val="00C74301"/>
    <w:rsid w:val="00C7486C"/>
    <w:rsid w:val="00C80D92"/>
    <w:rsid w:val="00C81C53"/>
    <w:rsid w:val="00C83048"/>
    <w:rsid w:val="00C85CAD"/>
    <w:rsid w:val="00C92B55"/>
    <w:rsid w:val="00C93861"/>
    <w:rsid w:val="00C9469F"/>
    <w:rsid w:val="00C979E7"/>
    <w:rsid w:val="00CA11F1"/>
    <w:rsid w:val="00CA182B"/>
    <w:rsid w:val="00CA42C0"/>
    <w:rsid w:val="00CA5492"/>
    <w:rsid w:val="00CA5CEA"/>
    <w:rsid w:val="00CA7F87"/>
    <w:rsid w:val="00CB0897"/>
    <w:rsid w:val="00CB19F8"/>
    <w:rsid w:val="00CB2979"/>
    <w:rsid w:val="00CB2CE2"/>
    <w:rsid w:val="00CB3BAC"/>
    <w:rsid w:val="00CB70AA"/>
    <w:rsid w:val="00CC0F86"/>
    <w:rsid w:val="00CC436D"/>
    <w:rsid w:val="00CC5858"/>
    <w:rsid w:val="00CC6691"/>
    <w:rsid w:val="00CC6DCD"/>
    <w:rsid w:val="00CC7B9F"/>
    <w:rsid w:val="00CD19E2"/>
    <w:rsid w:val="00CD222A"/>
    <w:rsid w:val="00CD43BC"/>
    <w:rsid w:val="00CD4DA6"/>
    <w:rsid w:val="00CD55E2"/>
    <w:rsid w:val="00CD5701"/>
    <w:rsid w:val="00CD6804"/>
    <w:rsid w:val="00CE1A5A"/>
    <w:rsid w:val="00CE28CE"/>
    <w:rsid w:val="00CE30CB"/>
    <w:rsid w:val="00CE4A6B"/>
    <w:rsid w:val="00CE6488"/>
    <w:rsid w:val="00CE6F4C"/>
    <w:rsid w:val="00CF165F"/>
    <w:rsid w:val="00CF1746"/>
    <w:rsid w:val="00CF22BC"/>
    <w:rsid w:val="00CF2815"/>
    <w:rsid w:val="00CF38D1"/>
    <w:rsid w:val="00CF3AF8"/>
    <w:rsid w:val="00CF5B6D"/>
    <w:rsid w:val="00CF6563"/>
    <w:rsid w:val="00CF68E4"/>
    <w:rsid w:val="00D0041C"/>
    <w:rsid w:val="00D008FF"/>
    <w:rsid w:val="00D012ED"/>
    <w:rsid w:val="00D0140B"/>
    <w:rsid w:val="00D025A9"/>
    <w:rsid w:val="00D025BB"/>
    <w:rsid w:val="00D04DF4"/>
    <w:rsid w:val="00D0516F"/>
    <w:rsid w:val="00D05631"/>
    <w:rsid w:val="00D0565A"/>
    <w:rsid w:val="00D07CA0"/>
    <w:rsid w:val="00D11815"/>
    <w:rsid w:val="00D1352F"/>
    <w:rsid w:val="00D1498B"/>
    <w:rsid w:val="00D14CA9"/>
    <w:rsid w:val="00D15108"/>
    <w:rsid w:val="00D15194"/>
    <w:rsid w:val="00D153D6"/>
    <w:rsid w:val="00D17196"/>
    <w:rsid w:val="00D17CDF"/>
    <w:rsid w:val="00D20A0D"/>
    <w:rsid w:val="00D20D97"/>
    <w:rsid w:val="00D21721"/>
    <w:rsid w:val="00D21AB3"/>
    <w:rsid w:val="00D21D26"/>
    <w:rsid w:val="00D22258"/>
    <w:rsid w:val="00D26CB8"/>
    <w:rsid w:val="00D26E4B"/>
    <w:rsid w:val="00D271A2"/>
    <w:rsid w:val="00D27DBD"/>
    <w:rsid w:val="00D30ABF"/>
    <w:rsid w:val="00D31E61"/>
    <w:rsid w:val="00D32365"/>
    <w:rsid w:val="00D32EC0"/>
    <w:rsid w:val="00D34857"/>
    <w:rsid w:val="00D34968"/>
    <w:rsid w:val="00D34D5B"/>
    <w:rsid w:val="00D35DA3"/>
    <w:rsid w:val="00D378D6"/>
    <w:rsid w:val="00D4043D"/>
    <w:rsid w:val="00D42025"/>
    <w:rsid w:val="00D421FD"/>
    <w:rsid w:val="00D42879"/>
    <w:rsid w:val="00D43813"/>
    <w:rsid w:val="00D43EEA"/>
    <w:rsid w:val="00D43FA4"/>
    <w:rsid w:val="00D44931"/>
    <w:rsid w:val="00D44C4A"/>
    <w:rsid w:val="00D45E87"/>
    <w:rsid w:val="00D47E80"/>
    <w:rsid w:val="00D524DD"/>
    <w:rsid w:val="00D5489A"/>
    <w:rsid w:val="00D54F27"/>
    <w:rsid w:val="00D55EC3"/>
    <w:rsid w:val="00D60FEF"/>
    <w:rsid w:val="00D612BB"/>
    <w:rsid w:val="00D62006"/>
    <w:rsid w:val="00D62455"/>
    <w:rsid w:val="00D63908"/>
    <w:rsid w:val="00D64636"/>
    <w:rsid w:val="00D708A1"/>
    <w:rsid w:val="00D70A75"/>
    <w:rsid w:val="00D71825"/>
    <w:rsid w:val="00D73157"/>
    <w:rsid w:val="00D75510"/>
    <w:rsid w:val="00D755DC"/>
    <w:rsid w:val="00D820DA"/>
    <w:rsid w:val="00D82112"/>
    <w:rsid w:val="00D82BB0"/>
    <w:rsid w:val="00D83120"/>
    <w:rsid w:val="00D845BB"/>
    <w:rsid w:val="00D84DD5"/>
    <w:rsid w:val="00D84F71"/>
    <w:rsid w:val="00D854CB"/>
    <w:rsid w:val="00D86960"/>
    <w:rsid w:val="00D91D23"/>
    <w:rsid w:val="00D92648"/>
    <w:rsid w:val="00D9357F"/>
    <w:rsid w:val="00D95263"/>
    <w:rsid w:val="00D957C8"/>
    <w:rsid w:val="00D9605C"/>
    <w:rsid w:val="00D96D9C"/>
    <w:rsid w:val="00D96DA6"/>
    <w:rsid w:val="00D96DBA"/>
    <w:rsid w:val="00D9746C"/>
    <w:rsid w:val="00DA04D3"/>
    <w:rsid w:val="00DA0ED0"/>
    <w:rsid w:val="00DA28E2"/>
    <w:rsid w:val="00DA3FC0"/>
    <w:rsid w:val="00DA5F56"/>
    <w:rsid w:val="00DA6472"/>
    <w:rsid w:val="00DA68B4"/>
    <w:rsid w:val="00DA6A5A"/>
    <w:rsid w:val="00DA7B82"/>
    <w:rsid w:val="00DB063C"/>
    <w:rsid w:val="00DB0A67"/>
    <w:rsid w:val="00DB10EF"/>
    <w:rsid w:val="00DB3336"/>
    <w:rsid w:val="00DB4128"/>
    <w:rsid w:val="00DB4ED1"/>
    <w:rsid w:val="00DB5954"/>
    <w:rsid w:val="00DC01D4"/>
    <w:rsid w:val="00DC0C59"/>
    <w:rsid w:val="00DC228C"/>
    <w:rsid w:val="00DC2609"/>
    <w:rsid w:val="00DC280F"/>
    <w:rsid w:val="00DC3C21"/>
    <w:rsid w:val="00DC635A"/>
    <w:rsid w:val="00DD2184"/>
    <w:rsid w:val="00DD35B5"/>
    <w:rsid w:val="00DD3A52"/>
    <w:rsid w:val="00DD5062"/>
    <w:rsid w:val="00DD59EC"/>
    <w:rsid w:val="00DD675A"/>
    <w:rsid w:val="00DE16F7"/>
    <w:rsid w:val="00DE2357"/>
    <w:rsid w:val="00DE3D5C"/>
    <w:rsid w:val="00DE44C6"/>
    <w:rsid w:val="00DE56E5"/>
    <w:rsid w:val="00DE6B82"/>
    <w:rsid w:val="00DF0D16"/>
    <w:rsid w:val="00DF1DA0"/>
    <w:rsid w:val="00DF274A"/>
    <w:rsid w:val="00DF30EF"/>
    <w:rsid w:val="00DF3139"/>
    <w:rsid w:val="00DF7B4E"/>
    <w:rsid w:val="00E0095A"/>
    <w:rsid w:val="00E0114F"/>
    <w:rsid w:val="00E01A0B"/>
    <w:rsid w:val="00E02FD7"/>
    <w:rsid w:val="00E035BE"/>
    <w:rsid w:val="00E035DE"/>
    <w:rsid w:val="00E04B86"/>
    <w:rsid w:val="00E05723"/>
    <w:rsid w:val="00E05CE3"/>
    <w:rsid w:val="00E12D48"/>
    <w:rsid w:val="00E165B3"/>
    <w:rsid w:val="00E16772"/>
    <w:rsid w:val="00E16869"/>
    <w:rsid w:val="00E216A4"/>
    <w:rsid w:val="00E229D4"/>
    <w:rsid w:val="00E24B88"/>
    <w:rsid w:val="00E24DEB"/>
    <w:rsid w:val="00E262A8"/>
    <w:rsid w:val="00E266C4"/>
    <w:rsid w:val="00E2679E"/>
    <w:rsid w:val="00E27576"/>
    <w:rsid w:val="00E27FBD"/>
    <w:rsid w:val="00E311A2"/>
    <w:rsid w:val="00E3261C"/>
    <w:rsid w:val="00E33675"/>
    <w:rsid w:val="00E342B8"/>
    <w:rsid w:val="00E34C1A"/>
    <w:rsid w:val="00E35782"/>
    <w:rsid w:val="00E35D84"/>
    <w:rsid w:val="00E40E1A"/>
    <w:rsid w:val="00E4130E"/>
    <w:rsid w:val="00E43351"/>
    <w:rsid w:val="00E44ADA"/>
    <w:rsid w:val="00E4652A"/>
    <w:rsid w:val="00E4789F"/>
    <w:rsid w:val="00E50B89"/>
    <w:rsid w:val="00E51C17"/>
    <w:rsid w:val="00E528DE"/>
    <w:rsid w:val="00E52A4B"/>
    <w:rsid w:val="00E55AD2"/>
    <w:rsid w:val="00E56111"/>
    <w:rsid w:val="00E6369B"/>
    <w:rsid w:val="00E63945"/>
    <w:rsid w:val="00E64C06"/>
    <w:rsid w:val="00E655DB"/>
    <w:rsid w:val="00E665F1"/>
    <w:rsid w:val="00E67CE3"/>
    <w:rsid w:val="00E70601"/>
    <w:rsid w:val="00E7298E"/>
    <w:rsid w:val="00E72B5C"/>
    <w:rsid w:val="00E7378A"/>
    <w:rsid w:val="00E7778D"/>
    <w:rsid w:val="00E803E6"/>
    <w:rsid w:val="00E8045D"/>
    <w:rsid w:val="00E8311A"/>
    <w:rsid w:val="00E836DF"/>
    <w:rsid w:val="00E8404F"/>
    <w:rsid w:val="00E85609"/>
    <w:rsid w:val="00E8659F"/>
    <w:rsid w:val="00E874A1"/>
    <w:rsid w:val="00E905CE"/>
    <w:rsid w:val="00E94034"/>
    <w:rsid w:val="00E95283"/>
    <w:rsid w:val="00E957FD"/>
    <w:rsid w:val="00E964FA"/>
    <w:rsid w:val="00E97134"/>
    <w:rsid w:val="00EA0841"/>
    <w:rsid w:val="00EA15A0"/>
    <w:rsid w:val="00EA19AA"/>
    <w:rsid w:val="00EA1C89"/>
    <w:rsid w:val="00EA2C99"/>
    <w:rsid w:val="00EA2C9A"/>
    <w:rsid w:val="00EA3EBD"/>
    <w:rsid w:val="00EA564B"/>
    <w:rsid w:val="00EA5967"/>
    <w:rsid w:val="00EB01BA"/>
    <w:rsid w:val="00EB1DCF"/>
    <w:rsid w:val="00EB1ECB"/>
    <w:rsid w:val="00EB41BC"/>
    <w:rsid w:val="00EB4719"/>
    <w:rsid w:val="00EB5136"/>
    <w:rsid w:val="00EB5207"/>
    <w:rsid w:val="00EB6D59"/>
    <w:rsid w:val="00EC1274"/>
    <w:rsid w:val="00EC370A"/>
    <w:rsid w:val="00EC37BE"/>
    <w:rsid w:val="00EC3B8B"/>
    <w:rsid w:val="00EC4508"/>
    <w:rsid w:val="00EC4EC6"/>
    <w:rsid w:val="00EC6138"/>
    <w:rsid w:val="00EC6279"/>
    <w:rsid w:val="00EC6B6D"/>
    <w:rsid w:val="00ED088B"/>
    <w:rsid w:val="00ED098A"/>
    <w:rsid w:val="00ED0F46"/>
    <w:rsid w:val="00ED178A"/>
    <w:rsid w:val="00ED29F6"/>
    <w:rsid w:val="00ED2AB4"/>
    <w:rsid w:val="00ED2E53"/>
    <w:rsid w:val="00ED4B85"/>
    <w:rsid w:val="00ED5002"/>
    <w:rsid w:val="00EE0733"/>
    <w:rsid w:val="00EE16D8"/>
    <w:rsid w:val="00EE2E9C"/>
    <w:rsid w:val="00EE3453"/>
    <w:rsid w:val="00EE46B3"/>
    <w:rsid w:val="00EE4E8F"/>
    <w:rsid w:val="00EE5493"/>
    <w:rsid w:val="00EE7D7B"/>
    <w:rsid w:val="00EE7FD2"/>
    <w:rsid w:val="00EF00AF"/>
    <w:rsid w:val="00EF0615"/>
    <w:rsid w:val="00EF0EB7"/>
    <w:rsid w:val="00EF321C"/>
    <w:rsid w:val="00EF4D3E"/>
    <w:rsid w:val="00EF6085"/>
    <w:rsid w:val="00F00B80"/>
    <w:rsid w:val="00F00D9B"/>
    <w:rsid w:val="00F01AB5"/>
    <w:rsid w:val="00F020C6"/>
    <w:rsid w:val="00F023EE"/>
    <w:rsid w:val="00F05FAC"/>
    <w:rsid w:val="00F061FE"/>
    <w:rsid w:val="00F0623A"/>
    <w:rsid w:val="00F0636D"/>
    <w:rsid w:val="00F078BD"/>
    <w:rsid w:val="00F079A5"/>
    <w:rsid w:val="00F07E14"/>
    <w:rsid w:val="00F12097"/>
    <w:rsid w:val="00F135C3"/>
    <w:rsid w:val="00F16B97"/>
    <w:rsid w:val="00F16DB9"/>
    <w:rsid w:val="00F1733A"/>
    <w:rsid w:val="00F175D2"/>
    <w:rsid w:val="00F20C0A"/>
    <w:rsid w:val="00F212AA"/>
    <w:rsid w:val="00F21817"/>
    <w:rsid w:val="00F21E24"/>
    <w:rsid w:val="00F228A6"/>
    <w:rsid w:val="00F24645"/>
    <w:rsid w:val="00F25A1C"/>
    <w:rsid w:val="00F26420"/>
    <w:rsid w:val="00F26ABE"/>
    <w:rsid w:val="00F27878"/>
    <w:rsid w:val="00F27C59"/>
    <w:rsid w:val="00F27FEA"/>
    <w:rsid w:val="00F3104E"/>
    <w:rsid w:val="00F31522"/>
    <w:rsid w:val="00F32FF7"/>
    <w:rsid w:val="00F34C3F"/>
    <w:rsid w:val="00F34C95"/>
    <w:rsid w:val="00F35C39"/>
    <w:rsid w:val="00F3639B"/>
    <w:rsid w:val="00F36678"/>
    <w:rsid w:val="00F375AB"/>
    <w:rsid w:val="00F3766F"/>
    <w:rsid w:val="00F37B0C"/>
    <w:rsid w:val="00F40CCD"/>
    <w:rsid w:val="00F413CC"/>
    <w:rsid w:val="00F414B9"/>
    <w:rsid w:val="00F41E3E"/>
    <w:rsid w:val="00F430CE"/>
    <w:rsid w:val="00F433FA"/>
    <w:rsid w:val="00F434CD"/>
    <w:rsid w:val="00F43A1F"/>
    <w:rsid w:val="00F451B0"/>
    <w:rsid w:val="00F45886"/>
    <w:rsid w:val="00F45F22"/>
    <w:rsid w:val="00F45FDE"/>
    <w:rsid w:val="00F47230"/>
    <w:rsid w:val="00F47E4B"/>
    <w:rsid w:val="00F5053E"/>
    <w:rsid w:val="00F50A03"/>
    <w:rsid w:val="00F517C3"/>
    <w:rsid w:val="00F525CB"/>
    <w:rsid w:val="00F52D08"/>
    <w:rsid w:val="00F53130"/>
    <w:rsid w:val="00F53B5C"/>
    <w:rsid w:val="00F5571A"/>
    <w:rsid w:val="00F566BC"/>
    <w:rsid w:val="00F57206"/>
    <w:rsid w:val="00F57473"/>
    <w:rsid w:val="00F57801"/>
    <w:rsid w:val="00F60206"/>
    <w:rsid w:val="00F606D9"/>
    <w:rsid w:val="00F61991"/>
    <w:rsid w:val="00F61A15"/>
    <w:rsid w:val="00F638CB"/>
    <w:rsid w:val="00F63DD3"/>
    <w:rsid w:val="00F6408D"/>
    <w:rsid w:val="00F6435D"/>
    <w:rsid w:val="00F6498B"/>
    <w:rsid w:val="00F66929"/>
    <w:rsid w:val="00F70355"/>
    <w:rsid w:val="00F7287B"/>
    <w:rsid w:val="00F72E39"/>
    <w:rsid w:val="00F74313"/>
    <w:rsid w:val="00F754A3"/>
    <w:rsid w:val="00F77A94"/>
    <w:rsid w:val="00F812F4"/>
    <w:rsid w:val="00F84151"/>
    <w:rsid w:val="00F87E38"/>
    <w:rsid w:val="00F90E70"/>
    <w:rsid w:val="00F91633"/>
    <w:rsid w:val="00F91D0D"/>
    <w:rsid w:val="00F930A0"/>
    <w:rsid w:val="00F950A8"/>
    <w:rsid w:val="00F95DB0"/>
    <w:rsid w:val="00FA004B"/>
    <w:rsid w:val="00FA3AE2"/>
    <w:rsid w:val="00FA4006"/>
    <w:rsid w:val="00FA5F08"/>
    <w:rsid w:val="00FA6B4A"/>
    <w:rsid w:val="00FA7181"/>
    <w:rsid w:val="00FA766B"/>
    <w:rsid w:val="00FA7BC2"/>
    <w:rsid w:val="00FB04AD"/>
    <w:rsid w:val="00FB0580"/>
    <w:rsid w:val="00FB0A99"/>
    <w:rsid w:val="00FB1068"/>
    <w:rsid w:val="00FB42F7"/>
    <w:rsid w:val="00FB5587"/>
    <w:rsid w:val="00FB5F3A"/>
    <w:rsid w:val="00FB5F3D"/>
    <w:rsid w:val="00FB678F"/>
    <w:rsid w:val="00FB67A8"/>
    <w:rsid w:val="00FB6824"/>
    <w:rsid w:val="00FB701D"/>
    <w:rsid w:val="00FC2EAA"/>
    <w:rsid w:val="00FC5B8C"/>
    <w:rsid w:val="00FC5EC1"/>
    <w:rsid w:val="00FC6BE3"/>
    <w:rsid w:val="00FD09FF"/>
    <w:rsid w:val="00FD0FEA"/>
    <w:rsid w:val="00FD3664"/>
    <w:rsid w:val="00FD620D"/>
    <w:rsid w:val="00FD78E1"/>
    <w:rsid w:val="00FE27AF"/>
    <w:rsid w:val="00FE3437"/>
    <w:rsid w:val="00FE3800"/>
    <w:rsid w:val="00FE3991"/>
    <w:rsid w:val="00FE40A2"/>
    <w:rsid w:val="00FE59BD"/>
    <w:rsid w:val="00FE6D29"/>
    <w:rsid w:val="00FE6EE4"/>
    <w:rsid w:val="00FE71DC"/>
    <w:rsid w:val="00FF046E"/>
    <w:rsid w:val="00FF1038"/>
    <w:rsid w:val="00FF23E7"/>
    <w:rsid w:val="00FF26CD"/>
    <w:rsid w:val="00FF33CE"/>
    <w:rsid w:val="00FF5332"/>
    <w:rsid w:val="00FF548A"/>
    <w:rsid w:val="00FF6BB7"/>
    <w:rsid w:val="00FF7061"/>
    <w:rsid w:val="0C3ACCA6"/>
    <w:rsid w:val="11042534"/>
    <w:rsid w:val="21B7524D"/>
    <w:rsid w:val="3EEA23FC"/>
    <w:rsid w:val="4832C30E"/>
    <w:rsid w:val="4FD11C28"/>
    <w:rsid w:val="503CE1DD"/>
    <w:rsid w:val="5B6FB6BD"/>
    <w:rsid w:val="637C1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2E57E"/>
  <w15:docId w15:val="{52050930-75C2-3A4F-93B0-42F8F100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729D6"/>
    <w:rPr>
      <w:color w:val="0000FF" w:themeColor="hyperlink"/>
      <w:u w:val="single"/>
    </w:rPr>
  </w:style>
  <w:style w:type="character" w:styleId="UnresolvedMention">
    <w:name w:val="Unresolved Mention"/>
    <w:basedOn w:val="DefaultParagraphFont"/>
    <w:uiPriority w:val="99"/>
    <w:semiHidden/>
    <w:unhideWhenUsed/>
    <w:rsid w:val="00DA68B4"/>
    <w:rPr>
      <w:color w:val="605E5C"/>
      <w:shd w:val="clear" w:color="auto" w:fill="E1DFDD"/>
    </w:rPr>
  </w:style>
  <w:style w:type="paragraph" w:styleId="Header">
    <w:name w:val="header"/>
    <w:basedOn w:val="Normal"/>
    <w:link w:val="HeaderChar"/>
    <w:uiPriority w:val="99"/>
    <w:unhideWhenUsed/>
    <w:rsid w:val="00ED29F6"/>
    <w:pPr>
      <w:tabs>
        <w:tab w:val="center" w:pos="4513"/>
        <w:tab w:val="right" w:pos="9026"/>
      </w:tabs>
      <w:spacing w:line="240" w:lineRule="auto"/>
    </w:pPr>
  </w:style>
  <w:style w:type="character" w:customStyle="1" w:styleId="HeaderChar">
    <w:name w:val="Header Char"/>
    <w:basedOn w:val="DefaultParagraphFont"/>
    <w:link w:val="Header"/>
    <w:uiPriority w:val="99"/>
    <w:rsid w:val="00ED29F6"/>
  </w:style>
  <w:style w:type="paragraph" w:styleId="Footer">
    <w:name w:val="footer"/>
    <w:basedOn w:val="Normal"/>
    <w:link w:val="FooterChar"/>
    <w:uiPriority w:val="99"/>
    <w:unhideWhenUsed/>
    <w:rsid w:val="00ED29F6"/>
    <w:pPr>
      <w:tabs>
        <w:tab w:val="center" w:pos="4513"/>
        <w:tab w:val="right" w:pos="9026"/>
      </w:tabs>
      <w:spacing w:line="240" w:lineRule="auto"/>
    </w:pPr>
  </w:style>
  <w:style w:type="character" w:customStyle="1" w:styleId="FooterChar">
    <w:name w:val="Footer Char"/>
    <w:basedOn w:val="DefaultParagraphFont"/>
    <w:link w:val="Footer"/>
    <w:uiPriority w:val="99"/>
    <w:rsid w:val="00ED29F6"/>
  </w:style>
  <w:style w:type="character" w:styleId="CommentReference">
    <w:name w:val="annotation reference"/>
    <w:basedOn w:val="DefaultParagraphFont"/>
    <w:uiPriority w:val="99"/>
    <w:semiHidden/>
    <w:unhideWhenUsed/>
    <w:rsid w:val="00A65E4C"/>
    <w:rPr>
      <w:sz w:val="16"/>
      <w:szCs w:val="16"/>
    </w:rPr>
  </w:style>
  <w:style w:type="paragraph" w:styleId="CommentText">
    <w:name w:val="annotation text"/>
    <w:basedOn w:val="Normal"/>
    <w:link w:val="CommentTextChar"/>
    <w:uiPriority w:val="99"/>
    <w:unhideWhenUsed/>
    <w:rsid w:val="00A65E4C"/>
    <w:pPr>
      <w:spacing w:after="160"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A65E4C"/>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1547FE"/>
    <w:pPr>
      <w:spacing w:after="0"/>
    </w:pPr>
    <w:rPr>
      <w:rFonts w:ascii="Arial" w:eastAsia="Arial" w:hAnsi="Arial" w:cs="Arial"/>
      <w:b/>
      <w:bCs/>
      <w:lang w:val="en-GB"/>
    </w:rPr>
  </w:style>
  <w:style w:type="character" w:customStyle="1" w:styleId="CommentSubjectChar">
    <w:name w:val="Comment Subject Char"/>
    <w:basedOn w:val="CommentTextChar"/>
    <w:link w:val="CommentSubject"/>
    <w:uiPriority w:val="99"/>
    <w:semiHidden/>
    <w:rsid w:val="001547FE"/>
    <w:rPr>
      <w:rFonts w:ascii="Calibri" w:eastAsia="Calibri" w:hAnsi="Calibri" w:cs="Calibri"/>
      <w:b/>
      <w:bCs/>
      <w:sz w:val="20"/>
      <w:szCs w:val="20"/>
      <w:lang w:val="en-US"/>
    </w:rPr>
  </w:style>
  <w:style w:type="paragraph" w:styleId="ListParagraph">
    <w:name w:val="List Paragraph"/>
    <w:basedOn w:val="Normal"/>
    <w:uiPriority w:val="34"/>
    <w:qFormat/>
    <w:rsid w:val="008E30C5"/>
    <w:pPr>
      <w:ind w:left="720"/>
      <w:contextualSpacing/>
    </w:pPr>
    <w:rPr>
      <w:lang w:val="en" w:eastAsia="en-US"/>
    </w:rPr>
  </w:style>
  <w:style w:type="paragraph" w:styleId="Revision">
    <w:name w:val="Revision"/>
    <w:hidden/>
    <w:uiPriority w:val="99"/>
    <w:semiHidden/>
    <w:rsid w:val="00936207"/>
    <w:pPr>
      <w:spacing w:line="240" w:lineRule="auto"/>
    </w:pPr>
  </w:style>
  <w:style w:type="character" w:customStyle="1" w:styleId="cf01">
    <w:name w:val="cf01"/>
    <w:basedOn w:val="DefaultParagraphFont"/>
    <w:rsid w:val="00054A62"/>
    <w:rPr>
      <w:rFonts w:ascii="Segoe UI" w:hAnsi="Segoe UI" w:cs="Segoe UI" w:hint="default"/>
      <w:sz w:val="18"/>
      <w:szCs w:val="18"/>
    </w:rPr>
  </w:style>
  <w:style w:type="character" w:styleId="Emphasis">
    <w:name w:val="Emphasis"/>
    <w:basedOn w:val="DefaultParagraphFont"/>
    <w:uiPriority w:val="20"/>
    <w:qFormat/>
    <w:rsid w:val="005829E8"/>
    <w:rPr>
      <w:i/>
      <w:iCs/>
    </w:rPr>
  </w:style>
  <w:style w:type="character" w:customStyle="1" w:styleId="Heading1Char">
    <w:name w:val="Heading 1 Char"/>
    <w:basedOn w:val="DefaultParagraphFont"/>
    <w:link w:val="Heading1"/>
    <w:uiPriority w:val="9"/>
    <w:rsid w:val="00E665F1"/>
    <w:rPr>
      <w:sz w:val="40"/>
      <w:szCs w:val="40"/>
    </w:rPr>
  </w:style>
  <w:style w:type="paragraph" w:customStyle="1" w:styleId="paragraph">
    <w:name w:val="paragraph"/>
    <w:basedOn w:val="Normal"/>
    <w:rsid w:val="009B3FDF"/>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customStyle="1" w:styleId="normaltextrun">
    <w:name w:val="normaltextrun"/>
    <w:basedOn w:val="DefaultParagraphFont"/>
    <w:rsid w:val="009B3FDF"/>
  </w:style>
  <w:style w:type="character" w:customStyle="1" w:styleId="eop">
    <w:name w:val="eop"/>
    <w:basedOn w:val="DefaultParagraphFont"/>
    <w:rsid w:val="009B3FDF"/>
  </w:style>
  <w:style w:type="paragraph" w:styleId="NormalWeb">
    <w:name w:val="Normal (Web)"/>
    <w:basedOn w:val="Normal"/>
    <w:uiPriority w:val="99"/>
    <w:unhideWhenUsed/>
    <w:rsid w:val="00264F7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character" w:styleId="FollowedHyperlink">
    <w:name w:val="FollowedHyperlink"/>
    <w:basedOn w:val="DefaultParagraphFont"/>
    <w:uiPriority w:val="99"/>
    <w:semiHidden/>
    <w:unhideWhenUsed/>
    <w:rsid w:val="00A101FE"/>
    <w:rPr>
      <w:color w:val="800080" w:themeColor="followedHyperlink"/>
      <w:u w:val="single"/>
    </w:rPr>
  </w:style>
  <w:style w:type="character" w:styleId="Strong">
    <w:name w:val="Strong"/>
    <w:basedOn w:val="DefaultParagraphFont"/>
    <w:uiPriority w:val="22"/>
    <w:qFormat/>
    <w:rsid w:val="00294E7E"/>
    <w:rPr>
      <w:rFonts w:ascii="Arial" w:hAnsi="Arial"/>
      <w:b/>
      <w:bCs/>
      <w:color w:val="0099D8"/>
    </w:rPr>
  </w:style>
  <w:style w:type="paragraph" w:customStyle="1" w:styleId="UNDERLINEBLUE">
    <w:name w:val="UNDERLINE BLUE"/>
    <w:basedOn w:val="Normal"/>
    <w:link w:val="UNDERLINEBLUEChar"/>
    <w:qFormat/>
    <w:rsid w:val="00294E7E"/>
    <w:pPr>
      <w:widowControl w:val="0"/>
      <w:spacing w:before="240" w:after="200"/>
    </w:pPr>
    <w:rPr>
      <w:rFonts w:eastAsiaTheme="minorHAnsi" w:cstheme="minorBidi"/>
      <w:color w:val="0099D8"/>
      <w:u w:val="single"/>
      <w:lang w:val="en-US" w:eastAsia="en-US"/>
    </w:rPr>
  </w:style>
  <w:style w:type="character" w:customStyle="1" w:styleId="UNDERLINEBLUEChar">
    <w:name w:val="UNDERLINE BLUE Char"/>
    <w:basedOn w:val="DefaultParagraphFont"/>
    <w:link w:val="UNDERLINEBLUE"/>
    <w:rsid w:val="00294E7E"/>
    <w:rPr>
      <w:rFonts w:eastAsiaTheme="minorHAnsi" w:cstheme="minorBidi"/>
      <w:color w:val="0099D8"/>
      <w:u w:val="single"/>
      <w:lang w:val="en-US" w:eastAsia="en-US"/>
    </w:rPr>
  </w:style>
  <w:style w:type="paragraph" w:customStyle="1" w:styleId="FROMandDATE">
    <w:name w:val="FROM and DATE"/>
    <w:basedOn w:val="Normal"/>
    <w:autoRedefine/>
    <w:rsid w:val="00294E7E"/>
    <w:pPr>
      <w:spacing w:after="120" w:line="240" w:lineRule="auto"/>
      <w:ind w:right="1417"/>
    </w:pPr>
    <w:rPr>
      <w:rFonts w:eastAsiaTheme="minorHAnsi"/>
      <w:color w:val="4D4D4F"/>
      <w:sz w:val="24"/>
      <w:szCs w:val="24"/>
      <w:lang w:val="en-IE" w:eastAsia="en-US"/>
    </w:rPr>
  </w:style>
  <w:style w:type="character" w:customStyle="1" w:styleId="FROMandDATEBLUE">
    <w:name w:val="FROM and DATE BLUE"/>
    <w:basedOn w:val="DefaultParagraphFont"/>
    <w:uiPriority w:val="1"/>
    <w:qFormat/>
    <w:rsid w:val="00294E7E"/>
    <w:rPr>
      <w:color w:val="0099D8"/>
    </w:rPr>
  </w:style>
  <w:style w:type="character" w:customStyle="1" w:styleId="im">
    <w:name w:val="im"/>
    <w:basedOn w:val="DefaultParagraphFont"/>
    <w:rsid w:val="00472460"/>
  </w:style>
  <w:style w:type="paragraph" w:styleId="Caption">
    <w:name w:val="caption"/>
    <w:basedOn w:val="Normal"/>
    <w:next w:val="Normal"/>
    <w:uiPriority w:val="35"/>
    <w:unhideWhenUsed/>
    <w:qFormat/>
    <w:rsid w:val="0094750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7721">
      <w:bodyDiv w:val="1"/>
      <w:marLeft w:val="0"/>
      <w:marRight w:val="0"/>
      <w:marTop w:val="0"/>
      <w:marBottom w:val="0"/>
      <w:divBdr>
        <w:top w:val="none" w:sz="0" w:space="0" w:color="auto"/>
        <w:left w:val="none" w:sz="0" w:space="0" w:color="auto"/>
        <w:bottom w:val="none" w:sz="0" w:space="0" w:color="auto"/>
        <w:right w:val="none" w:sz="0" w:space="0" w:color="auto"/>
      </w:divBdr>
      <w:divsChild>
        <w:div w:id="77948130">
          <w:marLeft w:val="0"/>
          <w:marRight w:val="0"/>
          <w:marTop w:val="0"/>
          <w:marBottom w:val="0"/>
          <w:divBdr>
            <w:top w:val="none" w:sz="0" w:space="0" w:color="auto"/>
            <w:left w:val="none" w:sz="0" w:space="0" w:color="auto"/>
            <w:bottom w:val="none" w:sz="0" w:space="0" w:color="auto"/>
            <w:right w:val="none" w:sz="0" w:space="0" w:color="auto"/>
          </w:divBdr>
        </w:div>
      </w:divsChild>
    </w:div>
    <w:div w:id="41639843">
      <w:bodyDiv w:val="1"/>
      <w:marLeft w:val="0"/>
      <w:marRight w:val="0"/>
      <w:marTop w:val="0"/>
      <w:marBottom w:val="0"/>
      <w:divBdr>
        <w:top w:val="none" w:sz="0" w:space="0" w:color="auto"/>
        <w:left w:val="none" w:sz="0" w:space="0" w:color="auto"/>
        <w:bottom w:val="none" w:sz="0" w:space="0" w:color="auto"/>
        <w:right w:val="none" w:sz="0" w:space="0" w:color="auto"/>
      </w:divBdr>
    </w:div>
    <w:div w:id="57747392">
      <w:bodyDiv w:val="1"/>
      <w:marLeft w:val="0"/>
      <w:marRight w:val="0"/>
      <w:marTop w:val="0"/>
      <w:marBottom w:val="0"/>
      <w:divBdr>
        <w:top w:val="none" w:sz="0" w:space="0" w:color="auto"/>
        <w:left w:val="none" w:sz="0" w:space="0" w:color="auto"/>
        <w:bottom w:val="none" w:sz="0" w:space="0" w:color="auto"/>
        <w:right w:val="none" w:sz="0" w:space="0" w:color="auto"/>
      </w:divBdr>
    </w:div>
    <w:div w:id="87118467">
      <w:bodyDiv w:val="1"/>
      <w:marLeft w:val="0"/>
      <w:marRight w:val="0"/>
      <w:marTop w:val="0"/>
      <w:marBottom w:val="0"/>
      <w:divBdr>
        <w:top w:val="none" w:sz="0" w:space="0" w:color="auto"/>
        <w:left w:val="none" w:sz="0" w:space="0" w:color="auto"/>
        <w:bottom w:val="none" w:sz="0" w:space="0" w:color="auto"/>
        <w:right w:val="none" w:sz="0" w:space="0" w:color="auto"/>
      </w:divBdr>
      <w:divsChild>
        <w:div w:id="1679431002">
          <w:marLeft w:val="0"/>
          <w:marRight w:val="0"/>
          <w:marTop w:val="0"/>
          <w:marBottom w:val="0"/>
          <w:divBdr>
            <w:top w:val="none" w:sz="0" w:space="0" w:color="auto"/>
            <w:left w:val="none" w:sz="0" w:space="0" w:color="auto"/>
            <w:bottom w:val="none" w:sz="0" w:space="0" w:color="auto"/>
            <w:right w:val="none" w:sz="0" w:space="0" w:color="auto"/>
          </w:divBdr>
        </w:div>
        <w:div w:id="720708533">
          <w:marLeft w:val="0"/>
          <w:marRight w:val="0"/>
          <w:marTop w:val="0"/>
          <w:marBottom w:val="0"/>
          <w:divBdr>
            <w:top w:val="none" w:sz="0" w:space="0" w:color="auto"/>
            <w:left w:val="none" w:sz="0" w:space="0" w:color="auto"/>
            <w:bottom w:val="none" w:sz="0" w:space="0" w:color="auto"/>
            <w:right w:val="none" w:sz="0" w:space="0" w:color="auto"/>
          </w:divBdr>
        </w:div>
        <w:div w:id="1698240903">
          <w:marLeft w:val="0"/>
          <w:marRight w:val="0"/>
          <w:marTop w:val="0"/>
          <w:marBottom w:val="0"/>
          <w:divBdr>
            <w:top w:val="none" w:sz="0" w:space="0" w:color="auto"/>
            <w:left w:val="none" w:sz="0" w:space="0" w:color="auto"/>
            <w:bottom w:val="none" w:sz="0" w:space="0" w:color="auto"/>
            <w:right w:val="none" w:sz="0" w:space="0" w:color="auto"/>
          </w:divBdr>
        </w:div>
        <w:div w:id="1661419932">
          <w:marLeft w:val="0"/>
          <w:marRight w:val="0"/>
          <w:marTop w:val="0"/>
          <w:marBottom w:val="0"/>
          <w:divBdr>
            <w:top w:val="none" w:sz="0" w:space="0" w:color="auto"/>
            <w:left w:val="none" w:sz="0" w:space="0" w:color="auto"/>
            <w:bottom w:val="none" w:sz="0" w:space="0" w:color="auto"/>
            <w:right w:val="none" w:sz="0" w:space="0" w:color="auto"/>
          </w:divBdr>
        </w:div>
        <w:div w:id="233200399">
          <w:marLeft w:val="0"/>
          <w:marRight w:val="0"/>
          <w:marTop w:val="0"/>
          <w:marBottom w:val="0"/>
          <w:divBdr>
            <w:top w:val="none" w:sz="0" w:space="0" w:color="auto"/>
            <w:left w:val="none" w:sz="0" w:space="0" w:color="auto"/>
            <w:bottom w:val="none" w:sz="0" w:space="0" w:color="auto"/>
            <w:right w:val="none" w:sz="0" w:space="0" w:color="auto"/>
          </w:divBdr>
        </w:div>
        <w:div w:id="1705984984">
          <w:marLeft w:val="0"/>
          <w:marRight w:val="0"/>
          <w:marTop w:val="0"/>
          <w:marBottom w:val="0"/>
          <w:divBdr>
            <w:top w:val="none" w:sz="0" w:space="0" w:color="auto"/>
            <w:left w:val="none" w:sz="0" w:space="0" w:color="auto"/>
            <w:bottom w:val="none" w:sz="0" w:space="0" w:color="auto"/>
            <w:right w:val="none" w:sz="0" w:space="0" w:color="auto"/>
          </w:divBdr>
        </w:div>
        <w:div w:id="1422262379">
          <w:marLeft w:val="0"/>
          <w:marRight w:val="0"/>
          <w:marTop w:val="0"/>
          <w:marBottom w:val="0"/>
          <w:divBdr>
            <w:top w:val="none" w:sz="0" w:space="0" w:color="auto"/>
            <w:left w:val="none" w:sz="0" w:space="0" w:color="auto"/>
            <w:bottom w:val="none" w:sz="0" w:space="0" w:color="auto"/>
            <w:right w:val="none" w:sz="0" w:space="0" w:color="auto"/>
          </w:divBdr>
        </w:div>
        <w:div w:id="184249647">
          <w:marLeft w:val="0"/>
          <w:marRight w:val="0"/>
          <w:marTop w:val="0"/>
          <w:marBottom w:val="0"/>
          <w:divBdr>
            <w:top w:val="none" w:sz="0" w:space="0" w:color="auto"/>
            <w:left w:val="none" w:sz="0" w:space="0" w:color="auto"/>
            <w:bottom w:val="none" w:sz="0" w:space="0" w:color="auto"/>
            <w:right w:val="none" w:sz="0" w:space="0" w:color="auto"/>
          </w:divBdr>
        </w:div>
        <w:div w:id="1535465895">
          <w:marLeft w:val="0"/>
          <w:marRight w:val="0"/>
          <w:marTop w:val="0"/>
          <w:marBottom w:val="0"/>
          <w:divBdr>
            <w:top w:val="none" w:sz="0" w:space="0" w:color="auto"/>
            <w:left w:val="none" w:sz="0" w:space="0" w:color="auto"/>
            <w:bottom w:val="none" w:sz="0" w:space="0" w:color="auto"/>
            <w:right w:val="none" w:sz="0" w:space="0" w:color="auto"/>
          </w:divBdr>
        </w:div>
        <w:div w:id="1977950375">
          <w:marLeft w:val="0"/>
          <w:marRight w:val="0"/>
          <w:marTop w:val="0"/>
          <w:marBottom w:val="0"/>
          <w:divBdr>
            <w:top w:val="none" w:sz="0" w:space="0" w:color="auto"/>
            <w:left w:val="none" w:sz="0" w:space="0" w:color="auto"/>
            <w:bottom w:val="none" w:sz="0" w:space="0" w:color="auto"/>
            <w:right w:val="none" w:sz="0" w:space="0" w:color="auto"/>
          </w:divBdr>
        </w:div>
        <w:div w:id="690646421">
          <w:marLeft w:val="0"/>
          <w:marRight w:val="0"/>
          <w:marTop w:val="0"/>
          <w:marBottom w:val="0"/>
          <w:divBdr>
            <w:top w:val="none" w:sz="0" w:space="0" w:color="auto"/>
            <w:left w:val="none" w:sz="0" w:space="0" w:color="auto"/>
            <w:bottom w:val="none" w:sz="0" w:space="0" w:color="auto"/>
            <w:right w:val="none" w:sz="0" w:space="0" w:color="auto"/>
          </w:divBdr>
        </w:div>
        <w:div w:id="251398567">
          <w:marLeft w:val="0"/>
          <w:marRight w:val="0"/>
          <w:marTop w:val="0"/>
          <w:marBottom w:val="0"/>
          <w:divBdr>
            <w:top w:val="none" w:sz="0" w:space="0" w:color="auto"/>
            <w:left w:val="none" w:sz="0" w:space="0" w:color="auto"/>
            <w:bottom w:val="none" w:sz="0" w:space="0" w:color="auto"/>
            <w:right w:val="none" w:sz="0" w:space="0" w:color="auto"/>
          </w:divBdr>
        </w:div>
        <w:div w:id="1229144163">
          <w:marLeft w:val="0"/>
          <w:marRight w:val="0"/>
          <w:marTop w:val="0"/>
          <w:marBottom w:val="0"/>
          <w:divBdr>
            <w:top w:val="none" w:sz="0" w:space="0" w:color="auto"/>
            <w:left w:val="none" w:sz="0" w:space="0" w:color="auto"/>
            <w:bottom w:val="none" w:sz="0" w:space="0" w:color="auto"/>
            <w:right w:val="none" w:sz="0" w:space="0" w:color="auto"/>
          </w:divBdr>
        </w:div>
        <w:div w:id="647899564">
          <w:marLeft w:val="0"/>
          <w:marRight w:val="0"/>
          <w:marTop w:val="0"/>
          <w:marBottom w:val="0"/>
          <w:divBdr>
            <w:top w:val="none" w:sz="0" w:space="0" w:color="auto"/>
            <w:left w:val="none" w:sz="0" w:space="0" w:color="auto"/>
            <w:bottom w:val="none" w:sz="0" w:space="0" w:color="auto"/>
            <w:right w:val="none" w:sz="0" w:space="0" w:color="auto"/>
          </w:divBdr>
        </w:div>
        <w:div w:id="843938597">
          <w:marLeft w:val="0"/>
          <w:marRight w:val="0"/>
          <w:marTop w:val="0"/>
          <w:marBottom w:val="0"/>
          <w:divBdr>
            <w:top w:val="none" w:sz="0" w:space="0" w:color="auto"/>
            <w:left w:val="none" w:sz="0" w:space="0" w:color="auto"/>
            <w:bottom w:val="none" w:sz="0" w:space="0" w:color="auto"/>
            <w:right w:val="none" w:sz="0" w:space="0" w:color="auto"/>
          </w:divBdr>
        </w:div>
        <w:div w:id="1536309754">
          <w:marLeft w:val="0"/>
          <w:marRight w:val="0"/>
          <w:marTop w:val="0"/>
          <w:marBottom w:val="0"/>
          <w:divBdr>
            <w:top w:val="none" w:sz="0" w:space="0" w:color="auto"/>
            <w:left w:val="none" w:sz="0" w:space="0" w:color="auto"/>
            <w:bottom w:val="none" w:sz="0" w:space="0" w:color="auto"/>
            <w:right w:val="none" w:sz="0" w:space="0" w:color="auto"/>
          </w:divBdr>
        </w:div>
        <w:div w:id="854538225">
          <w:marLeft w:val="0"/>
          <w:marRight w:val="0"/>
          <w:marTop w:val="0"/>
          <w:marBottom w:val="0"/>
          <w:divBdr>
            <w:top w:val="none" w:sz="0" w:space="0" w:color="auto"/>
            <w:left w:val="none" w:sz="0" w:space="0" w:color="auto"/>
            <w:bottom w:val="none" w:sz="0" w:space="0" w:color="auto"/>
            <w:right w:val="none" w:sz="0" w:space="0" w:color="auto"/>
          </w:divBdr>
        </w:div>
        <w:div w:id="663168893">
          <w:marLeft w:val="0"/>
          <w:marRight w:val="0"/>
          <w:marTop w:val="0"/>
          <w:marBottom w:val="0"/>
          <w:divBdr>
            <w:top w:val="none" w:sz="0" w:space="0" w:color="auto"/>
            <w:left w:val="none" w:sz="0" w:space="0" w:color="auto"/>
            <w:bottom w:val="none" w:sz="0" w:space="0" w:color="auto"/>
            <w:right w:val="none" w:sz="0" w:space="0" w:color="auto"/>
          </w:divBdr>
        </w:div>
        <w:div w:id="2050951492">
          <w:marLeft w:val="0"/>
          <w:marRight w:val="0"/>
          <w:marTop w:val="0"/>
          <w:marBottom w:val="0"/>
          <w:divBdr>
            <w:top w:val="none" w:sz="0" w:space="0" w:color="auto"/>
            <w:left w:val="none" w:sz="0" w:space="0" w:color="auto"/>
            <w:bottom w:val="none" w:sz="0" w:space="0" w:color="auto"/>
            <w:right w:val="none" w:sz="0" w:space="0" w:color="auto"/>
          </w:divBdr>
        </w:div>
        <w:div w:id="1914923557">
          <w:marLeft w:val="0"/>
          <w:marRight w:val="0"/>
          <w:marTop w:val="0"/>
          <w:marBottom w:val="0"/>
          <w:divBdr>
            <w:top w:val="none" w:sz="0" w:space="0" w:color="auto"/>
            <w:left w:val="none" w:sz="0" w:space="0" w:color="auto"/>
            <w:bottom w:val="none" w:sz="0" w:space="0" w:color="auto"/>
            <w:right w:val="none" w:sz="0" w:space="0" w:color="auto"/>
          </w:divBdr>
        </w:div>
        <w:div w:id="993023995">
          <w:marLeft w:val="0"/>
          <w:marRight w:val="0"/>
          <w:marTop w:val="0"/>
          <w:marBottom w:val="0"/>
          <w:divBdr>
            <w:top w:val="none" w:sz="0" w:space="0" w:color="auto"/>
            <w:left w:val="none" w:sz="0" w:space="0" w:color="auto"/>
            <w:bottom w:val="none" w:sz="0" w:space="0" w:color="auto"/>
            <w:right w:val="none" w:sz="0" w:space="0" w:color="auto"/>
          </w:divBdr>
        </w:div>
        <w:div w:id="1096360942">
          <w:marLeft w:val="0"/>
          <w:marRight w:val="0"/>
          <w:marTop w:val="0"/>
          <w:marBottom w:val="0"/>
          <w:divBdr>
            <w:top w:val="none" w:sz="0" w:space="0" w:color="auto"/>
            <w:left w:val="none" w:sz="0" w:space="0" w:color="auto"/>
            <w:bottom w:val="none" w:sz="0" w:space="0" w:color="auto"/>
            <w:right w:val="none" w:sz="0" w:space="0" w:color="auto"/>
          </w:divBdr>
          <w:divsChild>
            <w:div w:id="1214542298">
              <w:marLeft w:val="0"/>
              <w:marRight w:val="0"/>
              <w:marTop w:val="0"/>
              <w:marBottom w:val="0"/>
              <w:divBdr>
                <w:top w:val="none" w:sz="0" w:space="0" w:color="auto"/>
                <w:left w:val="none" w:sz="0" w:space="0" w:color="auto"/>
                <w:bottom w:val="none" w:sz="0" w:space="0" w:color="auto"/>
                <w:right w:val="none" w:sz="0" w:space="0" w:color="auto"/>
              </w:divBdr>
            </w:div>
            <w:div w:id="16894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7095">
      <w:bodyDiv w:val="1"/>
      <w:marLeft w:val="0"/>
      <w:marRight w:val="0"/>
      <w:marTop w:val="0"/>
      <w:marBottom w:val="0"/>
      <w:divBdr>
        <w:top w:val="none" w:sz="0" w:space="0" w:color="auto"/>
        <w:left w:val="none" w:sz="0" w:space="0" w:color="auto"/>
        <w:bottom w:val="none" w:sz="0" w:space="0" w:color="auto"/>
        <w:right w:val="none" w:sz="0" w:space="0" w:color="auto"/>
      </w:divBdr>
    </w:div>
    <w:div w:id="407307657">
      <w:bodyDiv w:val="1"/>
      <w:marLeft w:val="0"/>
      <w:marRight w:val="0"/>
      <w:marTop w:val="0"/>
      <w:marBottom w:val="0"/>
      <w:divBdr>
        <w:top w:val="none" w:sz="0" w:space="0" w:color="auto"/>
        <w:left w:val="none" w:sz="0" w:space="0" w:color="auto"/>
        <w:bottom w:val="none" w:sz="0" w:space="0" w:color="auto"/>
        <w:right w:val="none" w:sz="0" w:space="0" w:color="auto"/>
      </w:divBdr>
    </w:div>
    <w:div w:id="443039615">
      <w:bodyDiv w:val="1"/>
      <w:marLeft w:val="0"/>
      <w:marRight w:val="0"/>
      <w:marTop w:val="0"/>
      <w:marBottom w:val="0"/>
      <w:divBdr>
        <w:top w:val="none" w:sz="0" w:space="0" w:color="auto"/>
        <w:left w:val="none" w:sz="0" w:space="0" w:color="auto"/>
        <w:bottom w:val="none" w:sz="0" w:space="0" w:color="auto"/>
        <w:right w:val="none" w:sz="0" w:space="0" w:color="auto"/>
      </w:divBdr>
    </w:div>
    <w:div w:id="561450358">
      <w:bodyDiv w:val="1"/>
      <w:marLeft w:val="0"/>
      <w:marRight w:val="0"/>
      <w:marTop w:val="0"/>
      <w:marBottom w:val="0"/>
      <w:divBdr>
        <w:top w:val="none" w:sz="0" w:space="0" w:color="auto"/>
        <w:left w:val="none" w:sz="0" w:space="0" w:color="auto"/>
        <w:bottom w:val="none" w:sz="0" w:space="0" w:color="auto"/>
        <w:right w:val="none" w:sz="0" w:space="0" w:color="auto"/>
      </w:divBdr>
    </w:div>
    <w:div w:id="760489459">
      <w:bodyDiv w:val="1"/>
      <w:marLeft w:val="0"/>
      <w:marRight w:val="0"/>
      <w:marTop w:val="0"/>
      <w:marBottom w:val="0"/>
      <w:divBdr>
        <w:top w:val="none" w:sz="0" w:space="0" w:color="auto"/>
        <w:left w:val="none" w:sz="0" w:space="0" w:color="auto"/>
        <w:bottom w:val="none" w:sz="0" w:space="0" w:color="auto"/>
        <w:right w:val="none" w:sz="0" w:space="0" w:color="auto"/>
      </w:divBdr>
    </w:div>
    <w:div w:id="961763274">
      <w:bodyDiv w:val="1"/>
      <w:marLeft w:val="0"/>
      <w:marRight w:val="0"/>
      <w:marTop w:val="0"/>
      <w:marBottom w:val="0"/>
      <w:divBdr>
        <w:top w:val="none" w:sz="0" w:space="0" w:color="auto"/>
        <w:left w:val="none" w:sz="0" w:space="0" w:color="auto"/>
        <w:bottom w:val="none" w:sz="0" w:space="0" w:color="auto"/>
        <w:right w:val="none" w:sz="0" w:space="0" w:color="auto"/>
      </w:divBdr>
    </w:div>
    <w:div w:id="1329744995">
      <w:bodyDiv w:val="1"/>
      <w:marLeft w:val="0"/>
      <w:marRight w:val="0"/>
      <w:marTop w:val="0"/>
      <w:marBottom w:val="0"/>
      <w:divBdr>
        <w:top w:val="none" w:sz="0" w:space="0" w:color="auto"/>
        <w:left w:val="none" w:sz="0" w:space="0" w:color="auto"/>
        <w:bottom w:val="none" w:sz="0" w:space="0" w:color="auto"/>
        <w:right w:val="none" w:sz="0" w:space="0" w:color="auto"/>
      </w:divBdr>
    </w:div>
    <w:div w:id="1364790161">
      <w:bodyDiv w:val="1"/>
      <w:marLeft w:val="0"/>
      <w:marRight w:val="0"/>
      <w:marTop w:val="0"/>
      <w:marBottom w:val="0"/>
      <w:divBdr>
        <w:top w:val="none" w:sz="0" w:space="0" w:color="auto"/>
        <w:left w:val="none" w:sz="0" w:space="0" w:color="auto"/>
        <w:bottom w:val="none" w:sz="0" w:space="0" w:color="auto"/>
        <w:right w:val="none" w:sz="0" w:space="0" w:color="auto"/>
      </w:divBdr>
      <w:divsChild>
        <w:div w:id="1497695402">
          <w:marLeft w:val="0"/>
          <w:marRight w:val="0"/>
          <w:marTop w:val="0"/>
          <w:marBottom w:val="0"/>
          <w:divBdr>
            <w:top w:val="none" w:sz="0" w:space="0" w:color="auto"/>
            <w:left w:val="none" w:sz="0" w:space="0" w:color="auto"/>
            <w:bottom w:val="none" w:sz="0" w:space="0" w:color="auto"/>
            <w:right w:val="none" w:sz="0" w:space="0" w:color="auto"/>
          </w:divBdr>
        </w:div>
        <w:div w:id="140509286">
          <w:marLeft w:val="0"/>
          <w:marRight w:val="0"/>
          <w:marTop w:val="0"/>
          <w:marBottom w:val="0"/>
          <w:divBdr>
            <w:top w:val="none" w:sz="0" w:space="0" w:color="auto"/>
            <w:left w:val="none" w:sz="0" w:space="0" w:color="auto"/>
            <w:bottom w:val="none" w:sz="0" w:space="0" w:color="auto"/>
            <w:right w:val="none" w:sz="0" w:space="0" w:color="auto"/>
          </w:divBdr>
        </w:div>
        <w:div w:id="1040666465">
          <w:marLeft w:val="0"/>
          <w:marRight w:val="0"/>
          <w:marTop w:val="0"/>
          <w:marBottom w:val="0"/>
          <w:divBdr>
            <w:top w:val="none" w:sz="0" w:space="0" w:color="auto"/>
            <w:left w:val="none" w:sz="0" w:space="0" w:color="auto"/>
            <w:bottom w:val="none" w:sz="0" w:space="0" w:color="auto"/>
            <w:right w:val="none" w:sz="0" w:space="0" w:color="auto"/>
          </w:divBdr>
        </w:div>
      </w:divsChild>
    </w:div>
    <w:div w:id="1392077330">
      <w:bodyDiv w:val="1"/>
      <w:marLeft w:val="0"/>
      <w:marRight w:val="0"/>
      <w:marTop w:val="0"/>
      <w:marBottom w:val="0"/>
      <w:divBdr>
        <w:top w:val="none" w:sz="0" w:space="0" w:color="auto"/>
        <w:left w:val="none" w:sz="0" w:space="0" w:color="auto"/>
        <w:bottom w:val="none" w:sz="0" w:space="0" w:color="auto"/>
        <w:right w:val="none" w:sz="0" w:space="0" w:color="auto"/>
      </w:divBdr>
    </w:div>
    <w:div w:id="1519927327">
      <w:bodyDiv w:val="1"/>
      <w:marLeft w:val="0"/>
      <w:marRight w:val="0"/>
      <w:marTop w:val="0"/>
      <w:marBottom w:val="0"/>
      <w:divBdr>
        <w:top w:val="none" w:sz="0" w:space="0" w:color="auto"/>
        <w:left w:val="none" w:sz="0" w:space="0" w:color="auto"/>
        <w:bottom w:val="none" w:sz="0" w:space="0" w:color="auto"/>
        <w:right w:val="none" w:sz="0" w:space="0" w:color="auto"/>
      </w:divBdr>
    </w:div>
    <w:div w:id="1605117674">
      <w:bodyDiv w:val="1"/>
      <w:marLeft w:val="0"/>
      <w:marRight w:val="0"/>
      <w:marTop w:val="0"/>
      <w:marBottom w:val="0"/>
      <w:divBdr>
        <w:top w:val="none" w:sz="0" w:space="0" w:color="auto"/>
        <w:left w:val="none" w:sz="0" w:space="0" w:color="auto"/>
        <w:bottom w:val="none" w:sz="0" w:space="0" w:color="auto"/>
        <w:right w:val="none" w:sz="0" w:space="0" w:color="auto"/>
      </w:divBdr>
    </w:div>
    <w:div w:id="1672679378">
      <w:bodyDiv w:val="1"/>
      <w:marLeft w:val="0"/>
      <w:marRight w:val="0"/>
      <w:marTop w:val="0"/>
      <w:marBottom w:val="0"/>
      <w:divBdr>
        <w:top w:val="none" w:sz="0" w:space="0" w:color="auto"/>
        <w:left w:val="none" w:sz="0" w:space="0" w:color="auto"/>
        <w:bottom w:val="none" w:sz="0" w:space="0" w:color="auto"/>
        <w:right w:val="none" w:sz="0" w:space="0" w:color="auto"/>
      </w:divBdr>
      <w:divsChild>
        <w:div w:id="1829252273">
          <w:marLeft w:val="0"/>
          <w:marRight w:val="0"/>
          <w:marTop w:val="0"/>
          <w:marBottom w:val="0"/>
          <w:divBdr>
            <w:top w:val="none" w:sz="0" w:space="0" w:color="auto"/>
            <w:left w:val="none" w:sz="0" w:space="0" w:color="auto"/>
            <w:bottom w:val="none" w:sz="0" w:space="0" w:color="auto"/>
            <w:right w:val="none" w:sz="0" w:space="0" w:color="auto"/>
          </w:divBdr>
        </w:div>
        <w:div w:id="313876872">
          <w:marLeft w:val="0"/>
          <w:marRight w:val="0"/>
          <w:marTop w:val="0"/>
          <w:marBottom w:val="0"/>
          <w:divBdr>
            <w:top w:val="none" w:sz="0" w:space="0" w:color="auto"/>
            <w:left w:val="none" w:sz="0" w:space="0" w:color="auto"/>
            <w:bottom w:val="none" w:sz="0" w:space="0" w:color="auto"/>
            <w:right w:val="none" w:sz="0" w:space="0" w:color="auto"/>
          </w:divBdr>
        </w:div>
        <w:div w:id="1387144126">
          <w:marLeft w:val="0"/>
          <w:marRight w:val="0"/>
          <w:marTop w:val="0"/>
          <w:marBottom w:val="0"/>
          <w:divBdr>
            <w:top w:val="none" w:sz="0" w:space="0" w:color="auto"/>
            <w:left w:val="none" w:sz="0" w:space="0" w:color="auto"/>
            <w:bottom w:val="none" w:sz="0" w:space="0" w:color="auto"/>
            <w:right w:val="none" w:sz="0" w:space="0" w:color="auto"/>
          </w:divBdr>
        </w:div>
        <w:div w:id="1037462043">
          <w:marLeft w:val="0"/>
          <w:marRight w:val="0"/>
          <w:marTop w:val="0"/>
          <w:marBottom w:val="0"/>
          <w:divBdr>
            <w:top w:val="none" w:sz="0" w:space="0" w:color="auto"/>
            <w:left w:val="none" w:sz="0" w:space="0" w:color="auto"/>
            <w:bottom w:val="none" w:sz="0" w:space="0" w:color="auto"/>
            <w:right w:val="none" w:sz="0" w:space="0" w:color="auto"/>
          </w:divBdr>
        </w:div>
        <w:div w:id="1069763402">
          <w:marLeft w:val="0"/>
          <w:marRight w:val="0"/>
          <w:marTop w:val="0"/>
          <w:marBottom w:val="0"/>
          <w:divBdr>
            <w:top w:val="none" w:sz="0" w:space="0" w:color="auto"/>
            <w:left w:val="none" w:sz="0" w:space="0" w:color="auto"/>
            <w:bottom w:val="none" w:sz="0" w:space="0" w:color="auto"/>
            <w:right w:val="none" w:sz="0" w:space="0" w:color="auto"/>
          </w:divBdr>
        </w:div>
        <w:div w:id="26878629">
          <w:marLeft w:val="0"/>
          <w:marRight w:val="0"/>
          <w:marTop w:val="0"/>
          <w:marBottom w:val="0"/>
          <w:divBdr>
            <w:top w:val="none" w:sz="0" w:space="0" w:color="auto"/>
            <w:left w:val="none" w:sz="0" w:space="0" w:color="auto"/>
            <w:bottom w:val="none" w:sz="0" w:space="0" w:color="auto"/>
            <w:right w:val="none" w:sz="0" w:space="0" w:color="auto"/>
          </w:divBdr>
        </w:div>
        <w:div w:id="641613694">
          <w:marLeft w:val="0"/>
          <w:marRight w:val="0"/>
          <w:marTop w:val="0"/>
          <w:marBottom w:val="0"/>
          <w:divBdr>
            <w:top w:val="none" w:sz="0" w:space="0" w:color="auto"/>
            <w:left w:val="none" w:sz="0" w:space="0" w:color="auto"/>
            <w:bottom w:val="none" w:sz="0" w:space="0" w:color="auto"/>
            <w:right w:val="none" w:sz="0" w:space="0" w:color="auto"/>
          </w:divBdr>
        </w:div>
      </w:divsChild>
    </w:div>
    <w:div w:id="1726027161">
      <w:bodyDiv w:val="1"/>
      <w:marLeft w:val="0"/>
      <w:marRight w:val="0"/>
      <w:marTop w:val="0"/>
      <w:marBottom w:val="0"/>
      <w:divBdr>
        <w:top w:val="none" w:sz="0" w:space="0" w:color="auto"/>
        <w:left w:val="none" w:sz="0" w:space="0" w:color="auto"/>
        <w:bottom w:val="none" w:sz="0" w:space="0" w:color="auto"/>
        <w:right w:val="none" w:sz="0" w:space="0" w:color="auto"/>
      </w:divBdr>
    </w:div>
    <w:div w:id="1835729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rdaghgroup.com/press-releases"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mmunications@ardaghgroup.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aron.todd@ardaghgroup.com"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yperlink" Target="https://www.ardaghgroup.com/glass/europe/our-market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7B35A0-C34B-DC4D-808B-EB01AA49A749}">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378d2b3-dc0c-4cd2-bc85-44a3e70bb845" xsi:nil="true"/>
    <lcf76f155ced4ddcb4097134ff3c332f xmlns="2ba9c589-bf37-4f83-a47b-49f2e41c1b7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72FD0DC6CBE2469416F1354F9911A6" ma:contentTypeVersion="20" ma:contentTypeDescription="Create a new document." ma:contentTypeScope="" ma:versionID="9f468ec00425e1b6d501431ad9a38557">
  <xsd:schema xmlns:xsd="http://www.w3.org/2001/XMLSchema" xmlns:xs="http://www.w3.org/2001/XMLSchema" xmlns:p="http://schemas.microsoft.com/office/2006/metadata/properties" xmlns:ns2="2ba9c589-bf37-4f83-a47b-49f2e41c1b7b" xmlns:ns3="2378d2b3-dc0c-4cd2-bc85-44a3e70bb845" targetNamespace="http://schemas.microsoft.com/office/2006/metadata/properties" ma:root="true" ma:fieldsID="39b1cdd966c2428f44ca512991fbea67" ns2:_="" ns3:_="">
    <xsd:import namespace="2ba9c589-bf37-4f83-a47b-49f2e41c1b7b"/>
    <xsd:import namespace="2378d2b3-dc0c-4cd2-bc85-44a3e70bb8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a9c589-bf37-4f83-a47b-49f2e41c1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762961-495e-4f26-8edd-cfd6513d30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78d2b3-dc0c-4cd2-bc85-44a3e70bb8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3d71b9-2757-48f0-adc9-3a8e3751cafc}" ma:internalName="TaxCatchAll" ma:showField="CatchAllData" ma:web="2378d2b3-dc0c-4cd2-bc85-44a3e70bb8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FE9E5-AD61-4524-9462-5B030BE03389}">
  <ds:schemaRefs>
    <ds:schemaRef ds:uri="http://schemas.microsoft.com/sharepoint/v3/contenttype/forms"/>
  </ds:schemaRefs>
</ds:datastoreItem>
</file>

<file path=customXml/itemProps2.xml><?xml version="1.0" encoding="utf-8"?>
<ds:datastoreItem xmlns:ds="http://schemas.openxmlformats.org/officeDocument/2006/customXml" ds:itemID="{AF67E8EB-AB89-41FB-9636-457E66128931}">
  <ds:schemaRefs>
    <ds:schemaRef ds:uri="http://schemas.microsoft.com/office/2006/metadata/properties"/>
    <ds:schemaRef ds:uri="http://schemas.microsoft.com/office/infopath/2007/PartnerControls"/>
    <ds:schemaRef ds:uri="2378d2b3-dc0c-4cd2-bc85-44a3e70bb845"/>
    <ds:schemaRef ds:uri="2ba9c589-bf37-4f83-a47b-49f2e41c1b7b"/>
  </ds:schemaRefs>
</ds:datastoreItem>
</file>

<file path=customXml/itemProps3.xml><?xml version="1.0" encoding="utf-8"?>
<ds:datastoreItem xmlns:ds="http://schemas.openxmlformats.org/officeDocument/2006/customXml" ds:itemID="{657DA68C-FD78-48DA-A83C-8D1C1F4D86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a9c589-bf37-4f83-a47b-49f2e41c1b7b"/>
    <ds:schemaRef ds:uri="2378d2b3-dc0c-4cd2-bc85-44a3e70bb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Aj Mandy</dc:creator>
  <cp:lastModifiedBy>Rebecca Firth</cp:lastModifiedBy>
  <cp:revision>2</cp:revision>
  <cp:lastPrinted>2022-11-01T13:48:00Z</cp:lastPrinted>
  <dcterms:created xsi:type="dcterms:W3CDTF">2024-06-05T10:50:00Z</dcterms:created>
  <dcterms:modified xsi:type="dcterms:W3CDTF">2024-06-05T10:50:00Z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0x0101003D72FD0DC6CBE2469416F1354F9911A6</vt:lpwstr>
  </property>
  <property fmtid="{D5CDD505-2E9C-101B-9397-08002B2CF9AE}" pid="3" name="grammarly_documentId">
    <vt:lpwstr>documentId_9635</vt:lpwstr>
  </property>
  <property fmtid="{D5CDD505-2E9C-101B-9397-08002B2CF9AE}" pid="4" name="grammarly_documentContext">
    <vt:lpwstr>{"goals":[],"domain":"general","emotions":[],"dialect":"british"}</vt:lpwstr>
  </property>
  <property fmtid="{D5CDD505-2E9C-101B-9397-08002B2CF9AE}" pid="5" name="MSIP_Label_bf4b7b92-9708-4942-8fd7-f99d10f83297_Enabled">
    <vt:lpwstr>true</vt:lpwstr>
  </property>
  <property fmtid="{D5CDD505-2E9C-101B-9397-08002B2CF9AE}" pid="6" name="MSIP_Label_bf4b7b92-9708-4942-8fd7-f99d10f83297_SetDate">
    <vt:lpwstr>2024-02-29T08:43:04Z</vt:lpwstr>
  </property>
  <property fmtid="{D5CDD505-2E9C-101B-9397-08002B2CF9AE}" pid="7" name="MSIP_Label_bf4b7b92-9708-4942-8fd7-f99d10f83297_Method">
    <vt:lpwstr>Standard</vt:lpwstr>
  </property>
  <property fmtid="{D5CDD505-2E9C-101B-9397-08002B2CF9AE}" pid="8" name="MSIP_Label_bf4b7b92-9708-4942-8fd7-f99d10f83297_Name">
    <vt:lpwstr>General</vt:lpwstr>
  </property>
  <property fmtid="{D5CDD505-2E9C-101B-9397-08002B2CF9AE}" pid="9" name="MSIP_Label_bf4b7b92-9708-4942-8fd7-f99d10f83297_SiteId">
    <vt:lpwstr>fb01cb1d-bba8-4c1a-94ef-defd79c59a09</vt:lpwstr>
  </property>
  <property fmtid="{D5CDD505-2E9C-101B-9397-08002B2CF9AE}" pid="10" name="MSIP_Label_bf4b7b92-9708-4942-8fd7-f99d10f83297_ActionId">
    <vt:lpwstr>25410198-b7ec-4be8-b5b4-be99eb0946cf</vt:lpwstr>
  </property>
  <property fmtid="{D5CDD505-2E9C-101B-9397-08002B2CF9AE}" pid="11" name="MSIP_Label_bf4b7b92-9708-4942-8fd7-f99d10f83297_ContentBits">
    <vt:lpwstr>0</vt:lpwstr>
  </property>
  <property fmtid="{D5CDD505-2E9C-101B-9397-08002B2CF9AE}" pid="12" name="MediaServiceImageTags">
    <vt:lpwstr/>
  </property>
</Properties>
</file>