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206C" w14:textId="77777777" w:rsidR="007969BB" w:rsidRPr="008868AA" w:rsidRDefault="007969BB" w:rsidP="007969BB">
      <w:pPr>
        <w:jc w:val="right"/>
      </w:pPr>
      <w:bookmarkStart w:id="0" w:name="_Hlk119065719"/>
      <w:r w:rsidRPr="008868AA">
        <w:rPr>
          <w:noProof/>
          <w:lang w:eastAsia="en-GB"/>
        </w:rPr>
        <w:drawing>
          <wp:anchor distT="0" distB="0" distL="114300" distR="114300" simplePos="0" relativeHeight="251659264" behindDoc="0" locked="0" layoutInCell="1" allowOverlap="1" wp14:anchorId="1B99EEEB" wp14:editId="7B6F79CB">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8868AA">
        <w:rPr>
          <w:noProof/>
          <w:color w:val="005794"/>
          <w:sz w:val="52"/>
          <w:szCs w:val="52"/>
          <w:lang w:eastAsia="en-GB"/>
        </w:rPr>
        <mc:AlternateContent>
          <mc:Choice Requires="wps">
            <w:drawing>
              <wp:anchor distT="45720" distB="45720" distL="114300" distR="114300" simplePos="0" relativeHeight="251660288" behindDoc="0" locked="0" layoutInCell="1" allowOverlap="1" wp14:anchorId="7EA06B6F" wp14:editId="6B4689EB">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2DF70955" w14:textId="77777777" w:rsidR="007969BB" w:rsidRDefault="007969BB" w:rsidP="007969BB">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792DC5D6" w14:textId="77777777" w:rsidR="007969BB" w:rsidRPr="003F2DF6" w:rsidRDefault="007969BB" w:rsidP="007969BB">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06B6F" id="_x0000_t202" coordsize="21600,21600" o:spt="202" path="m,l,21600r21600,l21600,xe">
                <v:stroke joinstyle="miter"/>
                <v:path gradientshapeok="t" o:connecttype="rect"/>
              </v:shapetype>
              <v:shape id="Text Box 217" o:spid="_x0000_s1026" type="#_x0000_t202" style="position:absolute;left:0;text-align:left;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2DF70955" w14:textId="77777777" w:rsidR="007969BB" w:rsidRDefault="007969BB" w:rsidP="007969BB">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792DC5D6" w14:textId="77777777" w:rsidR="007969BB" w:rsidRPr="003F2DF6" w:rsidRDefault="007969BB" w:rsidP="007969BB">
                      <w:pPr>
                        <w:jc w:val="center"/>
                        <w:rPr>
                          <w:rFonts w:asciiTheme="majorHAnsi" w:hAnsiTheme="majorHAnsi" w:cstheme="majorHAnsi"/>
                          <w:color w:val="005DA5"/>
                          <w:sz w:val="48"/>
                          <w:szCs w:val="48"/>
                        </w:rPr>
                      </w:pPr>
                    </w:p>
                  </w:txbxContent>
                </v:textbox>
                <w10:wrap type="square"/>
              </v:shape>
            </w:pict>
          </mc:Fallback>
        </mc:AlternateContent>
      </w:r>
    </w:p>
    <w:p w14:paraId="7D5C8ACD" w14:textId="77777777" w:rsidR="007969BB" w:rsidRPr="008868AA" w:rsidRDefault="007969BB" w:rsidP="007969BB">
      <w:pPr>
        <w:ind w:right="-360"/>
        <w:rPr>
          <w:rFonts w:cstheme="minorHAnsi"/>
          <w:b/>
        </w:rPr>
      </w:pPr>
    </w:p>
    <w:p w14:paraId="6245C3D2" w14:textId="77777777" w:rsidR="007969BB" w:rsidRPr="000A6F0C" w:rsidRDefault="007969BB" w:rsidP="007969BB">
      <w:pPr>
        <w:rPr>
          <w:color w:val="005794"/>
          <w:sz w:val="52"/>
          <w:szCs w:val="52"/>
        </w:rPr>
      </w:pPr>
      <w:r w:rsidRPr="008868AA">
        <w:rPr>
          <w:noProof/>
          <w:color w:val="005794"/>
          <w:sz w:val="52"/>
          <w:szCs w:val="52"/>
          <w:lang w:eastAsia="en-GB"/>
        </w:rPr>
        <mc:AlternateContent>
          <mc:Choice Requires="wps">
            <w:drawing>
              <wp:anchor distT="0" distB="0" distL="114300" distR="114300" simplePos="0" relativeHeight="251661312" behindDoc="0" locked="0" layoutInCell="1" allowOverlap="1" wp14:anchorId="0C25DB4F" wp14:editId="235B1E92">
                <wp:simplePos x="0" y="0"/>
                <wp:positionH relativeFrom="column">
                  <wp:posOffset>2072640</wp:posOffset>
                </wp:positionH>
                <wp:positionV relativeFrom="paragraph">
                  <wp:posOffset>151765</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48894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1.95pt" to="4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" strokecolor="#eb6854" strokeweight=".5pt">
                <v:stroke joinstyle="miter"/>
              </v:line>
            </w:pict>
          </mc:Fallback>
        </mc:AlternateContent>
      </w:r>
    </w:p>
    <w:bookmarkEnd w:id="0"/>
    <w:p w14:paraId="405C5A29" w14:textId="77777777" w:rsidR="000F6480" w:rsidRDefault="000F6480" w:rsidP="17288896">
      <w:pPr>
        <w:spacing w:line="240" w:lineRule="auto"/>
        <w:jc w:val="center"/>
        <w:rPr>
          <w:rFonts w:ascii="Calibri" w:hAnsi="Calibri" w:cs="Calibri"/>
          <w:b/>
        </w:rPr>
      </w:pPr>
    </w:p>
    <w:p w14:paraId="7521137E" w14:textId="4A15C611" w:rsidR="005740F7" w:rsidRPr="00A97044" w:rsidRDefault="00A41F09" w:rsidP="17288896">
      <w:pPr>
        <w:spacing w:line="240" w:lineRule="auto"/>
        <w:jc w:val="center"/>
        <w:rPr>
          <w:b/>
          <w:bCs/>
        </w:rPr>
      </w:pPr>
      <w:r w:rsidRPr="01EC64E8">
        <w:rPr>
          <w:b/>
          <w:bCs/>
        </w:rPr>
        <w:t xml:space="preserve">Berry Global </w:t>
      </w:r>
      <w:r w:rsidR="36E3C60A" w:rsidRPr="01EC64E8">
        <w:rPr>
          <w:b/>
          <w:bCs/>
        </w:rPr>
        <w:t>Unveils Next-Generation</w:t>
      </w:r>
      <w:r w:rsidR="004A307A" w:rsidRPr="01EC64E8">
        <w:rPr>
          <w:b/>
          <w:bCs/>
        </w:rPr>
        <w:t xml:space="preserve"> </w:t>
      </w:r>
      <w:r w:rsidR="45214FFB" w:rsidRPr="01EC64E8">
        <w:rPr>
          <w:b/>
          <w:bCs/>
        </w:rPr>
        <w:t xml:space="preserve">Bontite Sustane Stretch Film </w:t>
      </w:r>
      <w:r w:rsidR="005740F7" w:rsidRPr="01EC64E8">
        <w:rPr>
          <w:b/>
          <w:bCs/>
        </w:rPr>
        <w:t>with 30% PCR</w:t>
      </w:r>
      <w:r w:rsidR="7D00490C" w:rsidRPr="01EC64E8">
        <w:rPr>
          <w:b/>
          <w:bCs/>
        </w:rPr>
        <w:t>.</w:t>
      </w:r>
    </w:p>
    <w:p w14:paraId="6F0FCAB9" w14:textId="6D65F63C" w:rsidR="004B0A1B" w:rsidRDefault="002667D7" w:rsidP="17288896">
      <w:pPr>
        <w:spacing w:line="240" w:lineRule="auto"/>
        <w:rPr>
          <w:rFonts w:eastAsiaTheme="minorEastAsia"/>
          <w:lang w:val="en-US"/>
        </w:rPr>
      </w:pPr>
      <w:r w:rsidRPr="01EC64E8">
        <w:rPr>
          <w:rFonts w:eastAsiaTheme="minorEastAsia"/>
          <w:lang w:val="en-US"/>
        </w:rPr>
        <w:t xml:space="preserve">Berry Global’s flexible films division is set to unveil </w:t>
      </w:r>
      <w:r w:rsidR="482E5D31" w:rsidRPr="01EC64E8">
        <w:rPr>
          <w:rFonts w:eastAsiaTheme="minorEastAsia"/>
          <w:lang w:val="en-US"/>
        </w:rPr>
        <w:t>the</w:t>
      </w:r>
      <w:r w:rsidRPr="01EC64E8">
        <w:rPr>
          <w:rFonts w:eastAsiaTheme="minorEastAsia"/>
          <w:lang w:val="en-US"/>
        </w:rPr>
        <w:t xml:space="preserve"> </w:t>
      </w:r>
      <w:r w:rsidR="2F6DDBFB" w:rsidRPr="01EC64E8">
        <w:rPr>
          <w:rFonts w:eastAsiaTheme="minorEastAsia"/>
          <w:lang w:val="en-US"/>
        </w:rPr>
        <w:t xml:space="preserve">latest addition to its </w:t>
      </w:r>
      <w:r w:rsidRPr="01EC64E8">
        <w:rPr>
          <w:rFonts w:eastAsiaTheme="minorEastAsia"/>
          <w:lang w:val="en-US"/>
        </w:rPr>
        <w:t>Bontite</w:t>
      </w:r>
      <w:r w:rsidR="69882905" w:rsidRPr="01EC64E8">
        <w:rPr>
          <w:rFonts w:eastAsiaTheme="minorEastAsia"/>
          <w:vertAlign w:val="superscript"/>
          <w:lang w:val="en-US"/>
        </w:rPr>
        <w:t>®</w:t>
      </w:r>
      <w:r w:rsidR="76B4296F" w:rsidRPr="01EC64E8">
        <w:rPr>
          <w:rFonts w:eastAsiaTheme="minorEastAsia"/>
          <w:lang w:val="en-US"/>
        </w:rPr>
        <w:t xml:space="preserve"> </w:t>
      </w:r>
      <w:r w:rsidR="3533788F" w:rsidRPr="01EC64E8">
        <w:rPr>
          <w:rFonts w:eastAsiaTheme="minorEastAsia"/>
          <w:lang w:val="en-US"/>
        </w:rPr>
        <w:t>Sustane</w:t>
      </w:r>
      <w:r w:rsidR="3533788F" w:rsidRPr="01EC64E8">
        <w:rPr>
          <w:rFonts w:eastAsiaTheme="minorEastAsia"/>
          <w:vertAlign w:val="superscript"/>
          <w:lang w:val="en-US"/>
        </w:rPr>
        <w:t>™</w:t>
      </w:r>
      <w:r w:rsidR="3533788F" w:rsidRPr="01EC64E8">
        <w:rPr>
          <w:rFonts w:eastAsiaTheme="minorEastAsia"/>
          <w:lang w:val="en-US"/>
        </w:rPr>
        <w:t xml:space="preserve"> Stretch</w:t>
      </w:r>
      <w:r w:rsidRPr="01EC64E8">
        <w:rPr>
          <w:rFonts w:eastAsiaTheme="minorEastAsia"/>
          <w:lang w:val="en-US"/>
        </w:rPr>
        <w:t xml:space="preserve"> Film</w:t>
      </w:r>
      <w:r w:rsidR="14B9EE40" w:rsidRPr="01EC64E8">
        <w:rPr>
          <w:rFonts w:eastAsiaTheme="minorEastAsia"/>
          <w:lang w:val="en-US"/>
        </w:rPr>
        <w:t xml:space="preserve"> portfolio</w:t>
      </w:r>
      <w:r w:rsidRPr="01EC64E8">
        <w:rPr>
          <w:rFonts w:eastAsiaTheme="minorEastAsia"/>
          <w:lang w:val="en-US"/>
        </w:rPr>
        <w:t xml:space="preserve"> at Packaging Innovations in Birmingham on </w:t>
      </w:r>
      <w:r w:rsidR="004207FA" w:rsidRPr="01EC64E8">
        <w:rPr>
          <w:rFonts w:eastAsiaTheme="minorEastAsia"/>
          <w:lang w:val="en-US"/>
        </w:rPr>
        <w:t>12-13</w:t>
      </w:r>
      <w:r w:rsidR="004207FA" w:rsidRPr="01EC64E8">
        <w:rPr>
          <w:rFonts w:eastAsiaTheme="minorEastAsia"/>
          <w:vertAlign w:val="superscript"/>
          <w:lang w:val="en-US"/>
        </w:rPr>
        <w:t>th</w:t>
      </w:r>
      <w:r w:rsidR="004207FA" w:rsidRPr="01EC64E8">
        <w:rPr>
          <w:rFonts w:eastAsiaTheme="minorEastAsia"/>
          <w:lang w:val="en-US"/>
        </w:rPr>
        <w:t xml:space="preserve"> </w:t>
      </w:r>
      <w:r w:rsidRPr="01EC64E8">
        <w:rPr>
          <w:rFonts w:eastAsiaTheme="minorEastAsia"/>
          <w:lang w:val="en-US"/>
        </w:rPr>
        <w:t>February</w:t>
      </w:r>
      <w:r w:rsidR="69302DF0" w:rsidRPr="01EC64E8">
        <w:rPr>
          <w:rFonts w:eastAsiaTheme="minorEastAsia"/>
          <w:lang w:val="en-US"/>
        </w:rPr>
        <w:t xml:space="preserve"> – now featuring 30% </w:t>
      </w:r>
      <w:r w:rsidR="4BFAF135" w:rsidRPr="01EC64E8">
        <w:rPr>
          <w:rFonts w:eastAsiaTheme="minorEastAsia"/>
          <w:lang w:val="en-US"/>
        </w:rPr>
        <w:t xml:space="preserve">certified </w:t>
      </w:r>
      <w:r w:rsidR="69302DF0" w:rsidRPr="01EC64E8">
        <w:rPr>
          <w:rFonts w:eastAsiaTheme="minorEastAsia"/>
          <w:lang w:val="en-US"/>
        </w:rPr>
        <w:t>post-consumer recycled (PCR) content.</w:t>
      </w:r>
    </w:p>
    <w:p w14:paraId="602665E5" w14:textId="28C7D463" w:rsidR="27FB04E2" w:rsidRDefault="7B884C93" w:rsidP="01EC64E8">
      <w:pPr>
        <w:spacing w:line="240" w:lineRule="auto"/>
        <w:rPr>
          <w:rFonts w:eastAsiaTheme="minorEastAsia"/>
          <w:lang w:val="en-US"/>
        </w:rPr>
      </w:pPr>
      <w:r w:rsidRPr="01EC64E8">
        <w:rPr>
          <w:rFonts w:eastAsiaTheme="minorEastAsia"/>
        </w:rPr>
        <w:t xml:space="preserve">Bontite is a range of technically advanced blown stretch films offering exceptional holding force to ensure palletised goods remain secure throughout transit. </w:t>
      </w:r>
      <w:r w:rsidR="49570F79" w:rsidRPr="01EC64E8">
        <w:rPr>
          <w:rFonts w:eastAsiaTheme="minorEastAsia"/>
        </w:rPr>
        <w:t>Providing strength, puncture resistance, and load stability, Bontite films are a prime solution for a range of industries including logistics, food and beverage, construction, retail, manufacturing, pharmaceuticals, and e-commerce.</w:t>
      </w:r>
    </w:p>
    <w:p w14:paraId="0BDAD047" w14:textId="2AB7CA0F" w:rsidR="27FB04E2" w:rsidRDefault="7B884C93" w:rsidP="01EC64E8">
      <w:pPr>
        <w:spacing w:line="240" w:lineRule="auto"/>
        <w:rPr>
          <w:rFonts w:eastAsiaTheme="minorEastAsia"/>
          <w:lang w:val="en-US"/>
        </w:rPr>
      </w:pPr>
      <w:r w:rsidRPr="01EC64E8">
        <w:rPr>
          <w:rFonts w:eastAsiaTheme="minorEastAsia"/>
        </w:rPr>
        <w:t xml:space="preserve">The range includes films </w:t>
      </w:r>
      <w:r w:rsidR="6656B484" w:rsidRPr="01EC64E8">
        <w:rPr>
          <w:rFonts w:eastAsiaTheme="minorEastAsia"/>
        </w:rPr>
        <w:t>made from</w:t>
      </w:r>
      <w:r w:rsidRPr="01EC64E8">
        <w:rPr>
          <w:rFonts w:eastAsiaTheme="minorEastAsia"/>
        </w:rPr>
        <w:t xml:space="preserve"> virgin materials as well as the Bontite Sustane portfolio, which utilises various </w:t>
      </w:r>
      <w:bookmarkStart w:id="1" w:name="_Int_fepCllEm"/>
      <w:r w:rsidR="22B1EB62" w:rsidRPr="01EC64E8">
        <w:rPr>
          <w:rFonts w:eastAsiaTheme="minorEastAsia"/>
        </w:rPr>
        <w:t>types</w:t>
      </w:r>
      <w:bookmarkEnd w:id="1"/>
      <w:r w:rsidR="22B1EB62" w:rsidRPr="01EC64E8">
        <w:rPr>
          <w:rFonts w:eastAsiaTheme="minorEastAsia"/>
        </w:rPr>
        <w:t xml:space="preserve"> </w:t>
      </w:r>
      <w:r w:rsidRPr="01EC64E8">
        <w:rPr>
          <w:rFonts w:eastAsiaTheme="minorEastAsia"/>
        </w:rPr>
        <w:t xml:space="preserve">of recycled </w:t>
      </w:r>
      <w:r w:rsidR="1A96CD1B" w:rsidRPr="01EC64E8">
        <w:rPr>
          <w:rFonts w:eastAsiaTheme="minorEastAsia"/>
        </w:rPr>
        <w:t>plastic</w:t>
      </w:r>
      <w:r w:rsidR="09C70971" w:rsidRPr="01EC64E8">
        <w:rPr>
          <w:rFonts w:eastAsiaTheme="minorEastAsia"/>
        </w:rPr>
        <w:t xml:space="preserve">. </w:t>
      </w:r>
      <w:r w:rsidR="2B2A9B77" w:rsidRPr="01EC64E8">
        <w:rPr>
          <w:rFonts w:eastAsiaTheme="minorEastAsia"/>
          <w:lang w:val="en-US"/>
        </w:rPr>
        <w:t xml:space="preserve">At the heart of this latest advancement is Berry’s commitment to developing high-performance packaging solutions that align with circular economy principles. The integration of </w:t>
      </w:r>
      <w:r w:rsidR="26ED7F1D" w:rsidRPr="01EC64E8">
        <w:rPr>
          <w:rFonts w:eastAsiaTheme="minorEastAsia"/>
          <w:lang w:val="en-US"/>
        </w:rPr>
        <w:t xml:space="preserve">30% </w:t>
      </w:r>
      <w:r w:rsidR="2B2A9B77" w:rsidRPr="01EC64E8">
        <w:rPr>
          <w:rFonts w:eastAsiaTheme="minorEastAsia"/>
          <w:lang w:val="en-US"/>
        </w:rPr>
        <w:t xml:space="preserve">certified post-consumer recycled content, which helps to reduce the reliance on virgin plastic, </w:t>
      </w:r>
      <w:r w:rsidR="5AF22751" w:rsidRPr="01EC64E8">
        <w:rPr>
          <w:rFonts w:eastAsiaTheme="minorEastAsia"/>
        </w:rPr>
        <w:t>combined</w:t>
      </w:r>
      <w:r w:rsidR="2B2A9B77" w:rsidRPr="01EC64E8">
        <w:rPr>
          <w:rFonts w:eastAsiaTheme="minorEastAsia"/>
          <w:lang w:val="en-US"/>
        </w:rPr>
        <w:t xml:space="preserve"> with stretch film's ability to be recycled post-use*, supports this goal.</w:t>
      </w:r>
    </w:p>
    <w:p w14:paraId="03F34DFF" w14:textId="1B31C961" w:rsidR="5C2DE77E" w:rsidRDefault="5C2DE77E" w:rsidP="01EC64E8">
      <w:pPr>
        <w:spacing w:line="240" w:lineRule="auto"/>
        <w:rPr>
          <w:rFonts w:eastAsiaTheme="minorEastAsia"/>
          <w:lang w:val="en-US"/>
        </w:rPr>
      </w:pPr>
      <w:r w:rsidRPr="01EC64E8">
        <w:rPr>
          <w:rFonts w:eastAsiaTheme="minorEastAsia"/>
        </w:rPr>
        <w:t>The use of PCR content in stretch films often presents technical challenges</w:t>
      </w:r>
      <w:r w:rsidR="59042E1A" w:rsidRPr="01EC64E8">
        <w:rPr>
          <w:rFonts w:eastAsiaTheme="minorEastAsia"/>
        </w:rPr>
        <w:t>,</w:t>
      </w:r>
      <w:r w:rsidRPr="01EC64E8">
        <w:rPr>
          <w:rFonts w:eastAsiaTheme="minorEastAsia"/>
        </w:rPr>
        <w:t xml:space="preserve"> </w:t>
      </w:r>
      <w:r w:rsidR="3763F2A9" w:rsidRPr="01EC64E8">
        <w:rPr>
          <w:rFonts w:eastAsiaTheme="minorEastAsia"/>
        </w:rPr>
        <w:t>from</w:t>
      </w:r>
      <w:r w:rsidRPr="01EC64E8">
        <w:rPr>
          <w:rFonts w:eastAsiaTheme="minorEastAsia"/>
        </w:rPr>
        <w:t xml:space="preserve"> maintaining</w:t>
      </w:r>
      <w:r w:rsidR="639085BC" w:rsidRPr="01EC64E8">
        <w:rPr>
          <w:rFonts w:eastAsiaTheme="minorEastAsia"/>
        </w:rPr>
        <w:t xml:space="preserve"> consistent</w:t>
      </w:r>
      <w:r w:rsidRPr="01EC64E8">
        <w:rPr>
          <w:rFonts w:eastAsiaTheme="minorEastAsia"/>
        </w:rPr>
        <w:t xml:space="preserve"> strength</w:t>
      </w:r>
      <w:r w:rsidR="3FFDECBB" w:rsidRPr="01EC64E8">
        <w:rPr>
          <w:rFonts w:eastAsiaTheme="minorEastAsia"/>
        </w:rPr>
        <w:t xml:space="preserve"> and </w:t>
      </w:r>
      <w:r w:rsidRPr="01EC64E8">
        <w:rPr>
          <w:rFonts w:eastAsiaTheme="minorEastAsia"/>
        </w:rPr>
        <w:t>elasticity</w:t>
      </w:r>
      <w:r w:rsidR="059133C0" w:rsidRPr="01EC64E8">
        <w:rPr>
          <w:rFonts w:eastAsiaTheme="minorEastAsia"/>
        </w:rPr>
        <w:t xml:space="preserve"> to</w:t>
      </w:r>
      <w:r w:rsidRPr="01EC64E8">
        <w:rPr>
          <w:rFonts w:eastAsiaTheme="minorEastAsia"/>
        </w:rPr>
        <w:t xml:space="preserve"> </w:t>
      </w:r>
      <w:r w:rsidR="62B87DC5" w:rsidRPr="01EC64E8">
        <w:rPr>
          <w:rFonts w:eastAsiaTheme="minorEastAsia"/>
        </w:rPr>
        <w:t xml:space="preserve">ensuring </w:t>
      </w:r>
      <w:r w:rsidRPr="01EC64E8">
        <w:rPr>
          <w:rFonts w:eastAsiaTheme="minorEastAsia"/>
        </w:rPr>
        <w:t>load stability</w:t>
      </w:r>
      <w:r w:rsidR="36756D28" w:rsidRPr="01EC64E8">
        <w:rPr>
          <w:rFonts w:eastAsiaTheme="minorEastAsia"/>
        </w:rPr>
        <w:t>.</w:t>
      </w:r>
      <w:r w:rsidR="5A008F24" w:rsidRPr="01EC64E8">
        <w:rPr>
          <w:rFonts w:eastAsiaTheme="minorEastAsia"/>
        </w:rPr>
        <w:t xml:space="preserve"> </w:t>
      </w:r>
      <w:r w:rsidR="3DE0A0D4" w:rsidRPr="01EC64E8">
        <w:rPr>
          <w:rFonts w:eastAsiaTheme="minorEastAsia"/>
        </w:rPr>
        <w:t>H</w:t>
      </w:r>
      <w:r w:rsidR="5A008F24" w:rsidRPr="01EC64E8">
        <w:rPr>
          <w:rFonts w:eastAsiaTheme="minorEastAsia"/>
        </w:rPr>
        <w:t xml:space="preserve">owever, </w:t>
      </w:r>
      <w:r w:rsidR="1600FBDD" w:rsidRPr="01EC64E8">
        <w:rPr>
          <w:rFonts w:eastAsiaTheme="minorEastAsia"/>
        </w:rPr>
        <w:t>through</w:t>
      </w:r>
      <w:r w:rsidR="03BD9C3A" w:rsidRPr="01EC64E8">
        <w:rPr>
          <w:rFonts w:eastAsiaTheme="minorEastAsia"/>
        </w:rPr>
        <w:t xml:space="preserve"> </w:t>
      </w:r>
      <w:r w:rsidR="592F5421" w:rsidRPr="01EC64E8">
        <w:rPr>
          <w:rFonts w:eastAsiaTheme="minorEastAsia"/>
          <w:lang w:val="en-US"/>
        </w:rPr>
        <w:t>continuous investment</w:t>
      </w:r>
      <w:r w:rsidR="11BAC683" w:rsidRPr="01EC64E8">
        <w:rPr>
          <w:rFonts w:eastAsiaTheme="minorEastAsia"/>
          <w:lang w:val="en-US"/>
        </w:rPr>
        <w:t xml:space="preserve"> in </w:t>
      </w:r>
      <w:r w:rsidR="16237143" w:rsidRPr="01EC64E8">
        <w:rPr>
          <w:rFonts w:eastAsiaTheme="minorEastAsia"/>
          <w:lang w:val="en-US"/>
        </w:rPr>
        <w:t>research and product</w:t>
      </w:r>
      <w:r w:rsidR="11BAC683" w:rsidRPr="01EC64E8">
        <w:rPr>
          <w:rFonts w:eastAsiaTheme="minorEastAsia"/>
          <w:lang w:val="en-US"/>
        </w:rPr>
        <w:t xml:space="preserve"> development,</w:t>
      </w:r>
      <w:r w:rsidR="03BD9C3A" w:rsidRPr="01EC64E8">
        <w:rPr>
          <w:rFonts w:eastAsiaTheme="minorEastAsia"/>
          <w:lang w:val="en-US"/>
        </w:rPr>
        <w:t xml:space="preserve"> </w:t>
      </w:r>
      <w:r w:rsidR="21974E56" w:rsidRPr="01EC64E8">
        <w:rPr>
          <w:rFonts w:eastAsiaTheme="minorEastAsia"/>
          <w:lang w:val="en-US"/>
        </w:rPr>
        <w:t xml:space="preserve">Berry </w:t>
      </w:r>
      <w:r w:rsidR="6236ACFE" w:rsidRPr="01EC64E8">
        <w:rPr>
          <w:rFonts w:eastAsiaTheme="minorEastAsia"/>
          <w:lang w:val="en-US"/>
        </w:rPr>
        <w:t>ha</w:t>
      </w:r>
      <w:r w:rsidR="61935183" w:rsidRPr="01EC64E8">
        <w:rPr>
          <w:rFonts w:eastAsiaTheme="minorEastAsia"/>
          <w:lang w:val="en-US"/>
        </w:rPr>
        <w:t>s successfully</w:t>
      </w:r>
      <w:r w:rsidR="47C1CF31" w:rsidRPr="01EC64E8">
        <w:rPr>
          <w:rFonts w:eastAsiaTheme="minorEastAsia"/>
          <w:lang w:val="en-US"/>
        </w:rPr>
        <w:t xml:space="preserve"> overcome</w:t>
      </w:r>
      <w:r w:rsidR="61935183" w:rsidRPr="01EC64E8">
        <w:rPr>
          <w:rFonts w:eastAsiaTheme="minorEastAsia"/>
          <w:lang w:val="en-US"/>
        </w:rPr>
        <w:t xml:space="preserve"> these challenges</w:t>
      </w:r>
      <w:r w:rsidR="5A008F24" w:rsidRPr="01EC64E8">
        <w:rPr>
          <w:rFonts w:eastAsiaTheme="minorEastAsia"/>
          <w:lang w:val="en-US"/>
        </w:rPr>
        <w:t xml:space="preserve"> to deliver</w:t>
      </w:r>
      <w:r w:rsidR="5CCE6606" w:rsidRPr="01EC64E8">
        <w:rPr>
          <w:rFonts w:eastAsiaTheme="minorEastAsia"/>
          <w:lang w:val="en-US"/>
        </w:rPr>
        <w:t xml:space="preserve"> the reliable performance and protection their customers have come to expect.</w:t>
      </w:r>
    </w:p>
    <w:p w14:paraId="4E949518" w14:textId="1D246482" w:rsidR="05B373CF" w:rsidRDefault="05B373CF" w:rsidP="01EC64E8">
      <w:pPr>
        <w:spacing w:line="240" w:lineRule="auto"/>
        <w:rPr>
          <w:rFonts w:eastAsiaTheme="minorEastAsia"/>
          <w:lang w:val="en-US"/>
        </w:rPr>
      </w:pPr>
      <w:r w:rsidRPr="01EC64E8">
        <w:rPr>
          <w:rFonts w:eastAsiaTheme="minorEastAsia"/>
          <w:lang w:val="en-US"/>
        </w:rPr>
        <w:t xml:space="preserve">In addition, Berry works closely with </w:t>
      </w:r>
      <w:r w:rsidR="0281CCC0" w:rsidRPr="01EC64E8">
        <w:rPr>
          <w:rFonts w:eastAsiaTheme="minorEastAsia"/>
          <w:lang w:val="en-US"/>
        </w:rPr>
        <w:t xml:space="preserve">its </w:t>
      </w:r>
      <w:r w:rsidRPr="01EC64E8">
        <w:rPr>
          <w:rFonts w:eastAsiaTheme="minorEastAsia"/>
          <w:lang w:val="en-US"/>
        </w:rPr>
        <w:t>customers to</w:t>
      </w:r>
      <w:r w:rsidR="4931944E" w:rsidRPr="01EC64E8">
        <w:rPr>
          <w:rFonts w:eastAsiaTheme="minorEastAsia"/>
          <w:lang w:val="en-US"/>
        </w:rPr>
        <w:t xml:space="preserve"> help them</w:t>
      </w:r>
      <w:r w:rsidR="4B3C77FA" w:rsidRPr="01EC64E8">
        <w:rPr>
          <w:rFonts w:eastAsiaTheme="minorEastAsia"/>
          <w:lang w:val="en-US"/>
        </w:rPr>
        <w:t xml:space="preserve"> </w:t>
      </w:r>
      <w:bookmarkStart w:id="2" w:name="_Int_rhWsjOSw"/>
      <w:r w:rsidR="33A45159" w:rsidRPr="01EC64E8">
        <w:rPr>
          <w:rFonts w:eastAsiaTheme="minorEastAsia"/>
          <w:lang w:val="en-US"/>
        </w:rPr>
        <w:t>optimise</w:t>
      </w:r>
      <w:bookmarkEnd w:id="2"/>
      <w:r w:rsidRPr="01EC64E8">
        <w:rPr>
          <w:rFonts w:eastAsiaTheme="minorEastAsia"/>
          <w:lang w:val="en-US"/>
        </w:rPr>
        <w:t xml:space="preserve"> their </w:t>
      </w:r>
      <w:r w:rsidR="37FF026A" w:rsidRPr="01EC64E8">
        <w:rPr>
          <w:rFonts w:eastAsiaTheme="minorEastAsia"/>
          <w:lang w:val="en-US"/>
        </w:rPr>
        <w:t>packaging</w:t>
      </w:r>
      <w:r w:rsidRPr="01EC64E8">
        <w:rPr>
          <w:rFonts w:eastAsiaTheme="minorEastAsia"/>
          <w:lang w:val="en-US"/>
        </w:rPr>
        <w:t xml:space="preserve"> process</w:t>
      </w:r>
      <w:r w:rsidR="424D951A" w:rsidRPr="01EC64E8">
        <w:rPr>
          <w:rFonts w:eastAsiaTheme="minorEastAsia"/>
          <w:lang w:val="en-US"/>
        </w:rPr>
        <w:t xml:space="preserve"> – </w:t>
      </w:r>
      <w:r w:rsidRPr="01EC64E8">
        <w:rPr>
          <w:rFonts w:eastAsiaTheme="minorEastAsia"/>
          <w:lang w:val="en-US"/>
        </w:rPr>
        <w:t xml:space="preserve">helping </w:t>
      </w:r>
      <w:r w:rsidR="0D27F18E" w:rsidRPr="01EC64E8">
        <w:rPr>
          <w:rFonts w:eastAsiaTheme="minorEastAsia"/>
          <w:lang w:val="en-US"/>
        </w:rPr>
        <w:t>to</w:t>
      </w:r>
      <w:r w:rsidRPr="01EC64E8">
        <w:rPr>
          <w:rFonts w:eastAsiaTheme="minorEastAsia"/>
          <w:lang w:val="en-US"/>
        </w:rPr>
        <w:t xml:space="preserve"> re-engineer wrap patterns, select the </w:t>
      </w:r>
      <w:r w:rsidR="11C30555" w:rsidRPr="01EC64E8">
        <w:rPr>
          <w:rFonts w:eastAsiaTheme="minorEastAsia"/>
          <w:lang w:val="en-US"/>
        </w:rPr>
        <w:t>ideal</w:t>
      </w:r>
      <w:r w:rsidR="63179955" w:rsidRPr="01EC64E8">
        <w:rPr>
          <w:rFonts w:eastAsiaTheme="minorEastAsia"/>
          <w:lang w:val="en-US"/>
        </w:rPr>
        <w:t xml:space="preserve"> </w:t>
      </w:r>
      <w:r w:rsidRPr="01EC64E8">
        <w:rPr>
          <w:rFonts w:eastAsiaTheme="minorEastAsia"/>
          <w:lang w:val="en-US"/>
        </w:rPr>
        <w:t xml:space="preserve">film thickness, and fine-tune machine settings </w:t>
      </w:r>
      <w:r w:rsidR="79E5E1D4" w:rsidRPr="01EC64E8">
        <w:rPr>
          <w:rFonts w:eastAsiaTheme="minorEastAsia"/>
          <w:lang w:val="en-US"/>
        </w:rPr>
        <w:t>to minimi</w:t>
      </w:r>
      <w:r w:rsidR="2B5DA507" w:rsidRPr="01EC64E8">
        <w:rPr>
          <w:rFonts w:eastAsiaTheme="minorEastAsia"/>
          <w:lang w:val="en-US"/>
        </w:rPr>
        <w:t>s</w:t>
      </w:r>
      <w:r w:rsidR="79E5E1D4" w:rsidRPr="01EC64E8">
        <w:rPr>
          <w:rFonts w:eastAsiaTheme="minorEastAsia"/>
          <w:lang w:val="en-US"/>
        </w:rPr>
        <w:t>e costs and maximi</w:t>
      </w:r>
      <w:r w:rsidR="3712A21C" w:rsidRPr="01EC64E8">
        <w:rPr>
          <w:rFonts w:eastAsiaTheme="minorEastAsia"/>
          <w:lang w:val="en-US"/>
        </w:rPr>
        <w:t>s</w:t>
      </w:r>
      <w:r w:rsidR="79E5E1D4" w:rsidRPr="01EC64E8">
        <w:rPr>
          <w:rFonts w:eastAsiaTheme="minorEastAsia"/>
          <w:lang w:val="en-US"/>
        </w:rPr>
        <w:t>e load stability.</w:t>
      </w:r>
    </w:p>
    <w:p w14:paraId="423450C5" w14:textId="4AC2C5EE" w:rsidR="00087D13" w:rsidRDefault="00087D13" w:rsidP="3CF74B1B">
      <w:pPr>
        <w:spacing w:line="240" w:lineRule="auto"/>
        <w:rPr>
          <w:rFonts w:eastAsiaTheme="minorEastAsia"/>
        </w:rPr>
      </w:pPr>
      <w:r w:rsidRPr="17288896">
        <w:rPr>
          <w:rFonts w:eastAsiaTheme="minorEastAsia"/>
        </w:rPr>
        <w:t>“</w:t>
      </w:r>
      <w:r w:rsidR="673ED521" w:rsidRPr="17288896">
        <w:rPr>
          <w:rFonts w:eastAsiaTheme="minorEastAsia"/>
        </w:rPr>
        <w:t>Stretch films are a critical component in the packaging process</w:t>
      </w:r>
      <w:r w:rsidR="2D45F218" w:rsidRPr="17288896">
        <w:rPr>
          <w:rFonts w:eastAsiaTheme="minorEastAsia"/>
        </w:rPr>
        <w:t>, keep</w:t>
      </w:r>
      <w:r w:rsidR="48285ABA" w:rsidRPr="17288896">
        <w:rPr>
          <w:rFonts w:eastAsiaTheme="minorEastAsia"/>
        </w:rPr>
        <w:t>ing</w:t>
      </w:r>
      <w:r w:rsidR="2D45F218" w:rsidRPr="17288896">
        <w:rPr>
          <w:rFonts w:eastAsiaTheme="minorEastAsia"/>
        </w:rPr>
        <w:t xml:space="preserve"> goods</w:t>
      </w:r>
      <w:r w:rsidR="3D4655E3" w:rsidRPr="17288896">
        <w:rPr>
          <w:rFonts w:eastAsiaTheme="minorEastAsia"/>
        </w:rPr>
        <w:t xml:space="preserve"> secure and </w:t>
      </w:r>
      <w:r w:rsidR="2D45F218" w:rsidRPr="17288896">
        <w:rPr>
          <w:rFonts w:eastAsiaTheme="minorEastAsia"/>
        </w:rPr>
        <w:t xml:space="preserve">protected throughout the supply chain.” said Gabrielle Ditsch, Sales Director at Berry </w:t>
      </w:r>
      <w:r w:rsidR="518861D6" w:rsidRPr="17288896">
        <w:rPr>
          <w:rFonts w:eastAsiaTheme="minorEastAsia"/>
        </w:rPr>
        <w:t>Global’s European Flexible Films business.</w:t>
      </w:r>
    </w:p>
    <w:p w14:paraId="7B2974CA" w14:textId="6557B8FA" w:rsidR="2E38810F" w:rsidRDefault="2E38810F" w:rsidP="3CF74B1B">
      <w:pPr>
        <w:spacing w:line="240" w:lineRule="auto"/>
        <w:rPr>
          <w:rFonts w:eastAsiaTheme="minorEastAsia"/>
          <w:lang w:val="en-US"/>
        </w:rPr>
      </w:pPr>
      <w:r w:rsidRPr="17288896">
        <w:rPr>
          <w:rFonts w:eastAsiaTheme="minorEastAsia"/>
        </w:rPr>
        <w:t>“</w:t>
      </w:r>
      <w:r w:rsidR="00087D13" w:rsidRPr="17288896">
        <w:rPr>
          <w:rFonts w:eastAsiaTheme="minorEastAsia"/>
        </w:rPr>
        <w:t xml:space="preserve">Our new Bontite </w:t>
      </w:r>
      <w:r w:rsidR="66FB60AF" w:rsidRPr="17288896">
        <w:rPr>
          <w:rFonts w:eastAsiaTheme="minorEastAsia"/>
        </w:rPr>
        <w:t xml:space="preserve">Sustane </w:t>
      </w:r>
      <w:r w:rsidR="00E07221" w:rsidRPr="17288896">
        <w:rPr>
          <w:rFonts w:eastAsiaTheme="minorEastAsia"/>
        </w:rPr>
        <w:t>Stretch F</w:t>
      </w:r>
      <w:r w:rsidR="00087D13" w:rsidRPr="17288896">
        <w:rPr>
          <w:rFonts w:eastAsiaTheme="minorEastAsia"/>
        </w:rPr>
        <w:t>ilm</w:t>
      </w:r>
      <w:r w:rsidR="17295B4D" w:rsidRPr="17288896">
        <w:rPr>
          <w:rFonts w:eastAsiaTheme="minorEastAsia"/>
        </w:rPr>
        <w:t xml:space="preserve"> incorporating</w:t>
      </w:r>
      <w:r w:rsidR="5CFD9D06" w:rsidRPr="17288896">
        <w:rPr>
          <w:rFonts w:eastAsiaTheme="minorEastAsia"/>
        </w:rPr>
        <w:t xml:space="preserve"> 30% PCR content </w:t>
      </w:r>
      <w:r w:rsidR="00783955" w:rsidRPr="17288896">
        <w:rPr>
          <w:rFonts w:eastAsiaTheme="minorEastAsia"/>
        </w:rPr>
        <w:t xml:space="preserve">demonstrates </w:t>
      </w:r>
      <w:r w:rsidR="00E90793" w:rsidRPr="17288896">
        <w:rPr>
          <w:rFonts w:eastAsiaTheme="minorEastAsia"/>
        </w:rPr>
        <w:t>Berry’s</w:t>
      </w:r>
      <w:r w:rsidR="00224572" w:rsidRPr="17288896">
        <w:rPr>
          <w:rFonts w:eastAsiaTheme="minorEastAsia"/>
        </w:rPr>
        <w:t xml:space="preserve"> commitment to</w:t>
      </w:r>
      <w:r w:rsidR="63D189EC" w:rsidRPr="17288896">
        <w:rPr>
          <w:rFonts w:eastAsiaTheme="minorEastAsia"/>
        </w:rPr>
        <w:t xml:space="preserve"> sustainability and innovation.</w:t>
      </w:r>
      <w:r w:rsidR="41A78B5A" w:rsidRPr="17288896">
        <w:rPr>
          <w:rFonts w:eastAsiaTheme="minorEastAsia"/>
        </w:rPr>
        <w:t xml:space="preserve"> </w:t>
      </w:r>
      <w:r w:rsidR="000D16D9" w:rsidRPr="17288896">
        <w:rPr>
          <w:rFonts w:eastAsiaTheme="minorEastAsia"/>
          <w:lang w:val="en-US"/>
        </w:rPr>
        <w:t>By incorporating PCR, w</w:t>
      </w:r>
      <w:r w:rsidR="4C8AA562" w:rsidRPr="17288896">
        <w:rPr>
          <w:rFonts w:eastAsiaTheme="minorEastAsia"/>
          <w:lang w:val="en-US"/>
        </w:rPr>
        <w:t>e can help to</w:t>
      </w:r>
      <w:r w:rsidR="000D16D9" w:rsidRPr="17288896">
        <w:rPr>
          <w:rFonts w:eastAsiaTheme="minorEastAsia"/>
          <w:lang w:val="en-US"/>
        </w:rPr>
        <w:t xml:space="preserve"> reduc</w:t>
      </w:r>
      <w:r w:rsidR="73FBE6AA" w:rsidRPr="17288896">
        <w:rPr>
          <w:rFonts w:eastAsiaTheme="minorEastAsia"/>
          <w:lang w:val="en-US"/>
        </w:rPr>
        <w:t>e</w:t>
      </w:r>
      <w:r w:rsidR="000D16D9" w:rsidRPr="17288896">
        <w:rPr>
          <w:rFonts w:eastAsiaTheme="minorEastAsia"/>
          <w:lang w:val="en-US"/>
        </w:rPr>
        <w:t xml:space="preserve"> the environmental impact of packaging </w:t>
      </w:r>
      <w:r w:rsidR="53F071A8" w:rsidRPr="17288896">
        <w:rPr>
          <w:rFonts w:eastAsiaTheme="minorEastAsia"/>
        </w:rPr>
        <w:t>while delivering</w:t>
      </w:r>
      <w:r w:rsidR="000D16D9" w:rsidRPr="17288896">
        <w:rPr>
          <w:rFonts w:eastAsiaTheme="minorEastAsia"/>
          <w:lang w:val="en-US"/>
        </w:rPr>
        <w:t xml:space="preserve"> a</w:t>
      </w:r>
      <w:r w:rsidR="005715BB" w:rsidRPr="17288896">
        <w:rPr>
          <w:rFonts w:eastAsiaTheme="minorEastAsia"/>
          <w:lang w:val="en-US"/>
        </w:rPr>
        <w:t xml:space="preserve">n effective solution that </w:t>
      </w:r>
      <w:r w:rsidR="000D16D9" w:rsidRPr="17288896">
        <w:rPr>
          <w:rFonts w:eastAsiaTheme="minorEastAsia"/>
          <w:lang w:val="en-US"/>
        </w:rPr>
        <w:t>safeguards products, reduces waste, and supports circular economy goals.”</w:t>
      </w:r>
    </w:p>
    <w:p w14:paraId="6397BB1C" w14:textId="2E4F8B6C" w:rsidR="1C55B161" w:rsidRDefault="1C55B161" w:rsidP="17288896">
      <w:pPr>
        <w:spacing w:line="240" w:lineRule="auto"/>
        <w:rPr>
          <w:rFonts w:eastAsiaTheme="minorEastAsia"/>
          <w:lang w:val="en-US"/>
        </w:rPr>
      </w:pPr>
      <w:r w:rsidRPr="17288896">
        <w:rPr>
          <w:rFonts w:eastAsiaTheme="minorEastAsia"/>
          <w:lang w:val="en-US"/>
        </w:rPr>
        <w:t>Berry Global continues to push the boundaries of technical performance and operational excellence, reinforcing the vital role that high-quality stretch films play in modern packaging.</w:t>
      </w:r>
    </w:p>
    <w:p w14:paraId="4A144D84" w14:textId="56A4D476" w:rsidR="005028E6" w:rsidRDefault="00DA5398" w:rsidP="3CF74B1B">
      <w:pPr>
        <w:rPr>
          <w:rFonts w:eastAsiaTheme="minorEastAsia"/>
          <w:lang w:eastAsia="en-GB"/>
        </w:rPr>
      </w:pPr>
      <w:r w:rsidRPr="17288896">
        <w:rPr>
          <w:rFonts w:eastAsiaTheme="minorEastAsia"/>
          <w:lang w:eastAsia="en-GB"/>
        </w:rPr>
        <w:t>Ends</w:t>
      </w:r>
    </w:p>
    <w:p w14:paraId="1B740B65" w14:textId="01213E2C" w:rsidR="70CDBE23" w:rsidRDefault="70CDBE23" w:rsidP="01EC64E8">
      <w:pPr>
        <w:rPr>
          <w:rFonts w:eastAsiaTheme="minorEastAsia"/>
          <w:lang w:eastAsia="en-GB"/>
        </w:rPr>
      </w:pPr>
      <w:r w:rsidRPr="01EC64E8">
        <w:rPr>
          <w:rFonts w:eastAsiaTheme="minorEastAsia"/>
          <w:lang w:eastAsia="en-GB"/>
        </w:rPr>
        <w:t>*Recyclable where PE film coll</w:t>
      </w:r>
      <w:r w:rsidR="689B6B8F" w:rsidRPr="01EC64E8">
        <w:rPr>
          <w:rFonts w:eastAsiaTheme="minorEastAsia"/>
          <w:lang w:eastAsia="en-GB"/>
        </w:rPr>
        <w:t>ections</w:t>
      </w:r>
      <w:r w:rsidRPr="01EC64E8">
        <w:rPr>
          <w:rFonts w:eastAsiaTheme="minorEastAsia"/>
          <w:lang w:eastAsia="en-GB"/>
        </w:rPr>
        <w:t xml:space="preserve"> exist.</w:t>
      </w:r>
    </w:p>
    <w:p w14:paraId="58A81F68" w14:textId="77777777" w:rsidR="00B8127C" w:rsidRPr="001C191B" w:rsidRDefault="00B8127C" w:rsidP="00B8127C">
      <w:pPr>
        <w:rPr>
          <w:rFonts w:ascii="Calibri" w:eastAsia="Calibri" w:hAnsi="Calibri" w:cs="Calibri"/>
          <w:color w:val="000000" w:themeColor="text1"/>
          <w:sz w:val="20"/>
          <w:szCs w:val="20"/>
        </w:rPr>
      </w:pPr>
      <w:r w:rsidRPr="001C191B">
        <w:rPr>
          <w:rFonts w:ascii="Calibri" w:eastAsia="Calibri" w:hAnsi="Calibri" w:cs="Calibri"/>
          <w:b/>
          <w:bCs/>
          <w:color w:val="000000" w:themeColor="text1"/>
          <w:sz w:val="20"/>
          <w:szCs w:val="20"/>
          <w:lang w:val="en"/>
        </w:rPr>
        <w:t xml:space="preserve">About Berry </w:t>
      </w:r>
    </w:p>
    <w:p w14:paraId="44C9D097" w14:textId="77777777" w:rsidR="00B8127C" w:rsidRPr="001C191B" w:rsidRDefault="00B8127C" w:rsidP="00B8127C">
      <w:pPr>
        <w:rPr>
          <w:rFonts w:ascii="Calibri" w:eastAsia="Calibri" w:hAnsi="Calibri" w:cs="Calibri"/>
          <w:sz w:val="20"/>
          <w:szCs w:val="20"/>
        </w:rPr>
      </w:pPr>
      <w:r w:rsidRPr="001C191B">
        <w:rPr>
          <w:rFonts w:ascii="Calibri" w:eastAsia="Calibri" w:hAnsi="Calibri" w:cs="Calibri"/>
          <w:sz w:val="20"/>
          <w:szCs w:val="20"/>
        </w:rPr>
        <w:t xml:space="preserve">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w:t>
      </w:r>
      <w:r w:rsidRPr="001C191B">
        <w:rPr>
          <w:rFonts w:ascii="Calibri" w:eastAsia="Calibri" w:hAnsi="Calibri" w:cs="Calibri"/>
          <w:sz w:val="20"/>
          <w:szCs w:val="20"/>
        </w:rPr>
        <w:lastRenderedPageBreak/>
        <w:t>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w:t>
      </w:r>
      <w:hyperlink r:id="rId9" w:tgtFrame="_self" w:history="1">
        <w:r w:rsidRPr="001C191B">
          <w:rPr>
            <w:rStyle w:val="Hyperlink"/>
            <w:rFonts w:ascii="Calibri" w:eastAsia="Calibri" w:hAnsi="Calibri" w:cs="Calibri"/>
            <w:sz w:val="20"/>
            <w:szCs w:val="20"/>
          </w:rPr>
          <w:t> website</w:t>
        </w:r>
      </w:hyperlink>
      <w:r w:rsidRPr="001C191B">
        <w:rPr>
          <w:rFonts w:ascii="Calibri" w:eastAsia="Calibri" w:hAnsi="Calibri" w:cs="Calibri"/>
          <w:sz w:val="20"/>
          <w:szCs w:val="20"/>
        </w:rPr>
        <w:t>, or connect with us on </w:t>
      </w:r>
      <w:hyperlink r:id="rId10" w:tgtFrame="_self" w:history="1">
        <w:r w:rsidRPr="001C191B">
          <w:rPr>
            <w:rStyle w:val="Hyperlink"/>
            <w:rFonts w:ascii="Calibri" w:eastAsia="Calibri" w:hAnsi="Calibri" w:cs="Calibri"/>
            <w:sz w:val="20"/>
            <w:szCs w:val="20"/>
          </w:rPr>
          <w:t>LinkedIn</w:t>
        </w:r>
      </w:hyperlink>
      <w:r w:rsidRPr="001C191B">
        <w:rPr>
          <w:rFonts w:ascii="Calibri" w:eastAsia="Calibri" w:hAnsi="Calibri" w:cs="Calibri"/>
          <w:sz w:val="20"/>
          <w:szCs w:val="20"/>
        </w:rPr>
        <w:t> or</w:t>
      </w:r>
      <w:hyperlink r:id="rId11" w:tgtFrame="_self" w:history="1">
        <w:r w:rsidRPr="001C191B">
          <w:rPr>
            <w:rStyle w:val="Hyperlink"/>
            <w:rFonts w:ascii="Calibri" w:eastAsia="Calibri" w:hAnsi="Calibri" w:cs="Calibri"/>
            <w:sz w:val="20"/>
            <w:szCs w:val="20"/>
          </w:rPr>
          <w:t> X</w:t>
        </w:r>
      </w:hyperlink>
      <w:r w:rsidRPr="001C191B">
        <w:rPr>
          <w:rFonts w:ascii="Calibri" w:eastAsia="Calibri" w:hAnsi="Calibri" w:cs="Calibri"/>
          <w:sz w:val="20"/>
          <w:szCs w:val="20"/>
        </w:rPr>
        <w:t xml:space="preserve">. </w:t>
      </w:r>
    </w:p>
    <w:p w14:paraId="0D541BB5" w14:textId="77777777" w:rsidR="00B8127C" w:rsidRPr="001C191B" w:rsidRDefault="00B8127C" w:rsidP="00B8127C">
      <w:pPr>
        <w:pStyle w:val="paragraph"/>
        <w:spacing w:before="0" w:beforeAutospacing="0" w:after="0" w:afterAutospacing="0"/>
        <w:ind w:right="-450"/>
        <w:textAlignment w:val="baseline"/>
        <w:rPr>
          <w:rStyle w:val="normaltextrun"/>
          <w:rFonts w:ascii="Calibri" w:eastAsiaTheme="majorEastAsia" w:hAnsi="Calibri" w:cs="Calibri"/>
          <w:b/>
          <w:bCs/>
          <w:color w:val="000000"/>
          <w:sz w:val="20"/>
          <w:szCs w:val="20"/>
          <w:lang w:val="en-GB"/>
        </w:rPr>
      </w:pPr>
    </w:p>
    <w:p w14:paraId="6EB7A2FA" w14:textId="77777777" w:rsidR="00B8127C" w:rsidRPr="001C191B" w:rsidRDefault="00B8127C" w:rsidP="00B8127C">
      <w:pPr>
        <w:pStyle w:val="paragraph"/>
        <w:spacing w:before="0" w:beforeAutospacing="0" w:after="0" w:afterAutospacing="0"/>
        <w:ind w:right="-450"/>
        <w:textAlignment w:val="baseline"/>
        <w:rPr>
          <w:rFonts w:ascii="Segoe UI" w:hAnsi="Segoe UI" w:cs="Segoe UI"/>
          <w:sz w:val="20"/>
          <w:szCs w:val="20"/>
        </w:rPr>
      </w:pPr>
      <w:r w:rsidRPr="001C191B">
        <w:rPr>
          <w:rStyle w:val="normaltextrun"/>
          <w:rFonts w:ascii="Calibri" w:eastAsiaTheme="majorEastAsia" w:hAnsi="Calibri" w:cs="Calibri"/>
          <w:b/>
          <w:bCs/>
          <w:color w:val="000000"/>
          <w:sz w:val="20"/>
          <w:szCs w:val="20"/>
          <w:lang w:val="en-GB"/>
        </w:rPr>
        <w:t>Media Contact:</w:t>
      </w:r>
      <w:r w:rsidRPr="001C191B">
        <w:rPr>
          <w:rStyle w:val="eop"/>
          <w:rFonts w:ascii="Calibri" w:hAnsi="Calibri" w:cs="Calibri"/>
          <w:color w:val="000000"/>
          <w:sz w:val="20"/>
          <w:szCs w:val="20"/>
        </w:rPr>
        <w:t> </w:t>
      </w:r>
    </w:p>
    <w:p w14:paraId="15F441D1" w14:textId="77777777" w:rsidR="00B8127C" w:rsidRPr="001C191B" w:rsidRDefault="00B8127C" w:rsidP="00B8127C">
      <w:pPr>
        <w:pStyle w:val="paragraph"/>
        <w:spacing w:before="0" w:beforeAutospacing="0" w:after="0" w:afterAutospacing="0"/>
        <w:textAlignment w:val="baseline"/>
        <w:rPr>
          <w:rFonts w:ascii="Segoe UI" w:hAnsi="Segoe UI" w:cs="Segoe UI"/>
          <w:sz w:val="20"/>
          <w:szCs w:val="20"/>
        </w:rPr>
      </w:pPr>
      <w:hyperlink r:id="rId12" w:tgtFrame="_blank" w:history="1">
        <w:r w:rsidRPr="001C191B">
          <w:rPr>
            <w:rStyle w:val="normaltextrun"/>
            <w:rFonts w:ascii="Calibri" w:eastAsiaTheme="majorEastAsia" w:hAnsi="Calibri" w:cs="Calibri"/>
            <w:color w:val="467886"/>
            <w:sz w:val="20"/>
            <w:szCs w:val="20"/>
            <w:u w:val="single"/>
            <w:lang w:val="en"/>
          </w:rPr>
          <w:t>mediarelations@berryglobal.com</w:t>
        </w:r>
      </w:hyperlink>
      <w:r w:rsidRPr="001C191B">
        <w:rPr>
          <w:rStyle w:val="eop"/>
          <w:rFonts w:ascii="Calibri" w:hAnsi="Calibri" w:cs="Calibri"/>
          <w:color w:val="000000"/>
          <w:sz w:val="20"/>
          <w:szCs w:val="20"/>
        </w:rPr>
        <w:t> </w:t>
      </w:r>
    </w:p>
    <w:p w14:paraId="7B573FD8" w14:textId="77777777" w:rsidR="007A619D" w:rsidRPr="007969BB" w:rsidRDefault="007A619D" w:rsidP="00613B06">
      <w:pPr>
        <w:rPr>
          <w:rFonts w:cstheme="minorHAnsi"/>
        </w:rPr>
      </w:pPr>
    </w:p>
    <w:sectPr w:rsidR="007A619D" w:rsidRPr="0079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HEXtz+T4PyFSoL" int2:id="cintVSxo">
      <int2:state int2:value="Rejected" int2:type="AugLoop_Text_Critique"/>
    </int2:textHash>
    <int2:textHash int2:hashCode="5zp7mT2t1+NHA+" int2:id="hZTQI8Fd">
      <int2:state int2:value="Rejected" int2:type="AugLoop_Text_Critique"/>
    </int2:textHash>
    <int2:textHash int2:hashCode="IjqWdsvb80YUkz" int2:id="yvSzeFIw">
      <int2:state int2:value="Rejected" int2:type="AugLoop_Text_Critique"/>
    </int2:textHash>
    <int2:textHash int2:hashCode="7OmYag+MLKaTRs" int2:id="loCvsa6z">
      <int2:state int2:value="Rejected" int2:type="AugLoop_Text_Critique"/>
    </int2:textHash>
    <int2:textHash int2:hashCode="QgmNU58P0unWdN" int2:id="zEbaTIk9">
      <int2:state int2:value="Rejected" int2:type="AugLoop_Text_Critique"/>
    </int2:textHash>
    <int2:textHash int2:hashCode="oLH6i02lq/5q0v" int2:id="BRao9XP1">
      <int2:state int2:value="Rejected" int2:type="AugLoop_Text_Critique"/>
    </int2:textHash>
    <int2:bookmark int2:bookmarkName="_Int_fepCllEm" int2:invalidationBookmarkName="" int2:hashCode="57H/9wB7Y1iSqP" int2:id="Dtkhyqkz">
      <int2:state int2:value="Rejected" int2:type="AugLoop_Text_Critique"/>
    </int2:bookmark>
    <int2:bookmark int2:bookmarkName="_Int_rhWsjOSw" int2:invalidationBookmarkName="" int2:hashCode="hq1Jwh9RgTVmlB" int2:id="KhLBuB5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E6D1A"/>
    <w:multiLevelType w:val="hybridMultilevel"/>
    <w:tmpl w:val="7DF21790"/>
    <w:lvl w:ilvl="0" w:tplc="CEBEF68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2423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06"/>
    <w:rsid w:val="00006708"/>
    <w:rsid w:val="000153BE"/>
    <w:rsid w:val="000269AF"/>
    <w:rsid w:val="0006029F"/>
    <w:rsid w:val="00087D13"/>
    <w:rsid w:val="0009F773"/>
    <w:rsid w:val="000A09C5"/>
    <w:rsid w:val="000B3CE3"/>
    <w:rsid w:val="000D16D9"/>
    <w:rsid w:val="000EC036"/>
    <w:rsid w:val="000F6480"/>
    <w:rsid w:val="001213E4"/>
    <w:rsid w:val="00130617"/>
    <w:rsid w:val="00131C74"/>
    <w:rsid w:val="00151107"/>
    <w:rsid w:val="00165CEC"/>
    <w:rsid w:val="00166B20"/>
    <w:rsid w:val="00170498"/>
    <w:rsid w:val="00174130"/>
    <w:rsid w:val="00185CD9"/>
    <w:rsid w:val="00197E08"/>
    <w:rsid w:val="001C1F73"/>
    <w:rsid w:val="001D2D4E"/>
    <w:rsid w:val="001F34D0"/>
    <w:rsid w:val="00217411"/>
    <w:rsid w:val="002213A1"/>
    <w:rsid w:val="00224572"/>
    <w:rsid w:val="00234072"/>
    <w:rsid w:val="00242A21"/>
    <w:rsid w:val="00245A21"/>
    <w:rsid w:val="00260848"/>
    <w:rsid w:val="002667D7"/>
    <w:rsid w:val="00276F1F"/>
    <w:rsid w:val="0028299D"/>
    <w:rsid w:val="002D6D5B"/>
    <w:rsid w:val="00343609"/>
    <w:rsid w:val="00372C03"/>
    <w:rsid w:val="003D36D5"/>
    <w:rsid w:val="004207FA"/>
    <w:rsid w:val="004252D1"/>
    <w:rsid w:val="0045757E"/>
    <w:rsid w:val="004904C7"/>
    <w:rsid w:val="004A2A1F"/>
    <w:rsid w:val="004A307A"/>
    <w:rsid w:val="004B0A1B"/>
    <w:rsid w:val="004E3EA6"/>
    <w:rsid w:val="004F70B7"/>
    <w:rsid w:val="00500EA4"/>
    <w:rsid w:val="005028E6"/>
    <w:rsid w:val="005209B2"/>
    <w:rsid w:val="00524525"/>
    <w:rsid w:val="0052B51B"/>
    <w:rsid w:val="005715BB"/>
    <w:rsid w:val="005740F7"/>
    <w:rsid w:val="00590340"/>
    <w:rsid w:val="0060481E"/>
    <w:rsid w:val="00613B06"/>
    <w:rsid w:val="00632023"/>
    <w:rsid w:val="00651CB8"/>
    <w:rsid w:val="006541A8"/>
    <w:rsid w:val="0067785A"/>
    <w:rsid w:val="00681C73"/>
    <w:rsid w:val="00686367"/>
    <w:rsid w:val="006948AC"/>
    <w:rsid w:val="00694C5B"/>
    <w:rsid w:val="006C48D9"/>
    <w:rsid w:val="006F3B84"/>
    <w:rsid w:val="00701340"/>
    <w:rsid w:val="00733C62"/>
    <w:rsid w:val="00746E68"/>
    <w:rsid w:val="007563EB"/>
    <w:rsid w:val="00783955"/>
    <w:rsid w:val="007969BB"/>
    <w:rsid w:val="007A619D"/>
    <w:rsid w:val="007C3D3D"/>
    <w:rsid w:val="007E0778"/>
    <w:rsid w:val="00803639"/>
    <w:rsid w:val="0084663B"/>
    <w:rsid w:val="008841DF"/>
    <w:rsid w:val="008904D8"/>
    <w:rsid w:val="008C063C"/>
    <w:rsid w:val="008C29AF"/>
    <w:rsid w:val="008E8293"/>
    <w:rsid w:val="00906A13"/>
    <w:rsid w:val="0093019C"/>
    <w:rsid w:val="00971779"/>
    <w:rsid w:val="009722E4"/>
    <w:rsid w:val="00991B54"/>
    <w:rsid w:val="009E30EB"/>
    <w:rsid w:val="009F3C9A"/>
    <w:rsid w:val="00A05584"/>
    <w:rsid w:val="00A41F09"/>
    <w:rsid w:val="00A567B3"/>
    <w:rsid w:val="00A97044"/>
    <w:rsid w:val="00AA57D1"/>
    <w:rsid w:val="00AB053D"/>
    <w:rsid w:val="00AC6995"/>
    <w:rsid w:val="00AD14D1"/>
    <w:rsid w:val="00B75481"/>
    <w:rsid w:val="00B8127C"/>
    <w:rsid w:val="00B90DCE"/>
    <w:rsid w:val="00BA565D"/>
    <w:rsid w:val="00C0FC58"/>
    <w:rsid w:val="00C57F22"/>
    <w:rsid w:val="00CA3E8D"/>
    <w:rsid w:val="00CC427D"/>
    <w:rsid w:val="00CE193F"/>
    <w:rsid w:val="00D5541F"/>
    <w:rsid w:val="00D61147"/>
    <w:rsid w:val="00D867CF"/>
    <w:rsid w:val="00D874C5"/>
    <w:rsid w:val="00D96C29"/>
    <w:rsid w:val="00DA5398"/>
    <w:rsid w:val="00DF41CA"/>
    <w:rsid w:val="00E07221"/>
    <w:rsid w:val="00E22C1D"/>
    <w:rsid w:val="00E40A43"/>
    <w:rsid w:val="00E679E8"/>
    <w:rsid w:val="00E75370"/>
    <w:rsid w:val="00E76AEC"/>
    <w:rsid w:val="00E81D27"/>
    <w:rsid w:val="00E90793"/>
    <w:rsid w:val="00E97A00"/>
    <w:rsid w:val="00EC5E11"/>
    <w:rsid w:val="00F01DC4"/>
    <w:rsid w:val="00F1282E"/>
    <w:rsid w:val="00F160D5"/>
    <w:rsid w:val="00F34B43"/>
    <w:rsid w:val="00F36CFF"/>
    <w:rsid w:val="00F61E42"/>
    <w:rsid w:val="0172C113"/>
    <w:rsid w:val="01972C53"/>
    <w:rsid w:val="01B7AA90"/>
    <w:rsid w:val="01EC64E8"/>
    <w:rsid w:val="0216D53C"/>
    <w:rsid w:val="0281CCC0"/>
    <w:rsid w:val="03071214"/>
    <w:rsid w:val="031E88BD"/>
    <w:rsid w:val="03BD9C3A"/>
    <w:rsid w:val="03DE0A0E"/>
    <w:rsid w:val="043367D6"/>
    <w:rsid w:val="043A9486"/>
    <w:rsid w:val="043F36B1"/>
    <w:rsid w:val="04A6CDA8"/>
    <w:rsid w:val="052BB66A"/>
    <w:rsid w:val="053E7778"/>
    <w:rsid w:val="059133C0"/>
    <w:rsid w:val="05B373CF"/>
    <w:rsid w:val="05CB8712"/>
    <w:rsid w:val="06062635"/>
    <w:rsid w:val="06B50CCF"/>
    <w:rsid w:val="070B3D22"/>
    <w:rsid w:val="0719B022"/>
    <w:rsid w:val="071CDB5A"/>
    <w:rsid w:val="07AB2464"/>
    <w:rsid w:val="07C275A8"/>
    <w:rsid w:val="08DE09A8"/>
    <w:rsid w:val="08E46FF9"/>
    <w:rsid w:val="08EA2731"/>
    <w:rsid w:val="09057978"/>
    <w:rsid w:val="09C70971"/>
    <w:rsid w:val="0A25E376"/>
    <w:rsid w:val="0AD324E6"/>
    <w:rsid w:val="0B3A7E9D"/>
    <w:rsid w:val="0C41D857"/>
    <w:rsid w:val="0D27F18E"/>
    <w:rsid w:val="0DC5278A"/>
    <w:rsid w:val="0EF4FE2C"/>
    <w:rsid w:val="0FAB2233"/>
    <w:rsid w:val="0FC3F3C0"/>
    <w:rsid w:val="0FFEDBAD"/>
    <w:rsid w:val="113EDB0D"/>
    <w:rsid w:val="114C8F89"/>
    <w:rsid w:val="117378FD"/>
    <w:rsid w:val="11B48DFD"/>
    <w:rsid w:val="11BAC683"/>
    <w:rsid w:val="11C30555"/>
    <w:rsid w:val="11E2978D"/>
    <w:rsid w:val="130CA71E"/>
    <w:rsid w:val="132DEB97"/>
    <w:rsid w:val="134CB504"/>
    <w:rsid w:val="13CACD70"/>
    <w:rsid w:val="13F05576"/>
    <w:rsid w:val="1436E79C"/>
    <w:rsid w:val="14B9EE40"/>
    <w:rsid w:val="14F8E187"/>
    <w:rsid w:val="1552F600"/>
    <w:rsid w:val="156F18E4"/>
    <w:rsid w:val="1600FBDD"/>
    <w:rsid w:val="1616E2E1"/>
    <w:rsid w:val="16237143"/>
    <w:rsid w:val="1698A4B5"/>
    <w:rsid w:val="16A333B6"/>
    <w:rsid w:val="17288896"/>
    <w:rsid w:val="17295B4D"/>
    <w:rsid w:val="17798828"/>
    <w:rsid w:val="17D18852"/>
    <w:rsid w:val="18472F45"/>
    <w:rsid w:val="18925FB9"/>
    <w:rsid w:val="189650C7"/>
    <w:rsid w:val="18CE685F"/>
    <w:rsid w:val="192A7EE5"/>
    <w:rsid w:val="19319B42"/>
    <w:rsid w:val="19A9FD24"/>
    <w:rsid w:val="19AD995D"/>
    <w:rsid w:val="1A446D13"/>
    <w:rsid w:val="1A96CD1B"/>
    <w:rsid w:val="1B017148"/>
    <w:rsid w:val="1B2182F0"/>
    <w:rsid w:val="1BC9DACA"/>
    <w:rsid w:val="1BF68815"/>
    <w:rsid w:val="1C15F824"/>
    <w:rsid w:val="1C55B161"/>
    <w:rsid w:val="1CA0B8B5"/>
    <w:rsid w:val="1D322862"/>
    <w:rsid w:val="1E9E3363"/>
    <w:rsid w:val="1EA0F535"/>
    <w:rsid w:val="1EC05781"/>
    <w:rsid w:val="1EC4D4C8"/>
    <w:rsid w:val="1ED52267"/>
    <w:rsid w:val="1FB1431C"/>
    <w:rsid w:val="1FED66EA"/>
    <w:rsid w:val="20714BEA"/>
    <w:rsid w:val="20D5D3E9"/>
    <w:rsid w:val="2100FA49"/>
    <w:rsid w:val="21974E56"/>
    <w:rsid w:val="220C641F"/>
    <w:rsid w:val="22322BFD"/>
    <w:rsid w:val="225D4460"/>
    <w:rsid w:val="22AAB500"/>
    <w:rsid w:val="22B1EB62"/>
    <w:rsid w:val="22C650F4"/>
    <w:rsid w:val="244592C1"/>
    <w:rsid w:val="253432EF"/>
    <w:rsid w:val="2557FD78"/>
    <w:rsid w:val="25661D9C"/>
    <w:rsid w:val="25A337D7"/>
    <w:rsid w:val="25CEC6A5"/>
    <w:rsid w:val="26ED7F1D"/>
    <w:rsid w:val="26F6792E"/>
    <w:rsid w:val="26FF035B"/>
    <w:rsid w:val="27639AEB"/>
    <w:rsid w:val="27F99235"/>
    <w:rsid w:val="27FB04E2"/>
    <w:rsid w:val="28477540"/>
    <w:rsid w:val="2887BF86"/>
    <w:rsid w:val="28A3BE20"/>
    <w:rsid w:val="28B41E71"/>
    <w:rsid w:val="28C9B88A"/>
    <w:rsid w:val="2AB8B9B4"/>
    <w:rsid w:val="2AF1F7F8"/>
    <w:rsid w:val="2B1FBBD7"/>
    <w:rsid w:val="2B2A9B77"/>
    <w:rsid w:val="2B5DA507"/>
    <w:rsid w:val="2B7D5189"/>
    <w:rsid w:val="2BCEA811"/>
    <w:rsid w:val="2C0A7D16"/>
    <w:rsid w:val="2C10319F"/>
    <w:rsid w:val="2C52323D"/>
    <w:rsid w:val="2C6D3624"/>
    <w:rsid w:val="2CCA2AC1"/>
    <w:rsid w:val="2D45F218"/>
    <w:rsid w:val="2DB782E7"/>
    <w:rsid w:val="2E31DA6D"/>
    <w:rsid w:val="2E38810F"/>
    <w:rsid w:val="2EA824EE"/>
    <w:rsid w:val="2F0B4117"/>
    <w:rsid w:val="2F3918ED"/>
    <w:rsid w:val="2F3B780A"/>
    <w:rsid w:val="2F6DDBFB"/>
    <w:rsid w:val="3073DF87"/>
    <w:rsid w:val="30B06414"/>
    <w:rsid w:val="318C9A83"/>
    <w:rsid w:val="31B84B39"/>
    <w:rsid w:val="31BB6074"/>
    <w:rsid w:val="324FEE1E"/>
    <w:rsid w:val="32525D76"/>
    <w:rsid w:val="32D5B342"/>
    <w:rsid w:val="32E2378F"/>
    <w:rsid w:val="335D6BEB"/>
    <w:rsid w:val="33A45159"/>
    <w:rsid w:val="3473F451"/>
    <w:rsid w:val="349BA796"/>
    <w:rsid w:val="34AB8CB0"/>
    <w:rsid w:val="34EFFA65"/>
    <w:rsid w:val="351BC804"/>
    <w:rsid w:val="3533788F"/>
    <w:rsid w:val="356E7976"/>
    <w:rsid w:val="366827DE"/>
    <w:rsid w:val="36756D28"/>
    <w:rsid w:val="36E3C60A"/>
    <w:rsid w:val="370225EC"/>
    <w:rsid w:val="3712A21C"/>
    <w:rsid w:val="3763F2A9"/>
    <w:rsid w:val="37FF026A"/>
    <w:rsid w:val="380162C6"/>
    <w:rsid w:val="382A4E8D"/>
    <w:rsid w:val="391B5028"/>
    <w:rsid w:val="3980061E"/>
    <w:rsid w:val="3A0A5DAE"/>
    <w:rsid w:val="3A99DD33"/>
    <w:rsid w:val="3B72670D"/>
    <w:rsid w:val="3C30129B"/>
    <w:rsid w:val="3C44BECC"/>
    <w:rsid w:val="3C897064"/>
    <w:rsid w:val="3CA79852"/>
    <w:rsid w:val="3CB28F99"/>
    <w:rsid w:val="3CF74B1B"/>
    <w:rsid w:val="3D4655E3"/>
    <w:rsid w:val="3D885045"/>
    <w:rsid w:val="3D9E18B3"/>
    <w:rsid w:val="3DE0A0D4"/>
    <w:rsid w:val="3DEA07D5"/>
    <w:rsid w:val="3E52B3D5"/>
    <w:rsid w:val="3E8BF63D"/>
    <w:rsid w:val="3ECDCF12"/>
    <w:rsid w:val="3EDA0E5E"/>
    <w:rsid w:val="3EE311C3"/>
    <w:rsid w:val="3F123E91"/>
    <w:rsid w:val="3F372188"/>
    <w:rsid w:val="3F803210"/>
    <w:rsid w:val="3F90AFEB"/>
    <w:rsid w:val="3FB2712D"/>
    <w:rsid w:val="3FFDECBB"/>
    <w:rsid w:val="40E23BA7"/>
    <w:rsid w:val="414E8A1D"/>
    <w:rsid w:val="41988E90"/>
    <w:rsid w:val="41A78B5A"/>
    <w:rsid w:val="41ED8C68"/>
    <w:rsid w:val="41EF2414"/>
    <w:rsid w:val="424D951A"/>
    <w:rsid w:val="4288CB48"/>
    <w:rsid w:val="42C27966"/>
    <w:rsid w:val="43472BE4"/>
    <w:rsid w:val="44741D2A"/>
    <w:rsid w:val="45214FFB"/>
    <w:rsid w:val="4660B26D"/>
    <w:rsid w:val="466583BC"/>
    <w:rsid w:val="46D1A2FA"/>
    <w:rsid w:val="46F5068D"/>
    <w:rsid w:val="47032770"/>
    <w:rsid w:val="4745D540"/>
    <w:rsid w:val="47C1CF31"/>
    <w:rsid w:val="48285ABA"/>
    <w:rsid w:val="482E5D31"/>
    <w:rsid w:val="4843EC78"/>
    <w:rsid w:val="48521F84"/>
    <w:rsid w:val="48682B3C"/>
    <w:rsid w:val="489CD604"/>
    <w:rsid w:val="4931944E"/>
    <w:rsid w:val="49570F79"/>
    <w:rsid w:val="499991D0"/>
    <w:rsid w:val="49B9A7BB"/>
    <w:rsid w:val="49C3B928"/>
    <w:rsid w:val="4A593408"/>
    <w:rsid w:val="4AD76866"/>
    <w:rsid w:val="4AF1D93F"/>
    <w:rsid w:val="4AF2163B"/>
    <w:rsid w:val="4B0DDA79"/>
    <w:rsid w:val="4B2C445F"/>
    <w:rsid w:val="4B3C77FA"/>
    <w:rsid w:val="4B70F45B"/>
    <w:rsid w:val="4BF4F9DB"/>
    <w:rsid w:val="4BFAF135"/>
    <w:rsid w:val="4C3BB1D8"/>
    <w:rsid w:val="4C8A00CE"/>
    <w:rsid w:val="4C8AA562"/>
    <w:rsid w:val="4CF2BCA9"/>
    <w:rsid w:val="4DCB27B5"/>
    <w:rsid w:val="4DCED1D6"/>
    <w:rsid w:val="4E53E533"/>
    <w:rsid w:val="4EADAF64"/>
    <w:rsid w:val="50633FE6"/>
    <w:rsid w:val="508DF5B4"/>
    <w:rsid w:val="50BF6E3E"/>
    <w:rsid w:val="51295210"/>
    <w:rsid w:val="513D3374"/>
    <w:rsid w:val="514B8DB7"/>
    <w:rsid w:val="518861D6"/>
    <w:rsid w:val="518BEA03"/>
    <w:rsid w:val="51F49BD8"/>
    <w:rsid w:val="532AA5BE"/>
    <w:rsid w:val="534254B8"/>
    <w:rsid w:val="53F071A8"/>
    <w:rsid w:val="54ABFB3D"/>
    <w:rsid w:val="5561A9C0"/>
    <w:rsid w:val="5579C49F"/>
    <w:rsid w:val="562A6A9F"/>
    <w:rsid w:val="562BA93F"/>
    <w:rsid w:val="5666D254"/>
    <w:rsid w:val="56FC952E"/>
    <w:rsid w:val="57D1770D"/>
    <w:rsid w:val="580DE7E1"/>
    <w:rsid w:val="581C70F1"/>
    <w:rsid w:val="58E2A901"/>
    <w:rsid w:val="59042E1A"/>
    <w:rsid w:val="5924AED2"/>
    <w:rsid w:val="592F5421"/>
    <w:rsid w:val="59D1BBFC"/>
    <w:rsid w:val="5A008F24"/>
    <w:rsid w:val="5A00B0C9"/>
    <w:rsid w:val="5A081A27"/>
    <w:rsid w:val="5A42906A"/>
    <w:rsid w:val="5A7424EE"/>
    <w:rsid w:val="5A82C96D"/>
    <w:rsid w:val="5AB9F027"/>
    <w:rsid w:val="5AF22751"/>
    <w:rsid w:val="5B5EFE0F"/>
    <w:rsid w:val="5BBDFD69"/>
    <w:rsid w:val="5BF757E8"/>
    <w:rsid w:val="5C020B9E"/>
    <w:rsid w:val="5C1DA463"/>
    <w:rsid w:val="5C2DE77E"/>
    <w:rsid w:val="5C58726F"/>
    <w:rsid w:val="5C59CC1D"/>
    <w:rsid w:val="5C8C2CDA"/>
    <w:rsid w:val="5CC779A1"/>
    <w:rsid w:val="5CCE6606"/>
    <w:rsid w:val="5CFD9D06"/>
    <w:rsid w:val="5D16EF9A"/>
    <w:rsid w:val="5D1D639A"/>
    <w:rsid w:val="5D4EB7DF"/>
    <w:rsid w:val="5D649998"/>
    <w:rsid w:val="5D795C80"/>
    <w:rsid w:val="5DD46D52"/>
    <w:rsid w:val="5DEC2ACD"/>
    <w:rsid w:val="5ECDB983"/>
    <w:rsid w:val="5F6EFEB2"/>
    <w:rsid w:val="5FC0600E"/>
    <w:rsid w:val="608DF165"/>
    <w:rsid w:val="60ED9146"/>
    <w:rsid w:val="61935183"/>
    <w:rsid w:val="61C7D55A"/>
    <w:rsid w:val="61FBD9BC"/>
    <w:rsid w:val="6236ACFE"/>
    <w:rsid w:val="6240DD6D"/>
    <w:rsid w:val="62B76E21"/>
    <w:rsid w:val="62B87DC5"/>
    <w:rsid w:val="6315931A"/>
    <w:rsid w:val="63179955"/>
    <w:rsid w:val="63651692"/>
    <w:rsid w:val="639085BC"/>
    <w:rsid w:val="63D189EC"/>
    <w:rsid w:val="64EB55FC"/>
    <w:rsid w:val="65349BD8"/>
    <w:rsid w:val="6536EA51"/>
    <w:rsid w:val="6573F24C"/>
    <w:rsid w:val="65C79255"/>
    <w:rsid w:val="65D640AD"/>
    <w:rsid w:val="66324B87"/>
    <w:rsid w:val="6656B484"/>
    <w:rsid w:val="666628AB"/>
    <w:rsid w:val="6673F923"/>
    <w:rsid w:val="66A07958"/>
    <w:rsid w:val="66FB60AF"/>
    <w:rsid w:val="673ED521"/>
    <w:rsid w:val="67B78AA8"/>
    <w:rsid w:val="67BA56CB"/>
    <w:rsid w:val="689B6B8F"/>
    <w:rsid w:val="69302DF0"/>
    <w:rsid w:val="6956523C"/>
    <w:rsid w:val="69882905"/>
    <w:rsid w:val="69EE3E54"/>
    <w:rsid w:val="6AB2D88C"/>
    <w:rsid w:val="6B45C160"/>
    <w:rsid w:val="6B4CC5E4"/>
    <w:rsid w:val="6B672F20"/>
    <w:rsid w:val="6BAF4405"/>
    <w:rsid w:val="6C224F03"/>
    <w:rsid w:val="6D6C7CFB"/>
    <w:rsid w:val="6E5121D9"/>
    <w:rsid w:val="6F26AE81"/>
    <w:rsid w:val="701638FC"/>
    <w:rsid w:val="70CDBE23"/>
    <w:rsid w:val="70CFFE53"/>
    <w:rsid w:val="722D4628"/>
    <w:rsid w:val="72C37055"/>
    <w:rsid w:val="736F94F3"/>
    <w:rsid w:val="73756418"/>
    <w:rsid w:val="73F4B746"/>
    <w:rsid w:val="73FBE6AA"/>
    <w:rsid w:val="75841A1B"/>
    <w:rsid w:val="759513C8"/>
    <w:rsid w:val="75D43CEE"/>
    <w:rsid w:val="7621EBE2"/>
    <w:rsid w:val="763FE3D4"/>
    <w:rsid w:val="765A8DD3"/>
    <w:rsid w:val="76B4296F"/>
    <w:rsid w:val="77361CDE"/>
    <w:rsid w:val="78EBD2F7"/>
    <w:rsid w:val="79029CC3"/>
    <w:rsid w:val="7905899B"/>
    <w:rsid w:val="794C7055"/>
    <w:rsid w:val="79E5E1D4"/>
    <w:rsid w:val="7A3F6FA9"/>
    <w:rsid w:val="7A87485A"/>
    <w:rsid w:val="7AB36BB8"/>
    <w:rsid w:val="7B3FCB2E"/>
    <w:rsid w:val="7B884C93"/>
    <w:rsid w:val="7BD6AD26"/>
    <w:rsid w:val="7D00490C"/>
    <w:rsid w:val="7D8A2421"/>
    <w:rsid w:val="7DE6C0F3"/>
    <w:rsid w:val="7EA3E2A4"/>
    <w:rsid w:val="7ECFD76B"/>
    <w:rsid w:val="7ED6377F"/>
    <w:rsid w:val="7F16C0D5"/>
    <w:rsid w:val="7F621F83"/>
    <w:rsid w:val="7FF136A8"/>
    <w:rsid w:val="7FF25A15"/>
    <w:rsid w:val="7FFC0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6C00"/>
  <w15:chartTrackingRefBased/>
  <w15:docId w15:val="{CACE6A28-6E98-4525-90AD-6CA576C5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1B"/>
  </w:style>
  <w:style w:type="paragraph" w:styleId="Heading1">
    <w:name w:val="heading 1"/>
    <w:basedOn w:val="Normal"/>
    <w:link w:val="Heading1Char"/>
    <w:uiPriority w:val="9"/>
    <w:qFormat/>
    <w:rsid w:val="007C3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B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13B06"/>
    <w:rPr>
      <w:color w:val="0000FF"/>
      <w:u w:val="single"/>
    </w:rPr>
  </w:style>
  <w:style w:type="character" w:customStyle="1" w:styleId="Heading1Char">
    <w:name w:val="Heading 1 Char"/>
    <w:basedOn w:val="DefaultParagraphFont"/>
    <w:link w:val="Heading1"/>
    <w:uiPriority w:val="9"/>
    <w:rsid w:val="007C3D3D"/>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2D6D5B"/>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B8127C"/>
  </w:style>
  <w:style w:type="paragraph" w:customStyle="1" w:styleId="paragraph">
    <w:name w:val="paragraph"/>
    <w:basedOn w:val="Normal"/>
    <w:rsid w:val="00B812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8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2501">
      <w:bodyDiv w:val="1"/>
      <w:marLeft w:val="0"/>
      <w:marRight w:val="0"/>
      <w:marTop w:val="0"/>
      <w:marBottom w:val="0"/>
      <w:divBdr>
        <w:top w:val="none" w:sz="0" w:space="0" w:color="auto"/>
        <w:left w:val="none" w:sz="0" w:space="0" w:color="auto"/>
        <w:bottom w:val="none" w:sz="0" w:space="0" w:color="auto"/>
        <w:right w:val="none" w:sz="0" w:space="0" w:color="auto"/>
      </w:divBdr>
    </w:div>
    <w:div w:id="215437063">
      <w:bodyDiv w:val="1"/>
      <w:marLeft w:val="0"/>
      <w:marRight w:val="0"/>
      <w:marTop w:val="0"/>
      <w:marBottom w:val="0"/>
      <w:divBdr>
        <w:top w:val="none" w:sz="0" w:space="0" w:color="auto"/>
        <w:left w:val="none" w:sz="0" w:space="0" w:color="auto"/>
        <w:bottom w:val="none" w:sz="0" w:space="0" w:color="auto"/>
        <w:right w:val="none" w:sz="0" w:space="0" w:color="auto"/>
      </w:divBdr>
    </w:div>
    <w:div w:id="340476721">
      <w:bodyDiv w:val="1"/>
      <w:marLeft w:val="0"/>
      <w:marRight w:val="0"/>
      <w:marTop w:val="0"/>
      <w:marBottom w:val="0"/>
      <w:divBdr>
        <w:top w:val="none" w:sz="0" w:space="0" w:color="auto"/>
        <w:left w:val="none" w:sz="0" w:space="0" w:color="auto"/>
        <w:bottom w:val="none" w:sz="0" w:space="0" w:color="auto"/>
        <w:right w:val="none" w:sz="0" w:space="0" w:color="auto"/>
      </w:divBdr>
    </w:div>
    <w:div w:id="20980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relations@berryglobal.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BerryGlobalInc"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ww.linkedin.com/company/berryglobal" TargetMode="External"/><Relationship Id="rId4" Type="http://schemas.openxmlformats.org/officeDocument/2006/relationships/numbering" Target="numbering.xml"/><Relationship Id="rId9" Type="http://schemas.openxmlformats.org/officeDocument/2006/relationships/hyperlink" Target="https://www.berryglobal.com/en/"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16446FC-F90F-4719-ACBB-250640AC5701}">
    <t:Anchor>
      <t:Comment id="634981475"/>
    </t:Anchor>
    <t:History>
      <t:Event id="{A6EBDC8D-E4A8-4233-B622-9092BAB478F5}" time="2025-02-03T12:15:26.296Z">
        <t:Attribution userId="S::kyliemorrison@berryglobal.com::545d50ea-523b-4e34-b088-343624239c11" userProvider="AD" userName="Kylie Morrison"/>
        <t:Anchor>
          <t:Comment id="895341671"/>
        </t:Anchor>
        <t:Create/>
      </t:Event>
      <t:Event id="{5BE1F5F8-5039-48C5-9782-8EECF7AF2E15}" time="2025-02-03T12:15:26.296Z">
        <t:Attribution userId="S::kyliemorrison@berryglobal.com::545d50ea-523b-4e34-b088-343624239c11" userProvider="AD" userName="Kylie Morrison"/>
        <t:Anchor>
          <t:Comment id="895341671"/>
        </t:Anchor>
        <t:Assign userId="S::BenjaminHendriks@berryglobal.com::3b05f130-0d76-4c48-b392-41cd4df0bd60" userProvider="AD" userName="Benjamin Hendriks"/>
      </t:Event>
      <t:Event id="{61262034-35D3-4F80-9211-603E644362CC}" time="2025-02-03T12:15:26.296Z">
        <t:Attribution userId="S::kyliemorrison@berryglobal.com::545d50ea-523b-4e34-b088-343624239c11" userProvider="AD" userName="Kylie Morrison"/>
        <t:Anchor>
          <t:Comment id="895341671"/>
        </t:Anchor>
        <t:SetTitle title="@Owen Pritchard @Benjamin Hendriks can you confirm?"/>
      </t:Event>
      <t:Event id="{331F9473-14F8-460C-BCFC-8012F69634AC}" time="2025-02-03T21:27:49.998Z">
        <t:Attribution userId="S::kyliemorrison@berryglobal.com::545d50ea-523b-4e34-b088-343624239c11" userProvider="AD" userName="Kylie Morri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96115-C5D5-4409-81EE-E167B5314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FBAC0-BFAD-4F2F-B40B-5D4EF0A70C9C}">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3.xml><?xml version="1.0" encoding="utf-8"?>
<ds:datastoreItem xmlns:ds="http://schemas.openxmlformats.org/officeDocument/2006/customXml" ds:itemID="{AD5A295A-BEA5-48BF-922B-2150FE854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3238</Characters>
  <Application>Microsoft Office Word</Application>
  <DocSecurity>0</DocSecurity>
  <Lines>52</Lines>
  <Paragraphs>19</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Bushby</dc:creator>
  <cp:keywords/>
  <dc:description/>
  <cp:lastModifiedBy>Hannah Woods</cp:lastModifiedBy>
  <cp:revision>9</cp:revision>
  <dcterms:created xsi:type="dcterms:W3CDTF">2025-01-20T22:21:00Z</dcterms:created>
  <dcterms:modified xsi:type="dcterms:W3CDTF">2025-02-12T09:07:00Z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