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3FBE" w14:textId="76EAA206" w:rsidR="00C12FF3" w:rsidRDefault="00762268" w:rsidP="0035218D">
      <w:pPr>
        <w:pStyle w:val="Heading1"/>
        <w:rPr>
          <w:b/>
          <w:bCs/>
        </w:rPr>
      </w:pPr>
      <w:r w:rsidRPr="103073C6">
        <w:rPr>
          <w:b/>
          <w:bCs/>
        </w:rPr>
        <w:t>Ardagh G</w:t>
      </w:r>
      <w:r w:rsidR="00235A99" w:rsidRPr="103073C6">
        <w:rPr>
          <w:b/>
          <w:bCs/>
        </w:rPr>
        <w:t>lass Packaging</w:t>
      </w:r>
      <w:r w:rsidR="00566106" w:rsidRPr="103073C6">
        <w:rPr>
          <w:b/>
          <w:bCs/>
        </w:rPr>
        <w:t>-Europe</w:t>
      </w:r>
      <w:r w:rsidRPr="103073C6">
        <w:rPr>
          <w:b/>
          <w:bCs/>
        </w:rPr>
        <w:t xml:space="preserve"> </w:t>
      </w:r>
      <w:r w:rsidR="0047543F">
        <w:rPr>
          <w:b/>
          <w:bCs/>
        </w:rPr>
        <w:t>enters</w:t>
      </w:r>
      <w:r w:rsidR="005B34AC">
        <w:rPr>
          <w:b/>
          <w:bCs/>
        </w:rPr>
        <w:t xml:space="preserve"> Bulgarian renewable energy market</w:t>
      </w:r>
      <w:r w:rsidR="0072608F">
        <w:rPr>
          <w:b/>
          <w:bCs/>
        </w:rPr>
        <w:t xml:space="preserve">, </w:t>
      </w:r>
      <w:r w:rsidR="0072608F" w:rsidRPr="00DE4A1E">
        <w:rPr>
          <w:b/>
          <w:bCs/>
        </w:rPr>
        <w:t>securing deal</w:t>
      </w:r>
      <w:r w:rsidR="005B34AC">
        <w:rPr>
          <w:b/>
          <w:bCs/>
        </w:rPr>
        <w:t xml:space="preserve"> </w:t>
      </w:r>
      <w:r w:rsidR="00C8372F">
        <w:rPr>
          <w:b/>
          <w:bCs/>
        </w:rPr>
        <w:t xml:space="preserve">with </w:t>
      </w:r>
      <w:proofErr w:type="spellStart"/>
      <w:r w:rsidR="00C8372F">
        <w:rPr>
          <w:b/>
          <w:bCs/>
        </w:rPr>
        <w:t>Re</w:t>
      </w:r>
      <w:r w:rsidR="00431094">
        <w:rPr>
          <w:b/>
          <w:bCs/>
        </w:rPr>
        <w:t>zolv</w:t>
      </w:r>
      <w:proofErr w:type="spellEnd"/>
      <w:r w:rsidR="00C8372F">
        <w:rPr>
          <w:b/>
          <w:bCs/>
        </w:rPr>
        <w:t xml:space="preserve"> </w:t>
      </w:r>
      <w:r w:rsidR="007722C6">
        <w:rPr>
          <w:b/>
          <w:bCs/>
        </w:rPr>
        <w:t>Energy</w:t>
      </w:r>
    </w:p>
    <w:p w14:paraId="27699EA6" w14:textId="393594AB" w:rsidR="00470280" w:rsidRDefault="00566106" w:rsidP="00762268">
      <w:r w:rsidRPr="003B334A">
        <w:rPr>
          <w:b/>
          <w:bCs/>
        </w:rPr>
        <w:t>Luxembourg</w:t>
      </w:r>
      <w:r w:rsidR="00762268" w:rsidRPr="003B334A">
        <w:rPr>
          <w:b/>
          <w:bCs/>
        </w:rPr>
        <w:t xml:space="preserve"> (</w:t>
      </w:r>
      <w:r w:rsidR="00531214" w:rsidRPr="00531214">
        <w:rPr>
          <w:b/>
          <w:bCs/>
        </w:rPr>
        <w:t>5</w:t>
      </w:r>
      <w:r w:rsidR="00383680">
        <w:rPr>
          <w:b/>
          <w:bCs/>
        </w:rPr>
        <w:t xml:space="preserve"> September</w:t>
      </w:r>
      <w:r w:rsidR="003D7B53">
        <w:rPr>
          <w:b/>
          <w:bCs/>
        </w:rPr>
        <w:t xml:space="preserve"> </w:t>
      </w:r>
      <w:r w:rsidR="00762268" w:rsidRPr="00031DB4">
        <w:rPr>
          <w:b/>
          <w:bCs/>
        </w:rPr>
        <w:t>20</w:t>
      </w:r>
      <w:r w:rsidRPr="00031DB4">
        <w:rPr>
          <w:b/>
          <w:bCs/>
        </w:rPr>
        <w:t>24</w:t>
      </w:r>
      <w:r w:rsidR="00762268" w:rsidRPr="003B334A">
        <w:rPr>
          <w:b/>
          <w:bCs/>
        </w:rPr>
        <w:t>)</w:t>
      </w:r>
      <w:r w:rsidR="00762268" w:rsidRPr="003B334A">
        <w:t xml:space="preserve"> – </w:t>
      </w:r>
      <w:hyperlink r:id="rId11" w:history="1">
        <w:r w:rsidRPr="00031DB4">
          <w:rPr>
            <w:rStyle w:val="Hyperlink"/>
          </w:rPr>
          <w:t>Ardagh Glass Packaging-Europe</w:t>
        </w:r>
      </w:hyperlink>
      <w:r w:rsidRPr="003B334A">
        <w:t xml:space="preserve"> (AGP-Europe)</w:t>
      </w:r>
      <w:r w:rsidR="002A03C0" w:rsidRPr="003B334A">
        <w:t xml:space="preserve">, </w:t>
      </w:r>
      <w:r w:rsidR="002A03C0" w:rsidRPr="00DE4A1E">
        <w:t>an operating business of Ardagh Group</w:t>
      </w:r>
      <w:r w:rsidR="002A03C0" w:rsidRPr="003B334A">
        <w:t>,</w:t>
      </w:r>
      <w:r w:rsidRPr="003B334A">
        <w:t xml:space="preserve"> announced t</w:t>
      </w:r>
      <w:r w:rsidR="00762268" w:rsidRPr="003B334A">
        <w:t xml:space="preserve">oday </w:t>
      </w:r>
      <w:r w:rsidR="002E64EA" w:rsidRPr="003B334A">
        <w:t xml:space="preserve">that </w:t>
      </w:r>
      <w:r w:rsidRPr="003B334A">
        <w:t>it</w:t>
      </w:r>
      <w:r w:rsidR="00252AD5" w:rsidRPr="003B334A">
        <w:t xml:space="preserve"> has </w:t>
      </w:r>
      <w:r w:rsidR="00C80793" w:rsidRPr="003B334A">
        <w:t>entered</w:t>
      </w:r>
      <w:r w:rsidR="00691CF7" w:rsidRPr="003B334A">
        <w:t xml:space="preserve"> a </w:t>
      </w:r>
      <w:r w:rsidR="00AC2C31">
        <w:t xml:space="preserve">long-term </w:t>
      </w:r>
      <w:r w:rsidR="00176C74">
        <w:t>V</w:t>
      </w:r>
      <w:r w:rsidR="000227C2">
        <w:t xml:space="preserve">irtual </w:t>
      </w:r>
      <w:r w:rsidR="004971AB" w:rsidRPr="003B334A">
        <w:t>P</w:t>
      </w:r>
      <w:r w:rsidR="00456163" w:rsidRPr="003B334A">
        <w:t xml:space="preserve">ower </w:t>
      </w:r>
      <w:r w:rsidR="004971AB" w:rsidRPr="003B334A">
        <w:t>P</w:t>
      </w:r>
      <w:r w:rsidR="00456163" w:rsidRPr="003B334A">
        <w:t xml:space="preserve">urchase </w:t>
      </w:r>
      <w:r w:rsidR="004971AB" w:rsidRPr="003B334A">
        <w:t>A</w:t>
      </w:r>
      <w:r w:rsidR="00456163" w:rsidRPr="003B334A">
        <w:t>greement (</w:t>
      </w:r>
      <w:r w:rsidR="008D363E">
        <w:t>V</w:t>
      </w:r>
      <w:r w:rsidR="00456163" w:rsidRPr="003B334A">
        <w:t>PPA)</w:t>
      </w:r>
      <w:r w:rsidR="004971AB" w:rsidRPr="003B334A">
        <w:t xml:space="preserve"> </w:t>
      </w:r>
      <w:r w:rsidRPr="003B334A">
        <w:t>with</w:t>
      </w:r>
      <w:r w:rsidR="001247A0">
        <w:t xml:space="preserve"> </w:t>
      </w:r>
      <w:hyperlink r:id="rId12" w:history="1">
        <w:proofErr w:type="spellStart"/>
        <w:r w:rsidR="001247A0" w:rsidRPr="00022887">
          <w:rPr>
            <w:rStyle w:val="Hyperlink"/>
          </w:rPr>
          <w:t>Re</w:t>
        </w:r>
        <w:r w:rsidR="00404291" w:rsidRPr="00022887">
          <w:rPr>
            <w:rStyle w:val="Hyperlink"/>
          </w:rPr>
          <w:t>z</w:t>
        </w:r>
        <w:r w:rsidR="001247A0" w:rsidRPr="00022887">
          <w:rPr>
            <w:rStyle w:val="Hyperlink"/>
          </w:rPr>
          <w:t>olv</w:t>
        </w:r>
        <w:proofErr w:type="spellEnd"/>
        <w:r w:rsidR="00DD6C57" w:rsidRPr="00022887">
          <w:rPr>
            <w:rStyle w:val="Hyperlink"/>
          </w:rPr>
          <w:t xml:space="preserve"> Energy</w:t>
        </w:r>
        <w:r w:rsidR="00D90AAF" w:rsidRPr="00022887">
          <w:rPr>
            <w:rStyle w:val="Hyperlink"/>
          </w:rPr>
          <w:t>’s</w:t>
        </w:r>
      </w:hyperlink>
      <w:r w:rsidR="00786568" w:rsidRPr="003B334A">
        <w:t xml:space="preserve"> </w:t>
      </w:r>
      <w:r w:rsidR="00A37345">
        <w:t xml:space="preserve">St. George </w:t>
      </w:r>
      <w:r w:rsidR="00D90AAF">
        <w:t>solar</w:t>
      </w:r>
      <w:r w:rsidR="00786568" w:rsidRPr="003B334A">
        <w:t xml:space="preserve"> </w:t>
      </w:r>
      <w:r w:rsidR="00BC6CDA">
        <w:t>photovoltaic (</w:t>
      </w:r>
      <w:r w:rsidR="009B3C89">
        <w:t>PV</w:t>
      </w:r>
      <w:r w:rsidR="00BC6CDA">
        <w:t>)</w:t>
      </w:r>
      <w:r w:rsidR="009B3C89">
        <w:t xml:space="preserve"> </w:t>
      </w:r>
      <w:r w:rsidR="00786568" w:rsidRPr="003B334A">
        <w:t xml:space="preserve">project in </w:t>
      </w:r>
      <w:r w:rsidR="00D90AAF">
        <w:t>Bulgaria</w:t>
      </w:r>
      <w:r w:rsidR="005040D3">
        <w:t>, secur</w:t>
      </w:r>
      <w:r w:rsidR="001831B5">
        <w:t>ing</w:t>
      </w:r>
      <w:r w:rsidR="005040D3">
        <w:t xml:space="preserve"> renewable e</w:t>
      </w:r>
      <w:r w:rsidR="00E300A6">
        <w:t>lectricity</w:t>
      </w:r>
      <w:r w:rsidR="005040D3">
        <w:t xml:space="preserve"> for its glass manufacturing operations across Europe</w:t>
      </w:r>
      <w:r w:rsidR="000A1A34">
        <w:t xml:space="preserve"> </w:t>
      </w:r>
      <w:r w:rsidR="000A1A34" w:rsidRPr="00DE4A1E">
        <w:t xml:space="preserve">from </w:t>
      </w:r>
      <w:r w:rsidR="007E5413">
        <w:t>April</w:t>
      </w:r>
      <w:r w:rsidR="000A1A34" w:rsidRPr="00DE4A1E">
        <w:t xml:space="preserve"> 2026</w:t>
      </w:r>
      <w:r w:rsidR="00786568" w:rsidRPr="003B334A">
        <w:t xml:space="preserve">. </w:t>
      </w:r>
    </w:p>
    <w:p w14:paraId="4F643B09" w14:textId="492A31FE" w:rsidR="003B150F" w:rsidRDefault="00000000" w:rsidP="001A41FD">
      <w:hyperlink r:id="rId13" w:history="1">
        <w:r w:rsidR="005D3B2E" w:rsidRPr="003B334A">
          <w:rPr>
            <w:rStyle w:val="Hyperlink"/>
          </w:rPr>
          <w:t>Schneider Electric</w:t>
        </w:r>
      </w:hyperlink>
      <w:r w:rsidR="005D3B2E" w:rsidRPr="003B334A">
        <w:t xml:space="preserve">, </w:t>
      </w:r>
      <w:r w:rsidR="00266D3F">
        <w:t>a</w:t>
      </w:r>
      <w:r w:rsidR="005D3B2E" w:rsidRPr="003B334A">
        <w:t xml:space="preserve"> leading </w:t>
      </w:r>
      <w:r w:rsidR="00B84777" w:rsidRPr="003B334A">
        <w:t>advis</w:t>
      </w:r>
      <w:r w:rsidR="00477C94" w:rsidRPr="003B334A">
        <w:t>e</w:t>
      </w:r>
      <w:r w:rsidR="00B84777" w:rsidRPr="003B334A">
        <w:t xml:space="preserve">r in </w:t>
      </w:r>
      <w:r w:rsidR="005D3B2E" w:rsidRPr="003B334A">
        <w:t xml:space="preserve">corporate renewable energy procurement and carbon management, supported </w:t>
      </w:r>
      <w:r w:rsidR="00264177" w:rsidRPr="003B334A">
        <w:t>A</w:t>
      </w:r>
      <w:r w:rsidR="004B0CE6">
        <w:t>GP-Europe</w:t>
      </w:r>
      <w:r w:rsidR="00264177" w:rsidRPr="003B334A">
        <w:t xml:space="preserve"> </w:t>
      </w:r>
      <w:r w:rsidR="005D3B2E" w:rsidRPr="003B334A">
        <w:t>in</w:t>
      </w:r>
      <w:r w:rsidR="00B84777" w:rsidRPr="003B334A">
        <w:t xml:space="preserve"> the</w:t>
      </w:r>
      <w:r w:rsidR="005D3B2E" w:rsidRPr="003B334A">
        <w:t xml:space="preserve"> </w:t>
      </w:r>
      <w:r w:rsidR="00171B2A">
        <w:t>V</w:t>
      </w:r>
      <w:r w:rsidR="005D3B2E" w:rsidRPr="003B334A">
        <w:t>PPA n</w:t>
      </w:r>
      <w:r w:rsidR="004B0CE6" w:rsidRPr="003B334A">
        <w:t>egotiation</w:t>
      </w:r>
      <w:r w:rsidR="00E331ED">
        <w:t>.</w:t>
      </w:r>
    </w:p>
    <w:p w14:paraId="309390E4" w14:textId="4297070B" w:rsidR="001A41FD" w:rsidRDefault="003B150F" w:rsidP="001A41FD">
      <w:r>
        <w:t>The</w:t>
      </w:r>
      <w:r w:rsidR="001A41FD">
        <w:t xml:space="preserve"> </w:t>
      </w:r>
      <w:r w:rsidR="008E1765">
        <w:t>VPPA</w:t>
      </w:r>
      <w:r w:rsidR="001A41FD">
        <w:t xml:space="preserve"> </w:t>
      </w:r>
      <w:r w:rsidR="00E5712D">
        <w:t>– one of the first</w:t>
      </w:r>
      <w:r w:rsidR="00347F31">
        <w:t xml:space="preserve"> </w:t>
      </w:r>
      <w:r w:rsidR="00E5712D">
        <w:t xml:space="preserve">to be signed in Bulgaria </w:t>
      </w:r>
      <w:r w:rsidR="007B79A1">
        <w:t>–</w:t>
      </w:r>
      <w:r w:rsidR="00E5712D">
        <w:t xml:space="preserve"> </w:t>
      </w:r>
      <w:r w:rsidR="00811B15">
        <w:t>is intended to</w:t>
      </w:r>
      <w:r w:rsidR="00176C74">
        <w:t xml:space="preserve"> </w:t>
      </w:r>
      <w:r w:rsidR="007B79A1">
        <w:t>provide 1</w:t>
      </w:r>
      <w:r w:rsidR="00A42238">
        <w:t>10</w:t>
      </w:r>
      <w:r w:rsidR="003E2A19">
        <w:t xml:space="preserve"> </w:t>
      </w:r>
      <w:r w:rsidR="007B79A1">
        <w:t>GWh</w:t>
      </w:r>
      <w:r w:rsidR="007A6EA3">
        <w:t xml:space="preserve"> </w:t>
      </w:r>
      <w:r w:rsidR="00C51A44">
        <w:t>per year of renewable electricity to AGP-Europe</w:t>
      </w:r>
      <w:r w:rsidR="00473C84">
        <w:t xml:space="preserve">, over 12 years. </w:t>
      </w:r>
      <w:r w:rsidR="00473C84" w:rsidRPr="00176C74">
        <w:t xml:space="preserve">It </w:t>
      </w:r>
      <w:r w:rsidR="001A41FD" w:rsidRPr="00176C74">
        <w:t xml:space="preserve">complements </w:t>
      </w:r>
      <w:r w:rsidR="00CA20E0" w:rsidRPr="00176C74">
        <w:t>AGP-Europe’s</w:t>
      </w:r>
      <w:r w:rsidR="001A41FD" w:rsidRPr="00176C74">
        <w:t xml:space="preserve"> renewable energy </w:t>
      </w:r>
      <w:r w:rsidR="006C7ADC" w:rsidRPr="00176C74">
        <w:t>supply</w:t>
      </w:r>
      <w:r w:rsidR="001A41FD" w:rsidRPr="00176C74">
        <w:t xml:space="preserve"> from wind power</w:t>
      </w:r>
      <w:r w:rsidR="00BD6D7A" w:rsidRPr="00176C74">
        <w:t>,</w:t>
      </w:r>
      <w:r w:rsidR="001A41FD" w:rsidRPr="00176C74">
        <w:t xml:space="preserve"> secured in Sweden </w:t>
      </w:r>
      <w:r w:rsidR="0088659E" w:rsidRPr="00176C74">
        <w:t>earlier this year</w:t>
      </w:r>
      <w:r w:rsidR="00C909D8">
        <w:t>.</w:t>
      </w:r>
      <w:r w:rsidR="00EE1526">
        <w:t xml:space="preserve"> </w:t>
      </w:r>
      <w:r w:rsidR="00C909D8">
        <w:t>T</w:t>
      </w:r>
      <w:r w:rsidR="002F7AC6">
        <w:t>ogether</w:t>
      </w:r>
      <w:r w:rsidR="00C1439C">
        <w:t xml:space="preserve">, thanks to their different </w:t>
      </w:r>
      <w:r w:rsidR="00622F5F">
        <w:t>sources</w:t>
      </w:r>
      <w:r w:rsidR="00C1439C">
        <w:t xml:space="preserve">, </w:t>
      </w:r>
      <w:r w:rsidR="00FB25A4">
        <w:t xml:space="preserve">they are </w:t>
      </w:r>
      <w:r w:rsidR="001839D5">
        <w:t xml:space="preserve">designed to </w:t>
      </w:r>
      <w:r w:rsidR="007B5E9A">
        <w:t>provid</w:t>
      </w:r>
      <w:r w:rsidR="00AD08AD">
        <w:t>e</w:t>
      </w:r>
      <w:r w:rsidR="007B5E9A">
        <w:t xml:space="preserve"> </w:t>
      </w:r>
      <w:r w:rsidR="00473B4B">
        <w:t xml:space="preserve">AGP-Europe with </w:t>
      </w:r>
      <w:r w:rsidR="001A41FD">
        <w:t xml:space="preserve">a </w:t>
      </w:r>
      <w:r w:rsidR="0096551F" w:rsidRPr="00DE4A1E">
        <w:t xml:space="preserve">consistent </w:t>
      </w:r>
      <w:r w:rsidR="00BC4C92" w:rsidRPr="00DE4A1E">
        <w:t xml:space="preserve">renewable </w:t>
      </w:r>
      <w:r w:rsidR="001A41FD" w:rsidRPr="00DE4A1E">
        <w:t xml:space="preserve">power supply </w:t>
      </w:r>
      <w:r w:rsidR="002526C8" w:rsidRPr="00DE4A1E">
        <w:t>throughout</w:t>
      </w:r>
      <w:r w:rsidR="001A41FD" w:rsidRPr="00DE4A1E">
        <w:t xml:space="preserve"> </w:t>
      </w:r>
      <w:r w:rsidR="00AD08AD" w:rsidRPr="00DE4A1E">
        <w:t>the</w:t>
      </w:r>
      <w:r w:rsidR="001A41FD" w:rsidRPr="00DE4A1E">
        <w:t xml:space="preserve"> </w:t>
      </w:r>
      <w:r w:rsidR="00395E87" w:rsidRPr="00DE4A1E">
        <w:t>yea</w:t>
      </w:r>
      <w:r w:rsidR="00395E87">
        <w:t>r</w:t>
      </w:r>
      <w:r w:rsidR="001A41FD">
        <w:t>.</w:t>
      </w:r>
    </w:p>
    <w:p w14:paraId="3BB426EB" w14:textId="78D597CC" w:rsidR="001A41FD" w:rsidRDefault="001A41FD" w:rsidP="00762268">
      <w:r>
        <w:t>In conjunction with other Power Purchase Agreements in</w:t>
      </w:r>
      <w:r w:rsidR="00F60177">
        <w:t xml:space="preserve"> </w:t>
      </w:r>
      <w:r w:rsidR="00223C4D">
        <w:t>its</w:t>
      </w:r>
      <w:r>
        <w:t xml:space="preserve"> portfolio, this </w:t>
      </w:r>
      <w:r w:rsidR="00223C4D">
        <w:t xml:space="preserve">deal </w:t>
      </w:r>
      <w:r w:rsidR="00811B15">
        <w:t xml:space="preserve">is designed to </w:t>
      </w:r>
      <w:r w:rsidR="006C1F99" w:rsidRPr="00DE4A1E">
        <w:t>enable</w:t>
      </w:r>
      <w:r w:rsidRPr="00DE4A1E">
        <w:t xml:space="preserve"> AGP-Europe to </w:t>
      </w:r>
      <w:r w:rsidR="006C1F99" w:rsidRPr="00DE4A1E">
        <w:t xml:space="preserve">meet over </w:t>
      </w:r>
      <w:r w:rsidRPr="00DE4A1E">
        <w:t xml:space="preserve">80% of </w:t>
      </w:r>
      <w:r w:rsidR="00002188" w:rsidRPr="00DE4A1E">
        <w:t>its</w:t>
      </w:r>
      <w:r w:rsidRPr="00DE4A1E">
        <w:t xml:space="preserve"> 2030 renewable e</w:t>
      </w:r>
      <w:r w:rsidR="004860C1" w:rsidRPr="00DE4A1E">
        <w:t>lectricit</w:t>
      </w:r>
      <w:r w:rsidRPr="00DE4A1E">
        <w:t>y targets</w:t>
      </w:r>
      <w:r>
        <w:t>.</w:t>
      </w:r>
    </w:p>
    <w:p w14:paraId="634DE45E" w14:textId="1B199215" w:rsidR="007003F5" w:rsidRDefault="00032252" w:rsidP="007003F5">
      <w:r w:rsidRPr="003B334A">
        <w:t xml:space="preserve">Martin Petersson, CEO AGP-Europe </w:t>
      </w:r>
      <w:r w:rsidR="005768D3">
        <w:t xml:space="preserve">said: </w:t>
      </w:r>
      <w:r w:rsidR="007003F5">
        <w:t xml:space="preserve">“We are </w:t>
      </w:r>
      <w:r w:rsidR="00D51063">
        <w:t>pleased</w:t>
      </w:r>
      <w:r w:rsidR="007003F5">
        <w:t xml:space="preserve"> to have</w:t>
      </w:r>
      <w:r w:rsidR="00CC3E79">
        <w:t xml:space="preserve"> </w:t>
      </w:r>
      <w:proofErr w:type="spellStart"/>
      <w:r w:rsidR="00CC3E79">
        <w:t>finalised</w:t>
      </w:r>
      <w:proofErr w:type="spellEnd"/>
      <w:r w:rsidR="00CC3E79">
        <w:t xml:space="preserve"> th</w:t>
      </w:r>
      <w:r w:rsidR="00186906">
        <w:t>is</w:t>
      </w:r>
      <w:r w:rsidR="00CC3E79">
        <w:t xml:space="preserve"> agreement </w:t>
      </w:r>
      <w:r w:rsidR="007003F5">
        <w:t xml:space="preserve">in just six months, which is largely due to </w:t>
      </w:r>
      <w:proofErr w:type="spellStart"/>
      <w:r w:rsidR="007003F5">
        <w:t>Rezolv’s</w:t>
      </w:r>
      <w:proofErr w:type="spellEnd"/>
      <w:r w:rsidR="007003F5">
        <w:t xml:space="preserve"> flexibility, the support and </w:t>
      </w:r>
      <w:r w:rsidR="00CC3E79">
        <w:t>technical know-how</w:t>
      </w:r>
      <w:r w:rsidR="007003F5">
        <w:t xml:space="preserve"> of Schneider Electric, and our </w:t>
      </w:r>
      <w:r w:rsidR="00CC3E79">
        <w:t xml:space="preserve">own </w:t>
      </w:r>
      <w:r w:rsidR="007003F5">
        <w:t>experience in this field.</w:t>
      </w:r>
    </w:p>
    <w:p w14:paraId="263CEB0F" w14:textId="19C50F58" w:rsidR="003A342E" w:rsidRPr="003B334A" w:rsidRDefault="00032252" w:rsidP="003A342E">
      <w:r>
        <w:t>“</w:t>
      </w:r>
      <w:r w:rsidR="00CB71D5">
        <w:t>The Bulgarian solar</w:t>
      </w:r>
      <w:r w:rsidR="00120FAF">
        <w:t xml:space="preserve"> </w:t>
      </w:r>
      <w:r w:rsidR="00CB71D5">
        <w:t xml:space="preserve">project </w:t>
      </w:r>
      <w:r w:rsidR="005223BE">
        <w:t xml:space="preserve">perfectly meets our </w:t>
      </w:r>
      <w:r w:rsidR="00393ADD">
        <w:t>aim</w:t>
      </w:r>
      <w:r w:rsidR="005223BE">
        <w:t xml:space="preserve"> </w:t>
      </w:r>
      <w:r w:rsidR="00C45F6F">
        <w:t xml:space="preserve">to diversify </w:t>
      </w:r>
      <w:r w:rsidR="009F26CF">
        <w:t xml:space="preserve">the locations of </w:t>
      </w:r>
      <w:r w:rsidR="003A342E">
        <w:t xml:space="preserve">our renewable energy supply and </w:t>
      </w:r>
      <w:r w:rsidR="001A3456">
        <w:t xml:space="preserve">to support emerging </w:t>
      </w:r>
      <w:r w:rsidR="00120CFD">
        <w:t xml:space="preserve">energy </w:t>
      </w:r>
      <w:r w:rsidR="001A3456">
        <w:t>markets</w:t>
      </w:r>
      <w:r w:rsidR="00D51063">
        <w:t>:</w:t>
      </w:r>
      <w:r w:rsidR="00573AF9">
        <w:t xml:space="preserve"> </w:t>
      </w:r>
      <w:r w:rsidR="00493235">
        <w:t xml:space="preserve">AGP-Europe </w:t>
      </w:r>
      <w:r w:rsidR="00720581">
        <w:t>benefit</w:t>
      </w:r>
      <w:r w:rsidR="00493235">
        <w:t>s</w:t>
      </w:r>
      <w:r w:rsidR="00720581">
        <w:t xml:space="preserve"> from </w:t>
      </w:r>
      <w:r w:rsidR="005D45AF">
        <w:t xml:space="preserve">a supply of </w:t>
      </w:r>
      <w:r w:rsidR="008D374C">
        <w:t>renewable</w:t>
      </w:r>
      <w:r w:rsidR="00493235">
        <w:t xml:space="preserve"> electricity, </w:t>
      </w:r>
      <w:r w:rsidR="00EF0EDE">
        <w:t xml:space="preserve">while </w:t>
      </w:r>
      <w:r w:rsidR="0063651A">
        <w:t>help</w:t>
      </w:r>
      <w:r w:rsidR="00EF0EDE">
        <w:t>ing</w:t>
      </w:r>
      <w:r w:rsidR="003A342E">
        <w:t xml:space="preserve"> Bulgaria’s</w:t>
      </w:r>
      <w:r w:rsidR="00DD5C15">
        <w:t xml:space="preserve"> transition to low-carbon energy</w:t>
      </w:r>
      <w:r w:rsidR="003A342E">
        <w:t>.</w:t>
      </w:r>
      <w:r w:rsidR="00E24876">
        <w:t>”</w:t>
      </w:r>
    </w:p>
    <w:p w14:paraId="2BCB6938" w14:textId="24C01849" w:rsidR="009A7D3F" w:rsidRDefault="00F40DF1" w:rsidP="00762268">
      <w:r>
        <w:t>Alastair Hammond</w:t>
      </w:r>
      <w:r w:rsidR="008C7649" w:rsidRPr="003B334A">
        <w:t xml:space="preserve">, </w:t>
      </w:r>
      <w:r>
        <w:t>CEO</w:t>
      </w:r>
      <w:r w:rsidR="006B3AE7">
        <w:t>,</w:t>
      </w:r>
      <w:r w:rsidR="008C7649" w:rsidRPr="003B334A">
        <w:t xml:space="preserve"> </w:t>
      </w:r>
      <w:proofErr w:type="spellStart"/>
      <w:r w:rsidR="00096474">
        <w:t>Rezo</w:t>
      </w:r>
      <w:r w:rsidR="00CE061C">
        <w:t>l</w:t>
      </w:r>
      <w:r w:rsidR="00096474">
        <w:t>v</w:t>
      </w:r>
      <w:proofErr w:type="spellEnd"/>
      <w:r w:rsidR="00096474">
        <w:t xml:space="preserve"> Energy</w:t>
      </w:r>
      <w:r w:rsidR="00B25411">
        <w:t xml:space="preserve"> added</w:t>
      </w:r>
      <w:r w:rsidR="008C7649" w:rsidRPr="003B334A">
        <w:t>:</w:t>
      </w:r>
      <w:r w:rsidR="786CCF82" w:rsidRPr="003B334A">
        <w:t xml:space="preserve"> “</w:t>
      </w:r>
      <w:r w:rsidR="009A7D3F">
        <w:rPr>
          <w:rFonts w:cs="Arial"/>
          <w:color w:val="222222"/>
          <w:shd w:val="clear" w:color="auto" w:fill="FFFFFF"/>
        </w:rPr>
        <w:t xml:space="preserve">By signing this VPPA, AGP-Europe has become one of the most important corporate investors in Bulgaria’s energy transition. Through it, the company has become the leading enabler of St. George, a 229 MW solar project which, overall, </w:t>
      </w:r>
      <w:r w:rsidR="009A7D3F" w:rsidRPr="00DE4A1E">
        <w:rPr>
          <w:rFonts w:cs="Arial"/>
          <w:color w:val="222222"/>
          <w:shd w:val="clear" w:color="auto" w:fill="FFFFFF"/>
        </w:rPr>
        <w:t>will deliver an average of 313 Gigawatt hours of renewable electricity annually</w:t>
      </w:r>
      <w:r w:rsidR="009A7D3F">
        <w:rPr>
          <w:rFonts w:cs="Arial"/>
          <w:color w:val="222222"/>
          <w:shd w:val="clear" w:color="auto" w:fill="FFFFFF"/>
        </w:rPr>
        <w:t xml:space="preserve">. AGP-Europe is therefore making </w:t>
      </w:r>
      <w:r w:rsidR="009A7D3F" w:rsidRPr="00DE4A1E">
        <w:rPr>
          <w:rFonts w:cs="Arial"/>
          <w:color w:val="222222"/>
          <w:shd w:val="clear" w:color="auto" w:fill="FFFFFF"/>
        </w:rPr>
        <w:t>a direct contribution to reducing Bulgaria’s dependence on fossil fuels and to enhancing its energy security</w:t>
      </w:r>
      <w:r w:rsidR="009A7D3F">
        <w:rPr>
          <w:rFonts w:cs="Arial"/>
          <w:color w:val="222222"/>
          <w:shd w:val="clear" w:color="auto" w:fill="FFFFFF"/>
        </w:rPr>
        <w:t>.</w:t>
      </w:r>
      <w:r w:rsidR="00B4435E">
        <w:rPr>
          <w:rFonts w:cs="Arial"/>
          <w:color w:val="222222"/>
          <w:shd w:val="clear" w:color="auto" w:fill="FFFFFF"/>
        </w:rPr>
        <w:t>”</w:t>
      </w:r>
    </w:p>
    <w:p w14:paraId="62EA793C" w14:textId="33BE0213" w:rsidR="007E5543" w:rsidRDefault="005C1082" w:rsidP="00B80E20">
      <w:r>
        <w:t xml:space="preserve">The solar project will comprise </w:t>
      </w:r>
      <w:r w:rsidR="00134569">
        <w:t>nearly 400,000</w:t>
      </w:r>
      <w:r w:rsidR="00BC6CDA">
        <w:t xml:space="preserve"> PV </w:t>
      </w:r>
      <w:r w:rsidR="00172BED">
        <w:t>panels and will be one of the largest solar projects in Bulgaria</w:t>
      </w:r>
      <w:r w:rsidR="00B410B6">
        <w:t>.</w:t>
      </w:r>
    </w:p>
    <w:p w14:paraId="41E43BE8" w14:textId="77777777" w:rsidR="007E5543" w:rsidRDefault="007E5543" w:rsidP="00B80E20"/>
    <w:p w14:paraId="4BB32588" w14:textId="77777777" w:rsidR="007E5543" w:rsidRDefault="007E5543" w:rsidP="00B80E20"/>
    <w:p w14:paraId="36BCFB41" w14:textId="6BDB009B" w:rsidR="00762268" w:rsidRPr="003B334A" w:rsidRDefault="00762268" w:rsidP="00B80E20">
      <w:pPr>
        <w:rPr>
          <w:rFonts w:eastAsiaTheme="majorEastAsia" w:cstheme="majorBidi"/>
          <w:b/>
          <w:bCs/>
        </w:rPr>
      </w:pPr>
      <w:r w:rsidRPr="003B334A">
        <w:rPr>
          <w:rStyle w:val="Strong"/>
        </w:rPr>
        <w:lastRenderedPageBreak/>
        <w:t xml:space="preserve">Further information </w:t>
      </w:r>
      <w:r w:rsidR="00B56453" w:rsidRPr="003B334A">
        <w:rPr>
          <w:rFonts w:eastAsiaTheme="majorEastAsia" w:cstheme="majorBidi"/>
          <w:noProof/>
          <w:color w:val="0099D8"/>
        </w:rPr>
        <mc:AlternateContent>
          <mc:Choice Requires="wps">
            <w:drawing>
              <wp:inline distT="0" distB="0" distL="0" distR="0" wp14:anchorId="288AEA3E" wp14:editId="744914E7">
                <wp:extent cx="5934075" cy="0"/>
                <wp:effectExtent l="0" t="0" r="0" b="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95DEE9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2uwQEAAN8DAAAOAAAAZHJzL2Uyb0RvYy54bWysU02P0zAQvSPxHyzfadLCstuo6R62Wi4I&#10;Viz8ANcZN5b8JY9p0n/P2GnTFSAkEBfHHs978+Z5srkfrWFHiKi9a/lyUXMGTvpOu0PLv319fHPH&#10;GSbhOmG8g5afAPn99vWrzRAaWPnemw4iIxKHzRBa3qcUmqpC2YMVuPABHF0qH61IdIyHqotiIHZr&#10;qlVdv68GH7sQvQREiu6mS74t/EqBTJ+VQkjMtJy0pbLGsu7zWm03ojlEEXotzzLEP6iwQjsqOlPt&#10;RBLse9S/UFkto0ev0kJ6W3mltITSA3WzrH/q5rkXAUovZA6G2Sb8f7Ty0/HBPUWyYQjYYHiKuYtR&#10;RZu/pI+NxazTbBaMiUkK3qzfvqtvbziTl7vqCgwR0wfwluVNy412uQ/RiONHTFSMUi8pOWwcG2h6&#10;Vrd1XdLQG909amPyJcbD/sFEdhT5Dev1eneXn40oXqTRyTgKXrsou3QyMBX4AorpjnQvpwp5wGCm&#10;FVKCS8szr3GUnWGKJMzAs7Q/Ac/5GQpl+P4GPCNKZe/SDLba+fg72Wm8SFZT/sWBqe9swd53p/K+&#10;xRqaouLceeLzmL48F/j1v9z+AAAA//8DAFBLAwQUAAYACAAAACEAXni7jdgAAAACAQAADwAAAGRy&#10;cy9kb3ducmV2LnhtbEyPwU7DMBBE70j8g7VI3KgNlAIhTlWBEBcuKa163cZLEhGvo3jbBr4etxe4&#10;rDSa1cybfD76Tu1piG1gC9cTA4q4Cq7l2sLq4/XqAVQUZIddYLLwTRHmxflZjpkLBy5pv5RapRCO&#10;GVpoRPpM61g15DFOQk+cvM8weJQkh1q7AQ8p3Hf6xpiZ9thyamiwp+eGqq/lzqfeShazH/NSvr1v&#10;zHp1L+PUYGnt5cW4eAIlNMrfMxzxEzoUiWkbduyi6iykIXK6yXu8nd6B2h6lLnL9H734BQAA//8D&#10;AFBLAQItABQABgAIAAAAIQC2gziS/gAAAOEBAAATAAAAAAAAAAAAAAAAAAAAAABbQ29udGVudF9U&#10;eXBlc10ueG1sUEsBAi0AFAAGAAgAAAAhADj9If/WAAAAlAEAAAsAAAAAAAAAAAAAAAAALwEAAF9y&#10;ZWxzLy5yZWxzUEsBAi0AFAAGAAgAAAAhAHBQna7BAQAA3wMAAA4AAAAAAAAAAAAAAAAALgIAAGRy&#10;cy9lMm9Eb2MueG1sUEsBAi0AFAAGAAgAAAAhAF54u43YAAAAAgEAAA8AAAAAAAAAAAAAAAAAGwQA&#10;AGRycy9kb3ducmV2LnhtbFBLBQYAAAAABAAEAPMAAAAgBQAAAAA=&#10;" strokecolor="#0099d8" strokeweight="1pt">
                <w10:anchorlock/>
              </v:line>
            </w:pict>
          </mc:Fallback>
        </mc:AlternateContent>
      </w:r>
    </w:p>
    <w:p w14:paraId="0AFFBCB7" w14:textId="2A20AAF2" w:rsidR="00762268" w:rsidRDefault="00762268" w:rsidP="00762268">
      <w:pPr>
        <w:rPr>
          <w:rStyle w:val="UNDERLINEBLUEChar"/>
        </w:rPr>
      </w:pPr>
      <w:r w:rsidRPr="003B334A">
        <w:t xml:space="preserve">Marketing &amp; Communications at </w:t>
      </w:r>
      <w:r w:rsidR="00305E51" w:rsidRPr="003B334A">
        <w:t>Ardagh Glass Packaging</w:t>
      </w:r>
      <w:r w:rsidR="00566106" w:rsidRPr="003B334A">
        <w:t>-Europe</w:t>
      </w:r>
      <w:r w:rsidRPr="003B334A">
        <w:t xml:space="preserve"> </w:t>
      </w:r>
      <w:hyperlink r:id="rId14" w:history="1">
        <w:r w:rsidR="004072DB" w:rsidRPr="00941FD7">
          <w:rPr>
            <w:rStyle w:val="Hyperlink"/>
          </w:rPr>
          <w:t>Sharon.todd@ardaghgroup.com</w:t>
        </w:r>
      </w:hyperlink>
    </w:p>
    <w:p w14:paraId="70749D4E" w14:textId="6290C780" w:rsidR="005972AF" w:rsidRDefault="00000000" w:rsidP="005972AF">
      <w:hyperlink r:id="rId15" w:history="1">
        <w:r w:rsidR="005972AF" w:rsidRPr="00CE1809">
          <w:rPr>
            <w:rStyle w:val="Hyperlink"/>
            <w:b/>
            <w:sz w:val="21"/>
            <w:szCs w:val="21"/>
            <w:lang w:val="en-IE"/>
          </w:rPr>
          <w:t>Download image here</w:t>
        </w:r>
      </w:hyperlink>
    </w:p>
    <w:p w14:paraId="35A8C3D3" w14:textId="4DDF0CDB" w:rsidR="00757FBD" w:rsidRPr="00757FBD" w:rsidRDefault="00757FBD" w:rsidP="00757FBD">
      <w:pPr>
        <w:rPr>
          <w:highlight w:val="yellow"/>
          <w:lang w:val="en-GB"/>
        </w:rPr>
      </w:pPr>
      <w:r w:rsidRPr="00757FBD">
        <w:rPr>
          <w:noProof/>
          <w:highlight w:val="yellow"/>
          <w:lang w:val="en-GB"/>
        </w:rPr>
        <w:drawing>
          <wp:inline distT="0" distB="0" distL="0" distR="0" wp14:anchorId="1910D42F" wp14:editId="5CC0D81A">
            <wp:extent cx="5831840" cy="3761105"/>
            <wp:effectExtent l="0" t="0" r="0" b="0"/>
            <wp:docPr id="1663637776" name="Picture 7" descr="A solar panel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37776" name="Picture 7" descr="A solar panels in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6157F" w14:textId="77777777" w:rsidR="00762268" w:rsidRPr="003B334A" w:rsidRDefault="00762268" w:rsidP="00762268">
      <w:pPr>
        <w:rPr>
          <w:rStyle w:val="Strong"/>
        </w:rPr>
      </w:pPr>
      <w:r w:rsidRPr="003B334A">
        <w:rPr>
          <w:rStyle w:val="Strong"/>
        </w:rPr>
        <w:t xml:space="preserve">Notes to the editor </w:t>
      </w:r>
      <w:r w:rsidR="00B56453" w:rsidRPr="003B334A">
        <w:rPr>
          <w:rFonts w:eastAsiaTheme="majorEastAsia" w:cstheme="majorBidi"/>
          <w:noProof/>
          <w:color w:val="0099D8"/>
        </w:rPr>
        <mc:AlternateContent>
          <mc:Choice Requires="wps">
            <w:drawing>
              <wp:inline distT="0" distB="0" distL="0" distR="0" wp14:anchorId="0BB0301C" wp14:editId="01324AB6">
                <wp:extent cx="5934075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C74C6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2uwQEAAN8DAAAOAAAAZHJzL2Uyb0RvYy54bWysU02P0zAQvSPxHyzfadLCstuo6R62Wi4I&#10;Viz8ANcZN5b8JY9p0n/P2GnTFSAkEBfHHs978+Z5srkfrWFHiKi9a/lyUXMGTvpOu0PLv319fHPH&#10;GSbhOmG8g5afAPn99vWrzRAaWPnemw4iIxKHzRBa3qcUmqpC2YMVuPABHF0qH61IdIyHqotiIHZr&#10;qlVdv68GH7sQvQREiu6mS74t/EqBTJ+VQkjMtJy0pbLGsu7zWm03ojlEEXotzzLEP6iwQjsqOlPt&#10;RBLse9S/UFkto0ev0kJ6W3mltITSA3WzrH/q5rkXAUovZA6G2Sb8f7Ty0/HBPUWyYQjYYHiKuYtR&#10;RZu/pI+NxazTbBaMiUkK3qzfvqtvbziTl7vqCgwR0wfwluVNy412uQ/RiONHTFSMUi8pOWwcG2h6&#10;Vrd1XdLQG909amPyJcbD/sFEdhT5Dev1eneXn40oXqTRyTgKXrsou3QyMBX4AorpjnQvpwp5wGCm&#10;FVKCS8szr3GUnWGKJMzAs7Q/Ac/5GQpl+P4GPCNKZe/SDLba+fg72Wm8SFZT/sWBqe9swd53p/K+&#10;xRqaouLceeLzmL48F/j1v9z+AAAA//8DAFBLAwQUAAYACAAAACEAXni7jdgAAAACAQAADwAAAGRy&#10;cy9kb3ducmV2LnhtbEyPwU7DMBBE70j8g7VI3KgNlAIhTlWBEBcuKa163cZLEhGvo3jbBr4etxe4&#10;rDSa1cybfD76Tu1piG1gC9cTA4q4Cq7l2sLq4/XqAVQUZIddYLLwTRHmxflZjpkLBy5pv5RapRCO&#10;GVpoRPpM61g15DFOQk+cvM8weJQkh1q7AQ8p3Hf6xpiZ9thyamiwp+eGqq/lzqfeShazH/NSvr1v&#10;zHp1L+PUYGnt5cW4eAIlNMrfMxzxEzoUiWkbduyi6iykIXK6yXu8nd6B2h6lLnL9H734BQAA//8D&#10;AFBLAQItABQABgAIAAAAIQC2gziS/gAAAOEBAAATAAAAAAAAAAAAAAAAAAAAAABbQ29udGVudF9U&#10;eXBlc10ueG1sUEsBAi0AFAAGAAgAAAAhADj9If/WAAAAlAEAAAsAAAAAAAAAAAAAAAAALwEAAF9y&#10;ZWxzLy5yZWxzUEsBAi0AFAAGAAgAAAAhAHBQna7BAQAA3wMAAA4AAAAAAAAAAAAAAAAALgIAAGRy&#10;cy9lMm9Eb2MueG1sUEsBAi0AFAAGAAgAAAAhAF54u43YAAAAAgEAAA8AAAAAAAAAAAAAAAAAGwQA&#10;AGRycy9kb3ducmV2LnhtbFBLBQYAAAAABAAEAPMAAAAgBQAAAAA=&#10;" strokecolor="#0099d8" strokeweight="1pt">
                <w10:anchorlock/>
              </v:line>
            </w:pict>
          </mc:Fallback>
        </mc:AlternateContent>
      </w:r>
    </w:p>
    <w:p w14:paraId="557BAF67" w14:textId="485BF1ED" w:rsidR="00A9298D" w:rsidRPr="003B334A" w:rsidRDefault="002062D3" w:rsidP="00E847DE">
      <w:pPr>
        <w:rPr>
          <w:rFonts w:eastAsiaTheme="majorEastAsia" w:cstheme="majorBidi"/>
          <w:b/>
          <w:bCs/>
          <w:color w:val="0099D8"/>
        </w:rPr>
      </w:pPr>
      <w:r w:rsidRPr="003B334A">
        <w:rPr>
          <w:rFonts w:eastAsiaTheme="majorEastAsia" w:cstheme="majorBidi"/>
          <w:b/>
          <w:bCs/>
          <w:color w:val="0099D8"/>
        </w:rPr>
        <w:t>Ardagh Glass Packaging</w:t>
      </w:r>
      <w:r w:rsidRPr="003B334A">
        <w:rPr>
          <w:rFonts w:eastAsiaTheme="majorEastAsia" w:cstheme="majorBidi"/>
          <w:color w:val="0099D8"/>
        </w:rPr>
        <w:t xml:space="preserve"> is a leading supplier of sustainable and infinitely recyclable glass packaging. Ardagh Glass Packaging operates </w:t>
      </w:r>
      <w:r w:rsidR="00DA6AF9" w:rsidRPr="003B334A">
        <w:rPr>
          <w:rFonts w:eastAsiaTheme="majorEastAsia" w:cstheme="majorBidi"/>
          <w:color w:val="0099D8"/>
        </w:rPr>
        <w:t>3</w:t>
      </w:r>
      <w:r w:rsidR="00D57411">
        <w:rPr>
          <w:rFonts w:eastAsiaTheme="majorEastAsia" w:cstheme="majorBidi"/>
          <w:color w:val="0099D8"/>
        </w:rPr>
        <w:t>8</w:t>
      </w:r>
      <w:r w:rsidRPr="003B334A">
        <w:rPr>
          <w:rFonts w:eastAsiaTheme="majorEastAsia" w:cstheme="majorBidi"/>
          <w:color w:val="0099D8"/>
        </w:rPr>
        <w:t xml:space="preserve"> production facilities in North America, Europe and Africa and employs approximately 1</w:t>
      </w:r>
      <w:r w:rsidR="00D57411">
        <w:rPr>
          <w:rFonts w:eastAsiaTheme="majorEastAsia" w:cstheme="majorBidi"/>
          <w:color w:val="0099D8"/>
        </w:rPr>
        <w:t>4</w:t>
      </w:r>
      <w:r w:rsidRPr="003B334A">
        <w:rPr>
          <w:rFonts w:eastAsiaTheme="majorEastAsia" w:cstheme="majorBidi"/>
          <w:color w:val="0099D8"/>
        </w:rPr>
        <w:t>,000 people and</w:t>
      </w:r>
      <w:r w:rsidR="001662FC" w:rsidRPr="003B334A">
        <w:rPr>
          <w:rFonts w:eastAsiaTheme="majorEastAsia" w:cstheme="majorBidi"/>
          <w:color w:val="0099D8"/>
        </w:rPr>
        <w:t xml:space="preserve"> has</w:t>
      </w:r>
      <w:r w:rsidRPr="003B334A">
        <w:rPr>
          <w:rFonts w:eastAsiaTheme="majorEastAsia" w:cstheme="majorBidi"/>
          <w:color w:val="0099D8"/>
        </w:rPr>
        <w:t xml:space="preserve"> recorded revenues of </w:t>
      </w:r>
      <w:r w:rsidRPr="003B334A">
        <w:rPr>
          <w:rFonts w:eastAsiaTheme="majorEastAsia" w:cstheme="majorBidi"/>
          <w:b/>
          <w:bCs/>
          <w:color w:val="0099D8"/>
        </w:rPr>
        <w:t>$</w:t>
      </w:r>
      <w:r w:rsidR="00502058" w:rsidRPr="003B334A">
        <w:rPr>
          <w:rFonts w:eastAsiaTheme="majorEastAsia" w:cstheme="majorBidi"/>
          <w:b/>
          <w:bCs/>
          <w:color w:val="0099D8"/>
        </w:rPr>
        <w:t>4.</w:t>
      </w:r>
      <w:r w:rsidR="003A568B">
        <w:rPr>
          <w:rFonts w:eastAsiaTheme="majorEastAsia" w:cstheme="majorBidi"/>
          <w:b/>
          <w:bCs/>
          <w:color w:val="0099D8"/>
        </w:rPr>
        <w:t>6</w:t>
      </w:r>
      <w:r w:rsidR="00AB1A54" w:rsidRPr="003B334A">
        <w:rPr>
          <w:rFonts w:eastAsiaTheme="majorEastAsia" w:cstheme="majorBidi"/>
          <w:b/>
          <w:bCs/>
          <w:color w:val="0099D8"/>
        </w:rPr>
        <w:t>bn</w:t>
      </w:r>
      <w:r w:rsidR="001662FC" w:rsidRPr="003B334A">
        <w:rPr>
          <w:rFonts w:eastAsiaTheme="majorEastAsia" w:cstheme="majorBidi"/>
          <w:b/>
          <w:bCs/>
          <w:color w:val="0099D8"/>
        </w:rPr>
        <w:t>.</w:t>
      </w:r>
    </w:p>
    <w:p w14:paraId="6B7F0494" w14:textId="17D44BF3" w:rsidR="0067447C" w:rsidRPr="00CB14B0" w:rsidRDefault="0067447C" w:rsidP="0067447C">
      <w:pPr>
        <w:rPr>
          <w:color w:val="0099CC"/>
        </w:rPr>
      </w:pPr>
      <w:r w:rsidRPr="00E75E16">
        <w:rPr>
          <w:rFonts w:eastAsiaTheme="majorEastAsia" w:cstheme="majorBidi"/>
          <w:b/>
          <w:bCs/>
          <w:color w:val="0099CC"/>
        </w:rPr>
        <w:t>Schneider</w:t>
      </w:r>
      <w:r w:rsidR="002D40D3" w:rsidRPr="00E75E16">
        <w:rPr>
          <w:rFonts w:eastAsiaTheme="majorEastAsia" w:cstheme="majorBidi"/>
          <w:b/>
          <w:bCs/>
          <w:color w:val="0099CC"/>
        </w:rPr>
        <w:t xml:space="preserve"> Electric</w:t>
      </w:r>
      <w:r w:rsidRPr="00E75E16">
        <w:rPr>
          <w:rFonts w:eastAsiaTheme="majorEastAsia" w:cstheme="majorBidi"/>
          <w:b/>
          <w:bCs/>
          <w:color w:val="0099CC"/>
        </w:rPr>
        <w:t>’s</w:t>
      </w:r>
      <w:r w:rsidRPr="00E75E16">
        <w:rPr>
          <w:color w:val="0099CC"/>
        </w:rPr>
        <w:t xml:space="preserve"> </w:t>
      </w:r>
      <w:r w:rsidRPr="00E75E16">
        <w:rPr>
          <w:b/>
          <w:bCs/>
          <w:color w:val="0099CC"/>
        </w:rPr>
        <w:t xml:space="preserve">purpose is to create Impact </w:t>
      </w:r>
      <w:r w:rsidRPr="00E75E16">
        <w:rPr>
          <w:rFonts w:eastAsiaTheme="majorEastAsia" w:cstheme="majorBidi"/>
          <w:color w:val="0099D8"/>
        </w:rPr>
        <w:t>by empowering all to</w:t>
      </w:r>
      <w:r w:rsidRPr="00E75E16">
        <w:rPr>
          <w:b/>
          <w:bCs/>
          <w:color w:val="00CCFF"/>
        </w:rPr>
        <w:t xml:space="preserve"> </w:t>
      </w:r>
      <w:r w:rsidRPr="00CB14B0">
        <w:rPr>
          <w:b/>
          <w:bCs/>
          <w:color w:val="0099CC"/>
        </w:rPr>
        <w:t>make the most of our energy and resources</w:t>
      </w:r>
      <w:r w:rsidRPr="00CB14B0">
        <w:rPr>
          <w:color w:val="0099CC"/>
        </w:rPr>
        <w:t xml:space="preserve">, bridging progress and sustainability for all. At Schneider, we call this </w:t>
      </w:r>
      <w:r w:rsidRPr="00CB14B0">
        <w:rPr>
          <w:b/>
          <w:bCs/>
          <w:color w:val="0099CC"/>
        </w:rPr>
        <w:t>Life Is On</w:t>
      </w:r>
      <w:r w:rsidRPr="00CB14B0">
        <w:rPr>
          <w:color w:val="0099CC"/>
        </w:rPr>
        <w:t>.</w:t>
      </w:r>
    </w:p>
    <w:p w14:paraId="02DF9037" w14:textId="77777777" w:rsidR="0067447C" w:rsidRPr="00CB14B0" w:rsidRDefault="0067447C" w:rsidP="0067447C">
      <w:pPr>
        <w:rPr>
          <w:color w:val="0099CC"/>
        </w:rPr>
      </w:pPr>
      <w:r w:rsidRPr="00CB14B0">
        <w:rPr>
          <w:color w:val="0099CC"/>
        </w:rPr>
        <w:t xml:space="preserve">Our mission is to be the trusted partner in </w:t>
      </w:r>
      <w:r w:rsidRPr="00CB14B0">
        <w:rPr>
          <w:b/>
          <w:bCs/>
          <w:color w:val="0099CC"/>
        </w:rPr>
        <w:t>Sustainability and Efficiency</w:t>
      </w:r>
      <w:r w:rsidRPr="00CB14B0">
        <w:rPr>
          <w:color w:val="0099CC"/>
        </w:rPr>
        <w:t>.</w:t>
      </w:r>
    </w:p>
    <w:p w14:paraId="55AC3791" w14:textId="77777777" w:rsidR="0067447C" w:rsidRPr="00CB14B0" w:rsidRDefault="0067447C" w:rsidP="0067447C">
      <w:pPr>
        <w:rPr>
          <w:color w:val="0099CC"/>
        </w:rPr>
      </w:pPr>
      <w:r w:rsidRPr="00CB14B0">
        <w:rPr>
          <w:color w:val="0099CC"/>
        </w:rPr>
        <w:t xml:space="preserve">We are a </w:t>
      </w:r>
      <w:r w:rsidRPr="00CB14B0">
        <w:rPr>
          <w:b/>
          <w:bCs/>
          <w:i/>
          <w:iCs/>
          <w:color w:val="0099CC"/>
        </w:rPr>
        <w:t>global industrial technology leader</w:t>
      </w:r>
      <w:r w:rsidRPr="00CB14B0">
        <w:rPr>
          <w:color w:val="0099CC"/>
        </w:rPr>
        <w:t xml:space="preserve"> bringing world-leading expertise in electrification, automation and digitization to smart </w:t>
      </w:r>
      <w:r w:rsidRPr="00CB14B0">
        <w:rPr>
          <w:b/>
          <w:bCs/>
          <w:color w:val="0099CC"/>
        </w:rPr>
        <w:t>industries</w:t>
      </w:r>
      <w:r w:rsidRPr="00CB14B0">
        <w:rPr>
          <w:color w:val="0099CC"/>
        </w:rPr>
        <w:t xml:space="preserve">, resilient </w:t>
      </w:r>
      <w:r w:rsidRPr="00CB14B0">
        <w:rPr>
          <w:b/>
          <w:bCs/>
          <w:color w:val="0099CC"/>
        </w:rPr>
        <w:t>infrastructure</w:t>
      </w:r>
      <w:r w:rsidRPr="00CB14B0">
        <w:rPr>
          <w:color w:val="0099CC"/>
        </w:rPr>
        <w:t xml:space="preserve">, future-proof </w:t>
      </w:r>
      <w:r w:rsidRPr="00CB14B0">
        <w:rPr>
          <w:b/>
          <w:bCs/>
          <w:color w:val="0099CC"/>
        </w:rPr>
        <w:t>data centers</w:t>
      </w:r>
      <w:r w:rsidRPr="00CB14B0">
        <w:rPr>
          <w:color w:val="0099CC"/>
        </w:rPr>
        <w:t xml:space="preserve">, intelligent </w:t>
      </w:r>
      <w:r w:rsidRPr="00CB14B0">
        <w:rPr>
          <w:b/>
          <w:bCs/>
          <w:color w:val="0099CC"/>
        </w:rPr>
        <w:t>buildings</w:t>
      </w:r>
      <w:r w:rsidRPr="00CB14B0">
        <w:rPr>
          <w:color w:val="0099CC"/>
        </w:rPr>
        <w:t>, and intuitive </w:t>
      </w:r>
      <w:r w:rsidRPr="00CB14B0">
        <w:rPr>
          <w:b/>
          <w:bCs/>
          <w:color w:val="0099CC"/>
        </w:rPr>
        <w:t>homes</w:t>
      </w:r>
      <w:r w:rsidRPr="00CB14B0">
        <w:rPr>
          <w:color w:val="0099CC"/>
        </w:rPr>
        <w:t xml:space="preserve">. Anchored by our deep domain expertise, we provide integrated end-to-end lifecycle AI enabled Industrial IoT solutions with connected products, automation, software and services, delivering digital twins to enable profitable growth </w:t>
      </w:r>
      <w:r w:rsidRPr="00CB14B0">
        <w:rPr>
          <w:b/>
          <w:bCs/>
          <w:color w:val="0099CC"/>
        </w:rPr>
        <w:t>for our customers</w:t>
      </w:r>
      <w:r w:rsidRPr="00CB14B0">
        <w:rPr>
          <w:color w:val="0099CC"/>
        </w:rPr>
        <w:t xml:space="preserve">. </w:t>
      </w:r>
    </w:p>
    <w:p w14:paraId="4ADC8840" w14:textId="344642A5" w:rsidR="0067447C" w:rsidRPr="00CB14B0" w:rsidRDefault="0067447C" w:rsidP="0067447C">
      <w:pPr>
        <w:rPr>
          <w:color w:val="00CCFF"/>
        </w:rPr>
      </w:pPr>
      <w:r w:rsidRPr="00CB14B0">
        <w:rPr>
          <w:color w:val="0099CC"/>
        </w:rPr>
        <w:lastRenderedPageBreak/>
        <w:t xml:space="preserve">We are a </w:t>
      </w:r>
      <w:r w:rsidRPr="00CB14B0">
        <w:rPr>
          <w:b/>
          <w:bCs/>
          <w:color w:val="0099CC"/>
        </w:rPr>
        <w:t>people company</w:t>
      </w:r>
      <w:r w:rsidRPr="00CB14B0">
        <w:rPr>
          <w:color w:val="0099CC"/>
        </w:rPr>
        <w:t xml:space="preserve"> with an ecosystem of 150,000 colleagues and more than a million partners operating in over 100 countries to ensure proximity to our customers and stakeholders. We embrace </w:t>
      </w:r>
      <w:r w:rsidRPr="00CB14B0">
        <w:rPr>
          <w:b/>
          <w:bCs/>
          <w:color w:val="0099CC"/>
        </w:rPr>
        <w:t>diversity and inclusion</w:t>
      </w:r>
      <w:r w:rsidRPr="00CB14B0">
        <w:rPr>
          <w:color w:val="0099CC"/>
        </w:rPr>
        <w:t xml:space="preserve"> in everything we do, guided by our meaningful purpose of a </w:t>
      </w:r>
      <w:r w:rsidRPr="00CB14B0">
        <w:rPr>
          <w:b/>
          <w:bCs/>
          <w:color w:val="0099CC"/>
        </w:rPr>
        <w:t>sustainable future for all</w:t>
      </w:r>
      <w:r w:rsidRPr="00CB14B0">
        <w:rPr>
          <w:color w:val="0099CC"/>
        </w:rPr>
        <w:t xml:space="preserve">. </w:t>
      </w:r>
      <w:hyperlink r:id="rId17" w:history="1">
        <w:r w:rsidR="00CB14B0" w:rsidRPr="003B334A">
          <w:rPr>
            <w:rStyle w:val="Hyperlink"/>
            <w:rFonts w:eastAsia="SimSun" w:cs="Arial"/>
            <w:color w:val="0000FF"/>
            <w:lang w:val="en-GB" w:eastAsia="en-GB"/>
          </w:rPr>
          <w:t>www.se.com</w:t>
        </w:r>
      </w:hyperlink>
    </w:p>
    <w:p w14:paraId="0F0FF7E9" w14:textId="497EAAA8" w:rsidR="00873F4D" w:rsidRPr="00031DB4" w:rsidRDefault="00B84777" w:rsidP="00873F4D">
      <w:pPr>
        <w:rPr>
          <w:rFonts w:cs="Arial"/>
          <w:color w:val="0099D8"/>
          <w:lang w:eastAsia="en-GB"/>
        </w:rPr>
      </w:pPr>
      <w:proofErr w:type="spellStart"/>
      <w:r w:rsidRPr="003B334A">
        <w:rPr>
          <w:rFonts w:eastAsiaTheme="majorEastAsia" w:cstheme="majorBidi"/>
          <w:b/>
          <w:bCs/>
          <w:color w:val="0099D8"/>
        </w:rPr>
        <w:t>Re</w:t>
      </w:r>
      <w:r w:rsidR="0036548F">
        <w:rPr>
          <w:rFonts w:eastAsiaTheme="majorEastAsia" w:cstheme="majorBidi"/>
          <w:b/>
          <w:bCs/>
          <w:color w:val="0099D8"/>
        </w:rPr>
        <w:t>zolv</w:t>
      </w:r>
      <w:proofErr w:type="spellEnd"/>
      <w:r w:rsidR="0036548F">
        <w:rPr>
          <w:rFonts w:eastAsiaTheme="majorEastAsia" w:cstheme="majorBidi"/>
          <w:b/>
          <w:bCs/>
          <w:color w:val="0099D8"/>
        </w:rPr>
        <w:t xml:space="preserve"> Energy</w:t>
      </w:r>
    </w:p>
    <w:p w14:paraId="69A01102" w14:textId="77777777" w:rsidR="004D4E57" w:rsidRPr="00174DFB" w:rsidRDefault="004D4E57" w:rsidP="00174DFB">
      <w:pPr>
        <w:rPr>
          <w:rFonts w:eastAsiaTheme="majorEastAsia" w:cstheme="majorBidi"/>
          <w:color w:val="0099D8"/>
        </w:rPr>
      </w:pPr>
      <w:proofErr w:type="spellStart"/>
      <w:r w:rsidRPr="00174DFB">
        <w:rPr>
          <w:rFonts w:eastAsiaTheme="majorEastAsia" w:cstheme="majorBidi"/>
          <w:color w:val="0099D8"/>
        </w:rPr>
        <w:t>Rezolv</w:t>
      </w:r>
      <w:proofErr w:type="spellEnd"/>
      <w:r w:rsidRPr="00174DFB">
        <w:rPr>
          <w:rFonts w:eastAsiaTheme="majorEastAsia" w:cstheme="majorBidi"/>
          <w:color w:val="0099D8"/>
        </w:rPr>
        <w:t xml:space="preserve"> is a highly experienced, independent renewable energy producer. We provide subsidy-free clean energy at a long-term, stable price for industrial and commercial users, and other off-takers, operating across Central and </w:t>
      </w:r>
      <w:proofErr w:type="gramStart"/>
      <w:r w:rsidRPr="00174DFB">
        <w:rPr>
          <w:rFonts w:eastAsiaTheme="majorEastAsia" w:cstheme="majorBidi"/>
          <w:color w:val="0099D8"/>
        </w:rPr>
        <w:t>South Eastern</w:t>
      </w:r>
      <w:proofErr w:type="gramEnd"/>
      <w:r w:rsidRPr="00174DFB">
        <w:rPr>
          <w:rFonts w:eastAsiaTheme="majorEastAsia" w:cstheme="majorBidi"/>
          <w:color w:val="0099D8"/>
        </w:rPr>
        <w:t xml:space="preserve"> Europe. </w:t>
      </w:r>
    </w:p>
    <w:p w14:paraId="3CB9725D" w14:textId="77777777" w:rsidR="004D4E57" w:rsidRPr="00174DFB" w:rsidRDefault="004D4E57" w:rsidP="00174DFB">
      <w:pPr>
        <w:rPr>
          <w:rFonts w:eastAsiaTheme="majorEastAsia" w:cstheme="majorBidi"/>
          <w:color w:val="0099D8"/>
        </w:rPr>
      </w:pPr>
      <w:r w:rsidRPr="00174DFB">
        <w:rPr>
          <w:rFonts w:eastAsiaTheme="majorEastAsia" w:cstheme="majorBidi"/>
          <w:color w:val="0099D8"/>
        </w:rPr>
        <w:t xml:space="preserve">Built on a heritage of 15 years in clean energy, we take renewable projects – wind, solar and storage – from late-stage development through construction and into long-term operation. </w:t>
      </w:r>
    </w:p>
    <w:p w14:paraId="31651E32" w14:textId="77777777" w:rsidR="004D4E57" w:rsidRPr="00174DFB" w:rsidRDefault="004D4E57" w:rsidP="00174DFB">
      <w:pPr>
        <w:rPr>
          <w:rFonts w:eastAsiaTheme="majorEastAsia" w:cstheme="majorBidi"/>
          <w:color w:val="0099D8"/>
        </w:rPr>
      </w:pPr>
      <w:r w:rsidRPr="00174DFB">
        <w:rPr>
          <w:rFonts w:eastAsiaTheme="majorEastAsia" w:cstheme="majorBidi"/>
          <w:color w:val="0099D8"/>
        </w:rPr>
        <w:t>With long-term investment backing from Actis, one of the world’s foremost energy investors, we are building a multi-GW portfolio that will help companies and countries meet their energy needs today and in the future.</w:t>
      </w:r>
    </w:p>
    <w:p w14:paraId="0504E9D3" w14:textId="23392207" w:rsidR="00A9298D" w:rsidRPr="00E847DE" w:rsidRDefault="004D4E57" w:rsidP="00E847DE">
      <w:pPr>
        <w:rPr>
          <w:rStyle w:val="Strong"/>
        </w:rPr>
      </w:pPr>
      <w:r w:rsidRPr="00174DFB">
        <w:rPr>
          <w:rFonts w:eastAsiaTheme="majorEastAsia" w:cstheme="majorBidi"/>
          <w:color w:val="0099D8"/>
        </w:rPr>
        <w:t>For more information, please visit:</w:t>
      </w:r>
      <w:r w:rsidRPr="00D63333">
        <w:rPr>
          <w:rFonts w:ascii="Lato" w:hAnsi="Lato" w:cs="Helvetica"/>
        </w:rPr>
        <w:t xml:space="preserve"> </w:t>
      </w:r>
      <w:hyperlink r:id="rId18" w:history="1">
        <w:proofErr w:type="spellStart"/>
        <w:r w:rsidRPr="00174DFB">
          <w:rPr>
            <w:rStyle w:val="Hyperlink"/>
            <w:rFonts w:eastAsiaTheme="majorEastAsia" w:cstheme="majorBidi"/>
          </w:rPr>
          <w:t>Rezolv.Energy</w:t>
        </w:r>
        <w:proofErr w:type="spellEnd"/>
      </w:hyperlink>
    </w:p>
    <w:sectPr w:rsidR="00A9298D" w:rsidRPr="00E847DE" w:rsidSect="00A348D2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701" w:right="1361" w:bottom="567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976B" w14:textId="77777777" w:rsidR="001657EE" w:rsidRDefault="001657EE" w:rsidP="00B56453">
      <w:pPr>
        <w:spacing w:before="0" w:after="0" w:line="240" w:lineRule="auto"/>
      </w:pPr>
      <w:r>
        <w:separator/>
      </w:r>
    </w:p>
  </w:endnote>
  <w:endnote w:type="continuationSeparator" w:id="0">
    <w:p w14:paraId="5B734B8A" w14:textId="77777777" w:rsidR="001657EE" w:rsidRDefault="001657EE" w:rsidP="00B56453">
      <w:pPr>
        <w:spacing w:before="0" w:after="0" w:line="240" w:lineRule="auto"/>
      </w:pPr>
      <w:r>
        <w:continuationSeparator/>
      </w:r>
    </w:p>
  </w:endnote>
  <w:endnote w:type="continuationNotice" w:id="1">
    <w:p w14:paraId="51C2166B" w14:textId="77777777" w:rsidR="001657EE" w:rsidRDefault="001657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AB1B" w14:textId="13078C85" w:rsidR="00786568" w:rsidRDefault="007865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3A68F7A" wp14:editId="0A3318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3970"/>
              <wp:wrapSquare wrapText="bothSides"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F386B" w14:textId="7B043982" w:rsidR="00786568" w:rsidRPr="00786568" w:rsidRDefault="007865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865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68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75F386B" w14:textId="7B043982" w:rsidR="00786568" w:rsidRPr="00786568" w:rsidRDefault="007865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8656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84B1" w14:textId="7DA939BB" w:rsidR="00A9298D" w:rsidRDefault="00786568" w:rsidP="00A9298D">
    <w:pPr>
      <w:pStyle w:val="Footer"/>
      <w:tabs>
        <w:tab w:val="clear" w:pos="4513"/>
        <w:tab w:val="clear" w:pos="9026"/>
        <w:tab w:val="left" w:pos="1740"/>
      </w:tabs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CB6A839" wp14:editId="39AA2208">
              <wp:simplePos x="866775" y="100774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3970"/>
              <wp:wrapSquare wrapText="bothSides"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D5AC6" w14:textId="2A84DAD4" w:rsidR="00786568" w:rsidRPr="00786568" w:rsidRDefault="007865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6A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34D5AC6" w14:textId="2A84DAD4" w:rsidR="00786568" w:rsidRPr="00786568" w:rsidRDefault="007865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9298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A1EF" w14:textId="473BC1E6" w:rsidR="005A17CB" w:rsidRDefault="005A17CB" w:rsidP="005A17CB">
    <w:pPr>
      <w:pStyle w:val="Footer"/>
      <w:tabs>
        <w:tab w:val="clear" w:pos="4513"/>
        <w:tab w:val="clear" w:pos="9026"/>
        <w:tab w:val="left" w:pos="1740"/>
      </w:tabs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62340" behindDoc="0" locked="0" layoutInCell="1" allowOverlap="1" wp14:anchorId="76435032" wp14:editId="0F689078">
              <wp:simplePos x="866775" y="100774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3970"/>
              <wp:wrapSquare wrapText="bothSides"/>
              <wp:docPr id="1245942342" name="Text Box 124594234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2F5C0" w14:textId="77777777" w:rsidR="005A17CB" w:rsidRPr="00786568" w:rsidRDefault="005A17CB" w:rsidP="005A17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35032" id="_x0000_t202" coordsize="21600,21600" o:spt="202" path="m,l,21600r21600,l21600,xe">
              <v:stroke joinstyle="miter"/>
              <v:path gradientshapeok="t" o:connecttype="rect"/>
            </v:shapetype>
            <v:shape id="Text Box 1245942342" o:spid="_x0000_s1028" type="#_x0000_t202" alt="Public" style="position:absolute;margin-left:0;margin-top:.05pt;width:34.95pt;height:34.95pt;z-index:2516623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B02F5C0" w14:textId="77777777" w:rsidR="005A17CB" w:rsidRPr="00786568" w:rsidRDefault="005A17CB" w:rsidP="005A17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07E3C9D6" w14:textId="77777777" w:rsidR="005A17CB" w:rsidRDefault="005A1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ED42" w14:textId="77777777" w:rsidR="001657EE" w:rsidRDefault="001657EE" w:rsidP="00B56453">
      <w:pPr>
        <w:spacing w:before="0" w:after="0" w:line="240" w:lineRule="auto"/>
      </w:pPr>
      <w:r>
        <w:separator/>
      </w:r>
    </w:p>
  </w:footnote>
  <w:footnote w:type="continuationSeparator" w:id="0">
    <w:p w14:paraId="2AB21766" w14:textId="77777777" w:rsidR="001657EE" w:rsidRDefault="001657EE" w:rsidP="00B56453">
      <w:pPr>
        <w:spacing w:before="0" w:after="0" w:line="240" w:lineRule="auto"/>
      </w:pPr>
      <w:r>
        <w:continuationSeparator/>
      </w:r>
    </w:p>
  </w:footnote>
  <w:footnote w:type="continuationNotice" w:id="1">
    <w:p w14:paraId="49656155" w14:textId="77777777" w:rsidR="001657EE" w:rsidRDefault="001657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D8B2" w14:textId="0923981C" w:rsidR="00A9298D" w:rsidRDefault="003545FB" w:rsidP="009B3D6C">
    <w:pPr>
      <w:pStyle w:val="NormalWeb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3AA5FAC" wp14:editId="358F1E2C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5710" cy="1564640"/>
          <wp:effectExtent l="0" t="0" r="0" b="0"/>
          <wp:wrapTight wrapText="bothSides">
            <wp:wrapPolygon edited="0">
              <wp:start x="0" y="0"/>
              <wp:lineTo x="0" y="21302"/>
              <wp:lineTo x="21535" y="21302"/>
              <wp:lineTo x="21535" y="0"/>
              <wp:lineTo x="0" y="0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/>
                  <a:srcRect t="1" b="21151"/>
                  <a:stretch/>
                </pic:blipFill>
                <pic:spPr bwMode="auto">
                  <a:xfrm>
                    <a:off x="0" y="0"/>
                    <a:ext cx="7585710" cy="156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35B3"/>
    <w:multiLevelType w:val="multilevel"/>
    <w:tmpl w:val="899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361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06"/>
    <w:rsid w:val="00000237"/>
    <w:rsid w:val="00000477"/>
    <w:rsid w:val="00000924"/>
    <w:rsid w:val="000020B1"/>
    <w:rsid w:val="00002188"/>
    <w:rsid w:val="00003779"/>
    <w:rsid w:val="000107C3"/>
    <w:rsid w:val="0001335B"/>
    <w:rsid w:val="00014035"/>
    <w:rsid w:val="00017CAB"/>
    <w:rsid w:val="000227C2"/>
    <w:rsid w:val="00022887"/>
    <w:rsid w:val="00025A8A"/>
    <w:rsid w:val="00031DB4"/>
    <w:rsid w:val="00032252"/>
    <w:rsid w:val="00034120"/>
    <w:rsid w:val="00034289"/>
    <w:rsid w:val="00037271"/>
    <w:rsid w:val="00037CB7"/>
    <w:rsid w:val="00043256"/>
    <w:rsid w:val="000457D6"/>
    <w:rsid w:val="000554F7"/>
    <w:rsid w:val="00057148"/>
    <w:rsid w:val="00060538"/>
    <w:rsid w:val="00060855"/>
    <w:rsid w:val="00064E9A"/>
    <w:rsid w:val="000665DF"/>
    <w:rsid w:val="00076902"/>
    <w:rsid w:val="00086B0D"/>
    <w:rsid w:val="00096474"/>
    <w:rsid w:val="000A0B41"/>
    <w:rsid w:val="000A1A34"/>
    <w:rsid w:val="000A2FC1"/>
    <w:rsid w:val="000A3854"/>
    <w:rsid w:val="000A5F31"/>
    <w:rsid w:val="000B282D"/>
    <w:rsid w:val="000B2DC6"/>
    <w:rsid w:val="000B6BA2"/>
    <w:rsid w:val="000B6BE5"/>
    <w:rsid w:val="000B78C0"/>
    <w:rsid w:val="000C1A11"/>
    <w:rsid w:val="000C22F6"/>
    <w:rsid w:val="000C3709"/>
    <w:rsid w:val="000C473D"/>
    <w:rsid w:val="000D0060"/>
    <w:rsid w:val="000D45FA"/>
    <w:rsid w:val="000E264E"/>
    <w:rsid w:val="000E62A6"/>
    <w:rsid w:val="000E6BBE"/>
    <w:rsid w:val="000E71C3"/>
    <w:rsid w:val="00104DE9"/>
    <w:rsid w:val="00111099"/>
    <w:rsid w:val="00115C69"/>
    <w:rsid w:val="00120CFD"/>
    <w:rsid w:val="00120FAF"/>
    <w:rsid w:val="00122837"/>
    <w:rsid w:val="001247A0"/>
    <w:rsid w:val="00125E1A"/>
    <w:rsid w:val="0012706B"/>
    <w:rsid w:val="00132D6A"/>
    <w:rsid w:val="00133437"/>
    <w:rsid w:val="00134569"/>
    <w:rsid w:val="001346D6"/>
    <w:rsid w:val="001354A2"/>
    <w:rsid w:val="00140F08"/>
    <w:rsid w:val="00141334"/>
    <w:rsid w:val="00141E9D"/>
    <w:rsid w:val="00152089"/>
    <w:rsid w:val="00154646"/>
    <w:rsid w:val="0015756A"/>
    <w:rsid w:val="001620EA"/>
    <w:rsid w:val="00163DEA"/>
    <w:rsid w:val="0016496C"/>
    <w:rsid w:val="001657EE"/>
    <w:rsid w:val="001662FC"/>
    <w:rsid w:val="00171B2A"/>
    <w:rsid w:val="00172BED"/>
    <w:rsid w:val="00174DFB"/>
    <w:rsid w:val="00176C74"/>
    <w:rsid w:val="001824D6"/>
    <w:rsid w:val="001831B5"/>
    <w:rsid w:val="001839D5"/>
    <w:rsid w:val="00184DF4"/>
    <w:rsid w:val="00186906"/>
    <w:rsid w:val="00187CDE"/>
    <w:rsid w:val="00196220"/>
    <w:rsid w:val="001A0715"/>
    <w:rsid w:val="001A16C8"/>
    <w:rsid w:val="001A1C4B"/>
    <w:rsid w:val="001A3456"/>
    <w:rsid w:val="001A41FD"/>
    <w:rsid w:val="001A7289"/>
    <w:rsid w:val="001A7A39"/>
    <w:rsid w:val="001B0CEB"/>
    <w:rsid w:val="001C3402"/>
    <w:rsid w:val="001C6310"/>
    <w:rsid w:val="001D0859"/>
    <w:rsid w:val="001D3B04"/>
    <w:rsid w:val="001E0642"/>
    <w:rsid w:val="001E7422"/>
    <w:rsid w:val="001F0D32"/>
    <w:rsid w:val="001F19B5"/>
    <w:rsid w:val="001F4F78"/>
    <w:rsid w:val="001F7468"/>
    <w:rsid w:val="00201267"/>
    <w:rsid w:val="00203622"/>
    <w:rsid w:val="002062D3"/>
    <w:rsid w:val="002100C3"/>
    <w:rsid w:val="00211D25"/>
    <w:rsid w:val="002164ED"/>
    <w:rsid w:val="00216E0F"/>
    <w:rsid w:val="002209AB"/>
    <w:rsid w:val="00221304"/>
    <w:rsid w:val="00223C4D"/>
    <w:rsid w:val="00224E95"/>
    <w:rsid w:val="0022620F"/>
    <w:rsid w:val="002301CD"/>
    <w:rsid w:val="0023297D"/>
    <w:rsid w:val="00233579"/>
    <w:rsid w:val="002358A1"/>
    <w:rsid w:val="00235A99"/>
    <w:rsid w:val="00237631"/>
    <w:rsid w:val="0024586C"/>
    <w:rsid w:val="00245FFA"/>
    <w:rsid w:val="00251480"/>
    <w:rsid w:val="002526C8"/>
    <w:rsid w:val="00252AD5"/>
    <w:rsid w:val="00252ED8"/>
    <w:rsid w:val="00253E86"/>
    <w:rsid w:val="002609A0"/>
    <w:rsid w:val="00263F2F"/>
    <w:rsid w:val="00264177"/>
    <w:rsid w:val="00264475"/>
    <w:rsid w:val="00265B38"/>
    <w:rsid w:val="00266D3F"/>
    <w:rsid w:val="00270782"/>
    <w:rsid w:val="00272297"/>
    <w:rsid w:val="00280516"/>
    <w:rsid w:val="00280A10"/>
    <w:rsid w:val="00281946"/>
    <w:rsid w:val="00283408"/>
    <w:rsid w:val="00284C0B"/>
    <w:rsid w:val="002879C6"/>
    <w:rsid w:val="00292101"/>
    <w:rsid w:val="0029219D"/>
    <w:rsid w:val="00292A0E"/>
    <w:rsid w:val="00294D9D"/>
    <w:rsid w:val="0029738C"/>
    <w:rsid w:val="00297734"/>
    <w:rsid w:val="002A03C0"/>
    <w:rsid w:val="002A2F4C"/>
    <w:rsid w:val="002A7ADA"/>
    <w:rsid w:val="002B36C6"/>
    <w:rsid w:val="002B3E3A"/>
    <w:rsid w:val="002B536D"/>
    <w:rsid w:val="002C3425"/>
    <w:rsid w:val="002C68FD"/>
    <w:rsid w:val="002C6DE6"/>
    <w:rsid w:val="002D40D3"/>
    <w:rsid w:val="002D5F78"/>
    <w:rsid w:val="002E0269"/>
    <w:rsid w:val="002E0E90"/>
    <w:rsid w:val="002E49ED"/>
    <w:rsid w:val="002E4A90"/>
    <w:rsid w:val="002E59C8"/>
    <w:rsid w:val="002E64EA"/>
    <w:rsid w:val="002E64F3"/>
    <w:rsid w:val="002F1BD6"/>
    <w:rsid w:val="002F7AC6"/>
    <w:rsid w:val="00301CC8"/>
    <w:rsid w:val="003041B1"/>
    <w:rsid w:val="00305E51"/>
    <w:rsid w:val="003140AE"/>
    <w:rsid w:val="00314F67"/>
    <w:rsid w:val="00315EAF"/>
    <w:rsid w:val="003174AF"/>
    <w:rsid w:val="00327D8E"/>
    <w:rsid w:val="00331395"/>
    <w:rsid w:val="00335247"/>
    <w:rsid w:val="00344498"/>
    <w:rsid w:val="00345156"/>
    <w:rsid w:val="00347557"/>
    <w:rsid w:val="00347F18"/>
    <w:rsid w:val="00347F31"/>
    <w:rsid w:val="00350547"/>
    <w:rsid w:val="00350F81"/>
    <w:rsid w:val="0035166F"/>
    <w:rsid w:val="0035218D"/>
    <w:rsid w:val="003545FB"/>
    <w:rsid w:val="003604DD"/>
    <w:rsid w:val="0036548F"/>
    <w:rsid w:val="00373364"/>
    <w:rsid w:val="003806DD"/>
    <w:rsid w:val="00383680"/>
    <w:rsid w:val="003844C8"/>
    <w:rsid w:val="00385C1F"/>
    <w:rsid w:val="003918F3"/>
    <w:rsid w:val="00393ADD"/>
    <w:rsid w:val="00395E87"/>
    <w:rsid w:val="00396D17"/>
    <w:rsid w:val="00397E92"/>
    <w:rsid w:val="003A342E"/>
    <w:rsid w:val="003A568B"/>
    <w:rsid w:val="003B150F"/>
    <w:rsid w:val="003B334A"/>
    <w:rsid w:val="003B3FA7"/>
    <w:rsid w:val="003C2CF6"/>
    <w:rsid w:val="003C2F12"/>
    <w:rsid w:val="003C3209"/>
    <w:rsid w:val="003C5717"/>
    <w:rsid w:val="003C658C"/>
    <w:rsid w:val="003D2A8A"/>
    <w:rsid w:val="003D367B"/>
    <w:rsid w:val="003D5FA4"/>
    <w:rsid w:val="003D7B53"/>
    <w:rsid w:val="003E2A19"/>
    <w:rsid w:val="003E57AD"/>
    <w:rsid w:val="003F0017"/>
    <w:rsid w:val="003F3B9D"/>
    <w:rsid w:val="003F5497"/>
    <w:rsid w:val="00401190"/>
    <w:rsid w:val="00401316"/>
    <w:rsid w:val="0040224B"/>
    <w:rsid w:val="00404291"/>
    <w:rsid w:val="004072DB"/>
    <w:rsid w:val="00411683"/>
    <w:rsid w:val="004136CA"/>
    <w:rsid w:val="00427FB3"/>
    <w:rsid w:val="00431094"/>
    <w:rsid w:val="00434346"/>
    <w:rsid w:val="00440D44"/>
    <w:rsid w:val="0044543E"/>
    <w:rsid w:val="00446563"/>
    <w:rsid w:val="00456163"/>
    <w:rsid w:val="00456C23"/>
    <w:rsid w:val="00457444"/>
    <w:rsid w:val="00460138"/>
    <w:rsid w:val="00460F8B"/>
    <w:rsid w:val="0046159A"/>
    <w:rsid w:val="0046313D"/>
    <w:rsid w:val="00463B36"/>
    <w:rsid w:val="004659AA"/>
    <w:rsid w:val="00466A26"/>
    <w:rsid w:val="00470280"/>
    <w:rsid w:val="00470503"/>
    <w:rsid w:val="00472885"/>
    <w:rsid w:val="00473B4B"/>
    <w:rsid w:val="00473C84"/>
    <w:rsid w:val="0047543F"/>
    <w:rsid w:val="00477C94"/>
    <w:rsid w:val="00477CB7"/>
    <w:rsid w:val="00483A7F"/>
    <w:rsid w:val="00485DD1"/>
    <w:rsid w:val="004860C1"/>
    <w:rsid w:val="00486D16"/>
    <w:rsid w:val="00491CC8"/>
    <w:rsid w:val="004923DD"/>
    <w:rsid w:val="00493088"/>
    <w:rsid w:val="00493235"/>
    <w:rsid w:val="004948BE"/>
    <w:rsid w:val="00496F26"/>
    <w:rsid w:val="004971AB"/>
    <w:rsid w:val="004A5C54"/>
    <w:rsid w:val="004B0068"/>
    <w:rsid w:val="004B0CE6"/>
    <w:rsid w:val="004B44B2"/>
    <w:rsid w:val="004B74E8"/>
    <w:rsid w:val="004C035A"/>
    <w:rsid w:val="004C10FD"/>
    <w:rsid w:val="004C1A05"/>
    <w:rsid w:val="004C65E5"/>
    <w:rsid w:val="004D25BE"/>
    <w:rsid w:val="004D4E57"/>
    <w:rsid w:val="004E4267"/>
    <w:rsid w:val="004E5177"/>
    <w:rsid w:val="004F379A"/>
    <w:rsid w:val="004F48C8"/>
    <w:rsid w:val="004F7831"/>
    <w:rsid w:val="00500A38"/>
    <w:rsid w:val="00502058"/>
    <w:rsid w:val="005040D3"/>
    <w:rsid w:val="00507A1A"/>
    <w:rsid w:val="005157A0"/>
    <w:rsid w:val="00520D14"/>
    <w:rsid w:val="005223BE"/>
    <w:rsid w:val="005233F5"/>
    <w:rsid w:val="00523A29"/>
    <w:rsid w:val="00525FAC"/>
    <w:rsid w:val="00531214"/>
    <w:rsid w:val="00531F7E"/>
    <w:rsid w:val="005321E6"/>
    <w:rsid w:val="005326E6"/>
    <w:rsid w:val="00536015"/>
    <w:rsid w:val="005467C6"/>
    <w:rsid w:val="00547844"/>
    <w:rsid w:val="005534B6"/>
    <w:rsid w:val="00556734"/>
    <w:rsid w:val="00566106"/>
    <w:rsid w:val="00570F96"/>
    <w:rsid w:val="00573503"/>
    <w:rsid w:val="00573AF9"/>
    <w:rsid w:val="005742E3"/>
    <w:rsid w:val="005768D3"/>
    <w:rsid w:val="00591871"/>
    <w:rsid w:val="00593ED7"/>
    <w:rsid w:val="005972AF"/>
    <w:rsid w:val="005A17CB"/>
    <w:rsid w:val="005A5583"/>
    <w:rsid w:val="005A6850"/>
    <w:rsid w:val="005B033F"/>
    <w:rsid w:val="005B10E5"/>
    <w:rsid w:val="005B1140"/>
    <w:rsid w:val="005B34AC"/>
    <w:rsid w:val="005C0F65"/>
    <w:rsid w:val="005C1082"/>
    <w:rsid w:val="005D06F1"/>
    <w:rsid w:val="005D0D05"/>
    <w:rsid w:val="005D3811"/>
    <w:rsid w:val="005D3B2E"/>
    <w:rsid w:val="005D45AF"/>
    <w:rsid w:val="005D4C74"/>
    <w:rsid w:val="005D69D8"/>
    <w:rsid w:val="005E3E4B"/>
    <w:rsid w:val="005E7948"/>
    <w:rsid w:val="005F2121"/>
    <w:rsid w:val="005F2285"/>
    <w:rsid w:val="005F7921"/>
    <w:rsid w:val="00601BC0"/>
    <w:rsid w:val="00604627"/>
    <w:rsid w:val="006060F7"/>
    <w:rsid w:val="00616BDA"/>
    <w:rsid w:val="00622687"/>
    <w:rsid w:val="00622F5F"/>
    <w:rsid w:val="00624E2D"/>
    <w:rsid w:val="00632403"/>
    <w:rsid w:val="0063388D"/>
    <w:rsid w:val="00634437"/>
    <w:rsid w:val="0063651A"/>
    <w:rsid w:val="006371A6"/>
    <w:rsid w:val="00644800"/>
    <w:rsid w:val="00645C2A"/>
    <w:rsid w:val="00647F87"/>
    <w:rsid w:val="00652965"/>
    <w:rsid w:val="006632D7"/>
    <w:rsid w:val="00664075"/>
    <w:rsid w:val="00665695"/>
    <w:rsid w:val="00672317"/>
    <w:rsid w:val="0067447C"/>
    <w:rsid w:val="00676357"/>
    <w:rsid w:val="00677BD9"/>
    <w:rsid w:val="00686A29"/>
    <w:rsid w:val="00686D7A"/>
    <w:rsid w:val="00687301"/>
    <w:rsid w:val="00690408"/>
    <w:rsid w:val="00691CF7"/>
    <w:rsid w:val="00692722"/>
    <w:rsid w:val="006942C3"/>
    <w:rsid w:val="00694317"/>
    <w:rsid w:val="00695A7F"/>
    <w:rsid w:val="006A1F2B"/>
    <w:rsid w:val="006A6144"/>
    <w:rsid w:val="006B3AE7"/>
    <w:rsid w:val="006C0D19"/>
    <w:rsid w:val="006C1F99"/>
    <w:rsid w:val="006C4540"/>
    <w:rsid w:val="006C731E"/>
    <w:rsid w:val="006C7ADC"/>
    <w:rsid w:val="006D0917"/>
    <w:rsid w:val="006D09D4"/>
    <w:rsid w:val="006D10AA"/>
    <w:rsid w:val="006D1E27"/>
    <w:rsid w:val="006D39C8"/>
    <w:rsid w:val="006D4CF2"/>
    <w:rsid w:val="006E158B"/>
    <w:rsid w:val="006E2823"/>
    <w:rsid w:val="006E743D"/>
    <w:rsid w:val="006F0ACF"/>
    <w:rsid w:val="007003F5"/>
    <w:rsid w:val="00703884"/>
    <w:rsid w:val="00707155"/>
    <w:rsid w:val="00713C0C"/>
    <w:rsid w:val="0071473A"/>
    <w:rsid w:val="00720210"/>
    <w:rsid w:val="00720581"/>
    <w:rsid w:val="007218BD"/>
    <w:rsid w:val="00723360"/>
    <w:rsid w:val="00723A7E"/>
    <w:rsid w:val="00725CC3"/>
    <w:rsid w:val="0072608F"/>
    <w:rsid w:val="007276F9"/>
    <w:rsid w:val="0073138C"/>
    <w:rsid w:val="007506CE"/>
    <w:rsid w:val="00750D5B"/>
    <w:rsid w:val="00752E4D"/>
    <w:rsid w:val="00757FBD"/>
    <w:rsid w:val="00762200"/>
    <w:rsid w:val="00762268"/>
    <w:rsid w:val="00762C3E"/>
    <w:rsid w:val="00767A8D"/>
    <w:rsid w:val="00772120"/>
    <w:rsid w:val="007722C6"/>
    <w:rsid w:val="00782296"/>
    <w:rsid w:val="00786568"/>
    <w:rsid w:val="00786894"/>
    <w:rsid w:val="00790955"/>
    <w:rsid w:val="00794FEA"/>
    <w:rsid w:val="0079578C"/>
    <w:rsid w:val="007A2E98"/>
    <w:rsid w:val="007A37C1"/>
    <w:rsid w:val="007A3A2C"/>
    <w:rsid w:val="007A6EA3"/>
    <w:rsid w:val="007B1DC6"/>
    <w:rsid w:val="007B3F96"/>
    <w:rsid w:val="007B4537"/>
    <w:rsid w:val="007B5E9A"/>
    <w:rsid w:val="007B79A1"/>
    <w:rsid w:val="007B7BC6"/>
    <w:rsid w:val="007C1080"/>
    <w:rsid w:val="007C4B44"/>
    <w:rsid w:val="007C6C73"/>
    <w:rsid w:val="007D0D3D"/>
    <w:rsid w:val="007D43B7"/>
    <w:rsid w:val="007D51C2"/>
    <w:rsid w:val="007D7787"/>
    <w:rsid w:val="007D791B"/>
    <w:rsid w:val="007D7C71"/>
    <w:rsid w:val="007E0F2E"/>
    <w:rsid w:val="007E1D99"/>
    <w:rsid w:val="007E532F"/>
    <w:rsid w:val="007E5413"/>
    <w:rsid w:val="007E5543"/>
    <w:rsid w:val="007E70A2"/>
    <w:rsid w:val="007F1AB6"/>
    <w:rsid w:val="007F5F00"/>
    <w:rsid w:val="00803EC2"/>
    <w:rsid w:val="00811B15"/>
    <w:rsid w:val="00812FCA"/>
    <w:rsid w:val="00813E48"/>
    <w:rsid w:val="00825474"/>
    <w:rsid w:val="0083418D"/>
    <w:rsid w:val="008353F3"/>
    <w:rsid w:val="00837BCF"/>
    <w:rsid w:val="0084756B"/>
    <w:rsid w:val="008476B0"/>
    <w:rsid w:val="00850BA1"/>
    <w:rsid w:val="0085438F"/>
    <w:rsid w:val="008545F5"/>
    <w:rsid w:val="00855F47"/>
    <w:rsid w:val="008669EA"/>
    <w:rsid w:val="00867789"/>
    <w:rsid w:val="008715EC"/>
    <w:rsid w:val="008719C3"/>
    <w:rsid w:val="00871D46"/>
    <w:rsid w:val="00873F4D"/>
    <w:rsid w:val="00875137"/>
    <w:rsid w:val="00875D2E"/>
    <w:rsid w:val="008773AC"/>
    <w:rsid w:val="00880DA2"/>
    <w:rsid w:val="00882DD5"/>
    <w:rsid w:val="00885EE0"/>
    <w:rsid w:val="008864D7"/>
    <w:rsid w:val="0088659E"/>
    <w:rsid w:val="008926F4"/>
    <w:rsid w:val="00893B5D"/>
    <w:rsid w:val="0089449E"/>
    <w:rsid w:val="008A535D"/>
    <w:rsid w:val="008B403C"/>
    <w:rsid w:val="008B5383"/>
    <w:rsid w:val="008B5D2F"/>
    <w:rsid w:val="008B612A"/>
    <w:rsid w:val="008B68CB"/>
    <w:rsid w:val="008C28C1"/>
    <w:rsid w:val="008C7649"/>
    <w:rsid w:val="008D10AB"/>
    <w:rsid w:val="008D363E"/>
    <w:rsid w:val="008D374C"/>
    <w:rsid w:val="008D39BE"/>
    <w:rsid w:val="008D4A56"/>
    <w:rsid w:val="008E1765"/>
    <w:rsid w:val="008E5427"/>
    <w:rsid w:val="008E7A36"/>
    <w:rsid w:val="008F1336"/>
    <w:rsid w:val="008F3137"/>
    <w:rsid w:val="008F3389"/>
    <w:rsid w:val="008F517D"/>
    <w:rsid w:val="008F541E"/>
    <w:rsid w:val="00906AF1"/>
    <w:rsid w:val="00910A89"/>
    <w:rsid w:val="00916B32"/>
    <w:rsid w:val="00922070"/>
    <w:rsid w:val="00924AE9"/>
    <w:rsid w:val="009254F5"/>
    <w:rsid w:val="009269E3"/>
    <w:rsid w:val="00946B1D"/>
    <w:rsid w:val="00947194"/>
    <w:rsid w:val="00947906"/>
    <w:rsid w:val="009557F4"/>
    <w:rsid w:val="0096551F"/>
    <w:rsid w:val="009729E2"/>
    <w:rsid w:val="0097543F"/>
    <w:rsid w:val="00982154"/>
    <w:rsid w:val="0098417C"/>
    <w:rsid w:val="009877DB"/>
    <w:rsid w:val="00991A38"/>
    <w:rsid w:val="0099719E"/>
    <w:rsid w:val="009A046B"/>
    <w:rsid w:val="009A3A9D"/>
    <w:rsid w:val="009A7D3F"/>
    <w:rsid w:val="009A7FB0"/>
    <w:rsid w:val="009B3C89"/>
    <w:rsid w:val="009B3D6C"/>
    <w:rsid w:val="009C109E"/>
    <w:rsid w:val="009C7321"/>
    <w:rsid w:val="009D175E"/>
    <w:rsid w:val="009D508B"/>
    <w:rsid w:val="009F07A8"/>
    <w:rsid w:val="009F26CF"/>
    <w:rsid w:val="00A01BAE"/>
    <w:rsid w:val="00A032D4"/>
    <w:rsid w:val="00A04FBB"/>
    <w:rsid w:val="00A064D7"/>
    <w:rsid w:val="00A10446"/>
    <w:rsid w:val="00A13DBB"/>
    <w:rsid w:val="00A15A36"/>
    <w:rsid w:val="00A21D91"/>
    <w:rsid w:val="00A3268E"/>
    <w:rsid w:val="00A348D2"/>
    <w:rsid w:val="00A359EC"/>
    <w:rsid w:val="00A37345"/>
    <w:rsid w:val="00A40CA9"/>
    <w:rsid w:val="00A40E51"/>
    <w:rsid w:val="00A42238"/>
    <w:rsid w:val="00A42A78"/>
    <w:rsid w:val="00A46B6C"/>
    <w:rsid w:val="00A64FAA"/>
    <w:rsid w:val="00A7002B"/>
    <w:rsid w:val="00A7143B"/>
    <w:rsid w:val="00A71583"/>
    <w:rsid w:val="00A77F96"/>
    <w:rsid w:val="00A9298D"/>
    <w:rsid w:val="00A93636"/>
    <w:rsid w:val="00AA0435"/>
    <w:rsid w:val="00AB1A54"/>
    <w:rsid w:val="00AB59C3"/>
    <w:rsid w:val="00AC1706"/>
    <w:rsid w:val="00AC2C31"/>
    <w:rsid w:val="00AC4F49"/>
    <w:rsid w:val="00AC5BF3"/>
    <w:rsid w:val="00AC6C23"/>
    <w:rsid w:val="00AD0689"/>
    <w:rsid w:val="00AD08AD"/>
    <w:rsid w:val="00AD1B4D"/>
    <w:rsid w:val="00AD4006"/>
    <w:rsid w:val="00AD6E17"/>
    <w:rsid w:val="00AE17D4"/>
    <w:rsid w:val="00AE40E7"/>
    <w:rsid w:val="00AE6339"/>
    <w:rsid w:val="00AE79DF"/>
    <w:rsid w:val="00AF10AC"/>
    <w:rsid w:val="00AF4ADA"/>
    <w:rsid w:val="00B015FB"/>
    <w:rsid w:val="00B02A5F"/>
    <w:rsid w:val="00B036D3"/>
    <w:rsid w:val="00B0454C"/>
    <w:rsid w:val="00B2072A"/>
    <w:rsid w:val="00B21DA3"/>
    <w:rsid w:val="00B232C6"/>
    <w:rsid w:val="00B23F55"/>
    <w:rsid w:val="00B2437B"/>
    <w:rsid w:val="00B25411"/>
    <w:rsid w:val="00B3528C"/>
    <w:rsid w:val="00B410B6"/>
    <w:rsid w:val="00B41362"/>
    <w:rsid w:val="00B41F1B"/>
    <w:rsid w:val="00B4384F"/>
    <w:rsid w:val="00B4397C"/>
    <w:rsid w:val="00B4435E"/>
    <w:rsid w:val="00B44CFE"/>
    <w:rsid w:val="00B45AD2"/>
    <w:rsid w:val="00B46F7D"/>
    <w:rsid w:val="00B4741E"/>
    <w:rsid w:val="00B50A20"/>
    <w:rsid w:val="00B52CF1"/>
    <w:rsid w:val="00B5415A"/>
    <w:rsid w:val="00B556FF"/>
    <w:rsid w:val="00B563DE"/>
    <w:rsid w:val="00B56453"/>
    <w:rsid w:val="00B6061E"/>
    <w:rsid w:val="00B62F3A"/>
    <w:rsid w:val="00B6471D"/>
    <w:rsid w:val="00B67D92"/>
    <w:rsid w:val="00B75F2C"/>
    <w:rsid w:val="00B77C0A"/>
    <w:rsid w:val="00B77E46"/>
    <w:rsid w:val="00B80E20"/>
    <w:rsid w:val="00B8193E"/>
    <w:rsid w:val="00B84777"/>
    <w:rsid w:val="00B85D36"/>
    <w:rsid w:val="00B87322"/>
    <w:rsid w:val="00B87700"/>
    <w:rsid w:val="00B94002"/>
    <w:rsid w:val="00B958D6"/>
    <w:rsid w:val="00B96E3C"/>
    <w:rsid w:val="00BA0A40"/>
    <w:rsid w:val="00BA33B2"/>
    <w:rsid w:val="00BA62D6"/>
    <w:rsid w:val="00BA77AB"/>
    <w:rsid w:val="00BA7900"/>
    <w:rsid w:val="00BB271F"/>
    <w:rsid w:val="00BB277B"/>
    <w:rsid w:val="00BB4F43"/>
    <w:rsid w:val="00BB595F"/>
    <w:rsid w:val="00BB6C57"/>
    <w:rsid w:val="00BB79B9"/>
    <w:rsid w:val="00BC1EA9"/>
    <w:rsid w:val="00BC29E8"/>
    <w:rsid w:val="00BC4757"/>
    <w:rsid w:val="00BC4C92"/>
    <w:rsid w:val="00BC6CDA"/>
    <w:rsid w:val="00BD475F"/>
    <w:rsid w:val="00BD6D7A"/>
    <w:rsid w:val="00BE0BD9"/>
    <w:rsid w:val="00BE32FB"/>
    <w:rsid w:val="00BE39CD"/>
    <w:rsid w:val="00BE3E4B"/>
    <w:rsid w:val="00BE720F"/>
    <w:rsid w:val="00BF0717"/>
    <w:rsid w:val="00C00817"/>
    <w:rsid w:val="00C0150E"/>
    <w:rsid w:val="00C039E0"/>
    <w:rsid w:val="00C06C1B"/>
    <w:rsid w:val="00C11819"/>
    <w:rsid w:val="00C12FF3"/>
    <w:rsid w:val="00C1439C"/>
    <w:rsid w:val="00C20419"/>
    <w:rsid w:val="00C254AB"/>
    <w:rsid w:val="00C33EEC"/>
    <w:rsid w:val="00C44D77"/>
    <w:rsid w:val="00C45F6F"/>
    <w:rsid w:val="00C47122"/>
    <w:rsid w:val="00C51A44"/>
    <w:rsid w:val="00C57437"/>
    <w:rsid w:val="00C61C52"/>
    <w:rsid w:val="00C6348E"/>
    <w:rsid w:val="00C6549A"/>
    <w:rsid w:val="00C731A8"/>
    <w:rsid w:val="00C776DB"/>
    <w:rsid w:val="00C80793"/>
    <w:rsid w:val="00C82070"/>
    <w:rsid w:val="00C82D27"/>
    <w:rsid w:val="00C8372F"/>
    <w:rsid w:val="00C8484E"/>
    <w:rsid w:val="00C84C75"/>
    <w:rsid w:val="00C85629"/>
    <w:rsid w:val="00C8575E"/>
    <w:rsid w:val="00C909D8"/>
    <w:rsid w:val="00C91D17"/>
    <w:rsid w:val="00CA20E0"/>
    <w:rsid w:val="00CA5498"/>
    <w:rsid w:val="00CA6358"/>
    <w:rsid w:val="00CB14B0"/>
    <w:rsid w:val="00CB2DA3"/>
    <w:rsid w:val="00CB71D5"/>
    <w:rsid w:val="00CB7F5E"/>
    <w:rsid w:val="00CC379F"/>
    <w:rsid w:val="00CC3E79"/>
    <w:rsid w:val="00CC52CA"/>
    <w:rsid w:val="00CC5C10"/>
    <w:rsid w:val="00CC672B"/>
    <w:rsid w:val="00CD55EA"/>
    <w:rsid w:val="00CE061C"/>
    <w:rsid w:val="00CE20DA"/>
    <w:rsid w:val="00CE4C22"/>
    <w:rsid w:val="00CF4A7B"/>
    <w:rsid w:val="00CF66F3"/>
    <w:rsid w:val="00D01899"/>
    <w:rsid w:val="00D0288B"/>
    <w:rsid w:val="00D03233"/>
    <w:rsid w:val="00D14D0A"/>
    <w:rsid w:val="00D14F44"/>
    <w:rsid w:val="00D36C90"/>
    <w:rsid w:val="00D37FE7"/>
    <w:rsid w:val="00D43388"/>
    <w:rsid w:val="00D44F20"/>
    <w:rsid w:val="00D45DD4"/>
    <w:rsid w:val="00D469A5"/>
    <w:rsid w:val="00D50F01"/>
    <w:rsid w:val="00D51063"/>
    <w:rsid w:val="00D53C08"/>
    <w:rsid w:val="00D546CC"/>
    <w:rsid w:val="00D56C0C"/>
    <w:rsid w:val="00D56CD0"/>
    <w:rsid w:val="00D57411"/>
    <w:rsid w:val="00D60E0C"/>
    <w:rsid w:val="00D655AB"/>
    <w:rsid w:val="00D65815"/>
    <w:rsid w:val="00D67BA1"/>
    <w:rsid w:val="00D749A9"/>
    <w:rsid w:val="00D811CB"/>
    <w:rsid w:val="00D874E8"/>
    <w:rsid w:val="00D9049C"/>
    <w:rsid w:val="00D90AAF"/>
    <w:rsid w:val="00DA6AF9"/>
    <w:rsid w:val="00DC19A8"/>
    <w:rsid w:val="00DC231D"/>
    <w:rsid w:val="00DC3F2E"/>
    <w:rsid w:val="00DD17BF"/>
    <w:rsid w:val="00DD5C15"/>
    <w:rsid w:val="00DD6C57"/>
    <w:rsid w:val="00DE3A92"/>
    <w:rsid w:val="00DE4A1E"/>
    <w:rsid w:val="00DF41F3"/>
    <w:rsid w:val="00DF491F"/>
    <w:rsid w:val="00DF72CC"/>
    <w:rsid w:val="00DF761C"/>
    <w:rsid w:val="00E02B74"/>
    <w:rsid w:val="00E033D8"/>
    <w:rsid w:val="00E03CF4"/>
    <w:rsid w:val="00E0551F"/>
    <w:rsid w:val="00E07DCB"/>
    <w:rsid w:val="00E14CEC"/>
    <w:rsid w:val="00E163F2"/>
    <w:rsid w:val="00E166C7"/>
    <w:rsid w:val="00E17EEB"/>
    <w:rsid w:val="00E20095"/>
    <w:rsid w:val="00E24876"/>
    <w:rsid w:val="00E286B7"/>
    <w:rsid w:val="00E300A6"/>
    <w:rsid w:val="00E331ED"/>
    <w:rsid w:val="00E356DF"/>
    <w:rsid w:val="00E47A38"/>
    <w:rsid w:val="00E522E2"/>
    <w:rsid w:val="00E54DBF"/>
    <w:rsid w:val="00E5712D"/>
    <w:rsid w:val="00E63055"/>
    <w:rsid w:val="00E643C3"/>
    <w:rsid w:val="00E64C5B"/>
    <w:rsid w:val="00E75E16"/>
    <w:rsid w:val="00E77B82"/>
    <w:rsid w:val="00E847DE"/>
    <w:rsid w:val="00E867CE"/>
    <w:rsid w:val="00E87D18"/>
    <w:rsid w:val="00E97FC2"/>
    <w:rsid w:val="00EA0974"/>
    <w:rsid w:val="00EA2F27"/>
    <w:rsid w:val="00EB0475"/>
    <w:rsid w:val="00EB6748"/>
    <w:rsid w:val="00EC5F8E"/>
    <w:rsid w:val="00EC6333"/>
    <w:rsid w:val="00EC7C37"/>
    <w:rsid w:val="00EC7DD4"/>
    <w:rsid w:val="00ED18E8"/>
    <w:rsid w:val="00ED278D"/>
    <w:rsid w:val="00ED281F"/>
    <w:rsid w:val="00ED597E"/>
    <w:rsid w:val="00ED6DA7"/>
    <w:rsid w:val="00ED7D80"/>
    <w:rsid w:val="00EE1526"/>
    <w:rsid w:val="00EE32F5"/>
    <w:rsid w:val="00EE6B07"/>
    <w:rsid w:val="00EE7F4A"/>
    <w:rsid w:val="00EF0E69"/>
    <w:rsid w:val="00EF0EDE"/>
    <w:rsid w:val="00EF576F"/>
    <w:rsid w:val="00F0325C"/>
    <w:rsid w:val="00F06B59"/>
    <w:rsid w:val="00F10AA3"/>
    <w:rsid w:val="00F12888"/>
    <w:rsid w:val="00F26D90"/>
    <w:rsid w:val="00F30161"/>
    <w:rsid w:val="00F314BE"/>
    <w:rsid w:val="00F32166"/>
    <w:rsid w:val="00F33F1B"/>
    <w:rsid w:val="00F34AD2"/>
    <w:rsid w:val="00F40DF1"/>
    <w:rsid w:val="00F50853"/>
    <w:rsid w:val="00F519BA"/>
    <w:rsid w:val="00F60177"/>
    <w:rsid w:val="00F6535D"/>
    <w:rsid w:val="00F65447"/>
    <w:rsid w:val="00F71474"/>
    <w:rsid w:val="00F76036"/>
    <w:rsid w:val="00F823B2"/>
    <w:rsid w:val="00F83C2D"/>
    <w:rsid w:val="00F843E4"/>
    <w:rsid w:val="00F92CF0"/>
    <w:rsid w:val="00FA3534"/>
    <w:rsid w:val="00FA6703"/>
    <w:rsid w:val="00FB25A4"/>
    <w:rsid w:val="00FC62B8"/>
    <w:rsid w:val="00FD6C16"/>
    <w:rsid w:val="00FE3AD0"/>
    <w:rsid w:val="00FE5F90"/>
    <w:rsid w:val="00FF40D7"/>
    <w:rsid w:val="00FF67D1"/>
    <w:rsid w:val="00FF7C6C"/>
    <w:rsid w:val="0132405E"/>
    <w:rsid w:val="01755695"/>
    <w:rsid w:val="03F6F56E"/>
    <w:rsid w:val="04969926"/>
    <w:rsid w:val="05FC0336"/>
    <w:rsid w:val="066F2A63"/>
    <w:rsid w:val="09D20A9B"/>
    <w:rsid w:val="0AEBE5DD"/>
    <w:rsid w:val="0BAD23D5"/>
    <w:rsid w:val="0CA64665"/>
    <w:rsid w:val="0DAB83FC"/>
    <w:rsid w:val="103073C6"/>
    <w:rsid w:val="116AC6F9"/>
    <w:rsid w:val="11D59421"/>
    <w:rsid w:val="158930A2"/>
    <w:rsid w:val="194525A1"/>
    <w:rsid w:val="1BB2D10B"/>
    <w:rsid w:val="1C8F96B0"/>
    <w:rsid w:val="21602648"/>
    <w:rsid w:val="21670B5C"/>
    <w:rsid w:val="2229D0C9"/>
    <w:rsid w:val="24DE0BED"/>
    <w:rsid w:val="2617FE5C"/>
    <w:rsid w:val="299B8774"/>
    <w:rsid w:val="2B8C7E58"/>
    <w:rsid w:val="3365B270"/>
    <w:rsid w:val="3801DDA5"/>
    <w:rsid w:val="3874D846"/>
    <w:rsid w:val="3C3E0BD1"/>
    <w:rsid w:val="3D13EBA2"/>
    <w:rsid w:val="3DF8445D"/>
    <w:rsid w:val="3EE7235A"/>
    <w:rsid w:val="3F09799E"/>
    <w:rsid w:val="40B19C97"/>
    <w:rsid w:val="40C3B22A"/>
    <w:rsid w:val="41753F77"/>
    <w:rsid w:val="421498C3"/>
    <w:rsid w:val="45A42608"/>
    <w:rsid w:val="49677A15"/>
    <w:rsid w:val="496782DD"/>
    <w:rsid w:val="4B4A443B"/>
    <w:rsid w:val="4BA10D79"/>
    <w:rsid w:val="4CB4D8B1"/>
    <w:rsid w:val="4E1DD25F"/>
    <w:rsid w:val="4EFB24E4"/>
    <w:rsid w:val="4FA3891E"/>
    <w:rsid w:val="50346D48"/>
    <w:rsid w:val="528D53A8"/>
    <w:rsid w:val="5503B295"/>
    <w:rsid w:val="55C47736"/>
    <w:rsid w:val="569F82F6"/>
    <w:rsid w:val="57AB8C48"/>
    <w:rsid w:val="5AF9A9DA"/>
    <w:rsid w:val="5BC785C5"/>
    <w:rsid w:val="5E1F15E1"/>
    <w:rsid w:val="5EE5ADF1"/>
    <w:rsid w:val="5F645346"/>
    <w:rsid w:val="60A72F5A"/>
    <w:rsid w:val="61E9384E"/>
    <w:rsid w:val="634218F1"/>
    <w:rsid w:val="6B1E5733"/>
    <w:rsid w:val="6D0CE119"/>
    <w:rsid w:val="6DADBAB4"/>
    <w:rsid w:val="6F5E3C9B"/>
    <w:rsid w:val="6FF2ABE3"/>
    <w:rsid w:val="756D77D9"/>
    <w:rsid w:val="770358F7"/>
    <w:rsid w:val="771FD3D7"/>
    <w:rsid w:val="78072F3E"/>
    <w:rsid w:val="786CCF82"/>
    <w:rsid w:val="794D0AE1"/>
    <w:rsid w:val="79FBF3EC"/>
    <w:rsid w:val="7BBBFF0C"/>
    <w:rsid w:val="7FF2F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627571"/>
  <w15:docId w15:val="{8C56383C-5FFE-4E8D-B8CE-E7DEC05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68"/>
    <w:pPr>
      <w:spacing w:before="240"/>
    </w:pPr>
    <w:rPr>
      <w:rFonts w:ascii="Arial" w:hAnsi="Arial"/>
      <w:color w:val="4D4D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268"/>
    <w:pPr>
      <w:keepNext/>
      <w:keepLines/>
      <w:spacing w:before="40" w:after="0"/>
      <w:outlineLvl w:val="0"/>
    </w:pPr>
    <w:rPr>
      <w:rFonts w:eastAsiaTheme="majorEastAsia" w:cstheme="majorBidi"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2B"/>
    <w:pPr>
      <w:keepNext/>
      <w:keepLines/>
      <w:spacing w:before="40" w:after="0"/>
      <w:outlineLvl w:val="1"/>
    </w:pPr>
    <w:rPr>
      <w:rFonts w:eastAsiaTheme="majorEastAsia" w:cstheme="majorBidi"/>
      <w:color w:val="0099D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F2B"/>
    <w:pPr>
      <w:keepNext/>
      <w:keepLines/>
      <w:spacing w:before="40" w:after="0"/>
      <w:outlineLvl w:val="2"/>
    </w:pPr>
    <w:rPr>
      <w:rFonts w:eastAsiaTheme="majorEastAsia" w:cstheme="majorBidi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F2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99D8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F2B"/>
    <w:pPr>
      <w:keepNext/>
      <w:keepLines/>
      <w:spacing w:before="40" w:after="0"/>
      <w:outlineLvl w:val="4"/>
    </w:pPr>
    <w:rPr>
      <w:rFonts w:eastAsiaTheme="majorEastAsia" w:cstheme="majorBidi"/>
      <w:color w:val="0099D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1F2B"/>
    <w:pPr>
      <w:keepNext/>
      <w:keepLines/>
      <w:spacing w:before="40" w:after="0"/>
      <w:outlineLvl w:val="5"/>
    </w:pPr>
    <w:rPr>
      <w:rFonts w:eastAsiaTheme="majorEastAsia" w:cstheme="majorBidi"/>
      <w:color w:val="0099D8"/>
      <w:sz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7D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99D8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DE"/>
    <w:pPr>
      <w:keepNext/>
      <w:keepLines/>
      <w:spacing w:before="40" w:after="0"/>
      <w:outlineLvl w:val="7"/>
    </w:pPr>
    <w:rPr>
      <w:rFonts w:eastAsiaTheme="majorEastAsia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E847DE"/>
    <w:pPr>
      <w:widowControl/>
      <w:spacing w:after="360"/>
      <w:ind w:left="1417" w:right="1417"/>
    </w:pPr>
    <w:rPr>
      <w:rFonts w:cs="Arial"/>
      <w:sz w:val="21"/>
      <w:szCs w:val="21"/>
      <w:lang w:val="en-IE"/>
    </w:rPr>
  </w:style>
  <w:style w:type="character" w:styleId="Hyperlink">
    <w:name w:val="Hyperlink"/>
    <w:basedOn w:val="DefaultParagraphFont"/>
    <w:uiPriority w:val="99"/>
    <w:unhideWhenUsed/>
    <w:rsid w:val="00E77B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2268"/>
    <w:rPr>
      <w:rFonts w:ascii="Arial" w:eastAsiaTheme="majorEastAsia" w:hAnsi="Arial" w:cstheme="majorBidi"/>
      <w:color w:val="0099D8"/>
      <w:sz w:val="32"/>
      <w:szCs w:val="32"/>
    </w:rPr>
  </w:style>
  <w:style w:type="paragraph" w:styleId="NoSpacing">
    <w:name w:val="No Spacing"/>
    <w:uiPriority w:val="1"/>
    <w:qFormat/>
    <w:rsid w:val="006A1F2B"/>
    <w:pPr>
      <w:spacing w:after="0" w:line="240" w:lineRule="auto"/>
    </w:pPr>
    <w:rPr>
      <w:rFonts w:ascii="Arial" w:hAnsi="Arial"/>
      <w:color w:val="4D4D4F"/>
    </w:rPr>
  </w:style>
  <w:style w:type="character" w:customStyle="1" w:styleId="Heading2Char">
    <w:name w:val="Heading 2 Char"/>
    <w:basedOn w:val="DefaultParagraphFont"/>
    <w:link w:val="Heading2"/>
    <w:uiPriority w:val="9"/>
    <w:rsid w:val="006A1F2B"/>
    <w:rPr>
      <w:rFonts w:ascii="Arial" w:eastAsiaTheme="majorEastAsia" w:hAnsi="Arial" w:cstheme="majorBidi"/>
      <w:color w:val="0099D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F2B"/>
    <w:rPr>
      <w:rFonts w:ascii="Arial" w:eastAsiaTheme="majorEastAsia" w:hAnsi="Arial" w:cstheme="majorBidi"/>
      <w:color w:val="4D4D4F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1F2B"/>
    <w:rPr>
      <w:rFonts w:ascii="Arial" w:eastAsiaTheme="majorEastAsia" w:hAnsi="Arial" w:cstheme="majorBidi"/>
      <w:i/>
      <w:iCs/>
      <w:color w:val="0099D8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A1F2B"/>
    <w:rPr>
      <w:rFonts w:ascii="Arial" w:eastAsiaTheme="majorEastAsia" w:hAnsi="Arial" w:cstheme="majorBidi"/>
      <w:color w:val="0099D8"/>
    </w:rPr>
  </w:style>
  <w:style w:type="character" w:customStyle="1" w:styleId="Heading6Char">
    <w:name w:val="Heading 6 Char"/>
    <w:basedOn w:val="DefaultParagraphFont"/>
    <w:link w:val="Heading6"/>
    <w:uiPriority w:val="9"/>
    <w:rsid w:val="006A1F2B"/>
    <w:rPr>
      <w:rFonts w:ascii="Arial" w:eastAsiaTheme="majorEastAsia" w:hAnsi="Arial" w:cstheme="majorBidi"/>
      <w:color w:val="0099D8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E847DE"/>
    <w:rPr>
      <w:rFonts w:ascii="Arial" w:eastAsiaTheme="majorEastAsia" w:hAnsi="Arial" w:cstheme="majorBidi"/>
      <w:i/>
      <w:iCs/>
      <w:color w:val="0099D8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DE"/>
    <w:rPr>
      <w:rFonts w:ascii="Arial" w:eastAsiaTheme="majorEastAsia" w:hAnsi="Arial" w:cstheme="majorBidi"/>
      <w:color w:val="4D4D4F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847D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DE"/>
    <w:rPr>
      <w:rFonts w:ascii="Arial" w:eastAsiaTheme="majorEastAsia" w:hAnsi="Arial" w:cstheme="majorBidi"/>
      <w:color w:val="4D4D4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847DE"/>
    <w:rPr>
      <w:rFonts w:ascii="Arial" w:eastAsiaTheme="minorEastAsia" w:hAnsi="Arial"/>
      <w:color w:val="5A5A5A" w:themeColor="text1" w:themeTint="A5"/>
      <w:spacing w:val="15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E847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D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DE"/>
    <w:rPr>
      <w:rFonts w:ascii="Arial" w:hAnsi="Arial"/>
      <w:i/>
      <w:iCs/>
      <w:color w:val="0099D8"/>
    </w:rPr>
  </w:style>
  <w:style w:type="character" w:styleId="SubtleEmphasis">
    <w:name w:val="Subtle Emphasis"/>
    <w:basedOn w:val="DefaultParagraphFont"/>
    <w:uiPriority w:val="19"/>
    <w:qFormat/>
    <w:rsid w:val="00E847DE"/>
    <w:rPr>
      <w:rFonts w:ascii="Arial" w:hAnsi="Arial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E847DE"/>
    <w:rPr>
      <w:rFonts w:ascii="Arial" w:hAnsi="Arial"/>
      <w:i/>
      <w:iCs/>
      <w:color w:val="0099D8"/>
    </w:rPr>
  </w:style>
  <w:style w:type="character" w:styleId="SubtleReference">
    <w:name w:val="Subtle Reference"/>
    <w:basedOn w:val="DefaultParagraphFont"/>
    <w:uiPriority w:val="31"/>
    <w:qFormat/>
    <w:rsid w:val="00E847DE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847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47D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847DE"/>
    <w:rPr>
      <w:b/>
      <w:bCs/>
      <w:smallCaps/>
      <w:color w:val="0099D8"/>
      <w:spacing w:val="5"/>
    </w:rPr>
  </w:style>
  <w:style w:type="character" w:styleId="Strong">
    <w:name w:val="Strong"/>
    <w:basedOn w:val="DefaultParagraphFont"/>
    <w:uiPriority w:val="22"/>
    <w:qFormat/>
    <w:rsid w:val="00762268"/>
    <w:rPr>
      <w:rFonts w:ascii="Arial" w:hAnsi="Arial"/>
      <w:b/>
      <w:bCs/>
      <w:color w:val="0099D8"/>
    </w:rPr>
  </w:style>
  <w:style w:type="character" w:styleId="CommentReference">
    <w:name w:val="annotation reference"/>
    <w:basedOn w:val="DefaultParagraphFont"/>
    <w:uiPriority w:val="99"/>
    <w:semiHidden/>
    <w:unhideWhenUsed/>
    <w:rsid w:val="0076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268"/>
    <w:rPr>
      <w:rFonts w:ascii="Arial" w:hAnsi="Arial"/>
      <w:color w:val="4D4D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268"/>
    <w:rPr>
      <w:rFonts w:ascii="Arial" w:hAnsi="Arial"/>
      <w:b/>
      <w:bCs/>
      <w:color w:val="4D4D4F"/>
      <w:sz w:val="20"/>
      <w:szCs w:val="20"/>
    </w:rPr>
  </w:style>
  <w:style w:type="paragraph" w:customStyle="1" w:styleId="UNDERLINEBLUE">
    <w:name w:val="UNDERLINE BLUE"/>
    <w:basedOn w:val="Normal"/>
    <w:link w:val="UNDERLINEBLUEChar"/>
    <w:qFormat/>
    <w:rsid w:val="00762268"/>
    <w:rPr>
      <w:color w:val="0099D8"/>
      <w:u w:val="single"/>
    </w:rPr>
  </w:style>
  <w:style w:type="paragraph" w:customStyle="1" w:styleId="STRONGBLUE">
    <w:name w:val="STRONG BLUE"/>
    <w:basedOn w:val="Normal"/>
    <w:link w:val="STRONGBLUEChar"/>
    <w:qFormat/>
    <w:rsid w:val="00762268"/>
    <w:rPr>
      <w:color w:val="0099D8"/>
    </w:rPr>
  </w:style>
  <w:style w:type="character" w:customStyle="1" w:styleId="UNDERLINEBLUEChar">
    <w:name w:val="UNDERLINE BLUE Char"/>
    <w:basedOn w:val="DefaultParagraphFont"/>
    <w:link w:val="UNDERLINEBLUE"/>
    <w:rsid w:val="00762268"/>
    <w:rPr>
      <w:rFonts w:ascii="Arial" w:hAnsi="Arial"/>
      <w:color w:val="0099D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4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TRONGBLUEChar">
    <w:name w:val="STRONG BLUE Char"/>
    <w:basedOn w:val="DefaultParagraphFont"/>
    <w:link w:val="STRONGBLUE"/>
    <w:rsid w:val="00762268"/>
    <w:rPr>
      <w:rFonts w:ascii="Arial" w:hAnsi="Arial"/>
      <w:color w:val="0099D8"/>
    </w:rPr>
  </w:style>
  <w:style w:type="character" w:customStyle="1" w:styleId="HeaderChar">
    <w:name w:val="Header Char"/>
    <w:basedOn w:val="DefaultParagraphFont"/>
    <w:link w:val="Header"/>
    <w:uiPriority w:val="99"/>
    <w:rsid w:val="00B56453"/>
    <w:rPr>
      <w:rFonts w:ascii="Arial" w:hAnsi="Arial"/>
      <w:color w:val="4D4D4F"/>
    </w:rPr>
  </w:style>
  <w:style w:type="paragraph" w:styleId="Footer">
    <w:name w:val="footer"/>
    <w:basedOn w:val="Normal"/>
    <w:link w:val="FooterChar"/>
    <w:uiPriority w:val="99"/>
    <w:unhideWhenUsed/>
    <w:rsid w:val="00B564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53"/>
    <w:rPr>
      <w:rFonts w:ascii="Arial" w:hAnsi="Arial"/>
      <w:color w:val="4D4D4F"/>
    </w:rPr>
  </w:style>
  <w:style w:type="paragraph" w:customStyle="1" w:styleId="FROMandDATE">
    <w:name w:val="FROM and DATE"/>
    <w:basedOn w:val="Normal"/>
    <w:autoRedefine/>
    <w:rsid w:val="00A9298D"/>
    <w:pPr>
      <w:widowControl/>
      <w:spacing w:before="0" w:after="120" w:line="240" w:lineRule="auto"/>
      <w:ind w:right="1417"/>
    </w:pPr>
    <w:rPr>
      <w:rFonts w:cs="Arial"/>
      <w:sz w:val="24"/>
      <w:szCs w:val="24"/>
      <w:lang w:val="en-IE"/>
    </w:rPr>
  </w:style>
  <w:style w:type="character" w:customStyle="1" w:styleId="FROMandDATEBLUE">
    <w:name w:val="FROM and DATE BLUE"/>
    <w:basedOn w:val="DefaultParagraphFont"/>
    <w:uiPriority w:val="1"/>
    <w:qFormat/>
    <w:rsid w:val="00A9298D"/>
    <w:rPr>
      <w:color w:val="0099D8"/>
    </w:rPr>
  </w:style>
  <w:style w:type="paragraph" w:customStyle="1" w:styleId="Fromwmargin-top">
    <w:name w:val="From w/margin-top"/>
    <w:basedOn w:val="FROMandDATE"/>
    <w:qFormat/>
    <w:rsid w:val="00A9298D"/>
  </w:style>
  <w:style w:type="paragraph" w:customStyle="1" w:styleId="AgCaption">
    <w:name w:val="Ag Caption"/>
    <w:basedOn w:val="Normal"/>
    <w:link w:val="AgCaptionChar"/>
    <w:qFormat/>
    <w:rsid w:val="00A9298D"/>
    <w:rPr>
      <w:sz w:val="18"/>
    </w:rPr>
  </w:style>
  <w:style w:type="character" w:customStyle="1" w:styleId="AgCaptionChar">
    <w:name w:val="Ag Caption Char"/>
    <w:basedOn w:val="DefaultParagraphFont"/>
    <w:link w:val="AgCaption"/>
    <w:rsid w:val="00A9298D"/>
    <w:rPr>
      <w:rFonts w:ascii="Arial" w:hAnsi="Arial"/>
      <w:color w:val="4D4D4F"/>
      <w:sz w:val="18"/>
    </w:rPr>
  </w:style>
  <w:style w:type="paragraph" w:customStyle="1" w:styleId="BLUEBOLD">
    <w:name w:val="BLUE BOLD"/>
    <w:basedOn w:val="Normal"/>
    <w:link w:val="BLUEBOLDChar"/>
    <w:qFormat/>
    <w:rsid w:val="00616BDA"/>
    <w:rPr>
      <w:b/>
      <w:bCs/>
      <w:color w:val="0099D8"/>
      <w:sz w:val="19"/>
    </w:rPr>
  </w:style>
  <w:style w:type="character" w:customStyle="1" w:styleId="BLUEBOLDChar">
    <w:name w:val="BLUE BOLD Char"/>
    <w:basedOn w:val="DefaultParagraphFont"/>
    <w:link w:val="BLUEBOLD"/>
    <w:rsid w:val="00616BDA"/>
    <w:rPr>
      <w:rFonts w:ascii="Arial" w:hAnsi="Arial"/>
      <w:b/>
      <w:bCs/>
      <w:color w:val="0099D8"/>
      <w:sz w:val="19"/>
    </w:rPr>
  </w:style>
  <w:style w:type="paragraph" w:styleId="Revision">
    <w:name w:val="Revision"/>
    <w:hidden/>
    <w:uiPriority w:val="99"/>
    <w:semiHidden/>
    <w:rsid w:val="005E7948"/>
    <w:pPr>
      <w:widowControl/>
      <w:spacing w:after="0" w:line="240" w:lineRule="auto"/>
    </w:pPr>
    <w:rPr>
      <w:rFonts w:ascii="Arial" w:hAnsi="Arial"/>
      <w:color w:val="4D4D4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E49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45F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xxcontentpasted3">
    <w:name w:val="x_xcontentpasted3"/>
    <w:basedOn w:val="DefaultParagraphFont"/>
    <w:rsid w:val="004D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87789"/>
                    <w:bottom w:val="none" w:sz="0" w:space="0" w:color="auto"/>
                    <w:right w:val="single" w:sz="6" w:space="0" w:color="687789"/>
                  </w:divBdr>
                </w:div>
              </w:divsChild>
            </w:div>
          </w:divsChild>
        </w:div>
        <w:div w:id="1351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734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241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.com/" TargetMode="External"/><Relationship Id="rId18" Type="http://schemas.openxmlformats.org/officeDocument/2006/relationships/hyperlink" Target="https://rezolv.energ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rezolv.energy/" TargetMode="External"/><Relationship Id="rId17" Type="http://schemas.openxmlformats.org/officeDocument/2006/relationships/hyperlink" Target="http://www.s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daghgroup.com/glass/europe/our-market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rdaghgroup.com/press-releas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ron.todd@ardaghgroup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C1A08F9C4C84090BA6EDE48D42E43" ma:contentTypeVersion="15" ma:contentTypeDescription="Create a new document." ma:contentTypeScope="" ma:versionID="5e6fe47bb2452019ed0963390c087fb4">
  <xsd:schema xmlns:xsd="http://www.w3.org/2001/XMLSchema" xmlns:xs="http://www.w3.org/2001/XMLSchema" xmlns:p="http://schemas.microsoft.com/office/2006/metadata/properties" xmlns:ns2="afd660a3-2862-4c63-9d0e-5c58ef19f314" xmlns:ns3="0c07da2f-40a5-43e7-a536-10e201367fa8" targetNamespace="http://schemas.microsoft.com/office/2006/metadata/properties" ma:root="true" ma:fieldsID="05fc40127cfb6320b2ecc4694bb5f119" ns2:_="" ns3:_="">
    <xsd:import namespace="afd660a3-2862-4c63-9d0e-5c58ef19f314"/>
    <xsd:import namespace="0c07da2f-40a5-43e7-a536-10e201367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660a3-2862-4c63-9d0e-5c58ef19f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a4e591-9bca-454a-9241-e604d058ed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da2f-40a5-43e7-a536-10e201367f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023e7d-a07d-4e90-af9c-9c2e683a2d22}" ma:internalName="TaxCatchAll" ma:showField="CatchAllData" ma:web="0c07da2f-40a5-43e7-a536-10e201367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07da2f-40a5-43e7-a536-10e201367fa8">
      <UserInfo>
        <DisplayName>Lizzy Roberts</DisplayName>
        <AccountId>22</AccountId>
        <AccountType/>
      </UserInfo>
      <UserInfo>
        <DisplayName>Jennifer Humphries</DisplayName>
        <AccountId>17</AccountId>
        <AccountType/>
      </UserInfo>
      <UserInfo>
        <DisplayName>Benet Northcote</DisplayName>
        <AccountId>26</AccountId>
        <AccountType/>
      </UserInfo>
    </SharedWithUsers>
    <TaxCatchAll xmlns="0c07da2f-40a5-43e7-a536-10e201367fa8" xsi:nil="true"/>
    <lcf76f155ced4ddcb4097134ff3c332f xmlns="afd660a3-2862-4c63-9d0e-5c58ef19f3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61FC2-68F2-43EE-8A3B-69BAB886A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2754A-48AF-4FD4-9A72-5D166EB6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660a3-2862-4c63-9d0e-5c58ef19f314"/>
    <ds:schemaRef ds:uri="0c07da2f-40a5-43e7-a536-10e201367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A417D-8971-4BD2-B646-CE7F4001894B}">
  <ds:schemaRefs>
    <ds:schemaRef ds:uri="http://schemas.microsoft.com/office/2006/metadata/properties"/>
    <ds:schemaRef ds:uri="http://schemas.microsoft.com/office/infopath/2007/PartnerControls"/>
    <ds:schemaRef ds:uri="0c07da2f-40a5-43e7-a536-10e201367fa8"/>
    <ds:schemaRef ds:uri="afd660a3-2862-4c63-9d0e-5c58ef19f314"/>
  </ds:schemaRefs>
</ds:datastoreItem>
</file>

<file path=customXml/itemProps4.xml><?xml version="1.0" encoding="utf-8"?>
<ds:datastoreItem xmlns:ds="http://schemas.openxmlformats.org/officeDocument/2006/customXml" ds:itemID="{9352D473-0884-4668-B4EF-F6E23E1F8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Internal Announcement Template - US Letter Size</vt:lpstr>
      <vt:lpstr>Internal Announcement Template - US Letter Size</vt:lpstr>
    </vt:vector>
  </TitlesOfParts>
  <Manager/>
  <Company>Microsoft</Company>
  <LinksUpToDate>false</LinksUpToDate>
  <CharactersWithSpaces>4885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Announcement Template - US Letter Size</dc:title>
  <dc:subject/>
  <dc:creator>Desmond, Maeve</dc:creator>
  <cp:keywords/>
  <dc:description/>
  <cp:lastModifiedBy>Rebecca Firth</cp:lastModifiedBy>
  <cp:revision>3</cp:revision>
  <cp:lastPrinted>2014-04-03T06:31:00Z</cp:lastPrinted>
  <dcterms:created xsi:type="dcterms:W3CDTF">2024-09-02T12:59:00Z</dcterms:created>
  <dcterms:modified xsi:type="dcterms:W3CDTF">2024-09-02T13:00:00Z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181dac6f-e72b-4077-b2f7-e14eef60e327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2,5,6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Public</vt:lpwstr>
  </property>
  <property fmtid="{D5CDD505-2E9C-101B-9397-08002B2CF9AE}" pid="7" name="MSIP_Label_23507802-f8e4-4e38-829c-ac8ea9b241e4_Enabled">
    <vt:lpwstr>true</vt:lpwstr>
  </property>
  <property fmtid="{D5CDD505-2E9C-101B-9397-08002B2CF9AE}" pid="8" name="MSIP_Label_23507802-f8e4-4e38-829c-ac8ea9b241e4_SetDate">
    <vt:lpwstr>2024-01-10T07:44:37Z</vt:lpwstr>
  </property>
  <property fmtid="{D5CDD505-2E9C-101B-9397-08002B2CF9AE}" pid="9" name="MSIP_Label_23507802-f8e4-4e38-829c-ac8ea9b241e4_Method">
    <vt:lpwstr>Privileged</vt:lpwstr>
  </property>
  <property fmtid="{D5CDD505-2E9C-101B-9397-08002B2CF9AE}" pid="10" name="MSIP_Label_23507802-f8e4-4e38-829c-ac8ea9b241e4_Name">
    <vt:lpwstr>Public v2</vt:lpwstr>
  </property>
  <property fmtid="{D5CDD505-2E9C-101B-9397-08002B2CF9AE}" pid="11" name="MSIP_Label_23507802-f8e4-4e38-829c-ac8ea9b241e4_SiteId">
    <vt:lpwstr>6e51e1ad-c54b-4b39-b598-0ffe9ae68fef</vt:lpwstr>
  </property>
  <property fmtid="{D5CDD505-2E9C-101B-9397-08002B2CF9AE}" pid="12" name="MSIP_Label_23507802-f8e4-4e38-829c-ac8ea9b241e4_ActionId">
    <vt:lpwstr>1885006b-b658-4628-a9a5-9b47bc409183</vt:lpwstr>
  </property>
  <property fmtid="{D5CDD505-2E9C-101B-9397-08002B2CF9AE}" pid="13" name="MSIP_Label_23507802-f8e4-4e38-829c-ac8ea9b241e4_ContentBits">
    <vt:lpwstr>2</vt:lpwstr>
  </property>
  <property fmtid="{D5CDD505-2E9C-101B-9397-08002B2CF9AE}" pid="14" name="ContentTypeId">
    <vt:lpwstr>0x010100F05C1A08F9C4C84090BA6EDE48D42E43</vt:lpwstr>
  </property>
</Properties>
</file>