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72AB" w14:textId="4177B200" w:rsidR="00193EE3" w:rsidRDefault="00017084" w:rsidP="00193EE3">
      <w:pPr>
        <w:spacing w:after="0" w:line="264" w:lineRule="auto"/>
        <w:jc w:val="center"/>
        <w:rPr>
          <w:rFonts w:ascii="Roboto" w:eastAsia="Times New Roman" w:hAnsi="Roboto" w:cs="Times New Roman"/>
          <w:b/>
          <w:bCs/>
          <w:sz w:val="28"/>
          <w:szCs w:val="28"/>
        </w:rPr>
      </w:pPr>
      <w:bookmarkStart w:id="0" w:name="_Hlk110445255"/>
      <w:r w:rsidRPr="00055644">
        <w:rPr>
          <w:rFonts w:ascii="Roboto" w:eastAsia="Times New Roman" w:hAnsi="Roboto" w:cs="Times New Roman"/>
          <w:b/>
          <w:bCs/>
          <w:sz w:val="28"/>
          <w:szCs w:val="28"/>
        </w:rPr>
        <w:t>Antares Vision Group</w:t>
      </w:r>
      <w:r w:rsidR="005E676E" w:rsidRPr="00055644">
        <w:rPr>
          <w:rFonts w:ascii="Roboto" w:eastAsia="Times New Roman" w:hAnsi="Roboto" w:cs="Times New Roman"/>
          <w:b/>
          <w:bCs/>
          <w:sz w:val="28"/>
          <w:szCs w:val="28"/>
        </w:rPr>
        <w:t xml:space="preserve"> Introduces</w:t>
      </w:r>
      <w:r w:rsidR="00193EE3">
        <w:rPr>
          <w:rFonts w:ascii="Roboto" w:eastAsia="Times New Roman" w:hAnsi="Roboto" w:cs="Times New Roman"/>
          <w:b/>
          <w:bCs/>
          <w:sz w:val="28"/>
          <w:szCs w:val="28"/>
        </w:rPr>
        <w:t xml:space="preserve"> Noninvasive</w:t>
      </w:r>
      <w:r w:rsidR="005E676E" w:rsidRPr="00055644">
        <w:rPr>
          <w:rFonts w:ascii="Roboto" w:eastAsia="Times New Roman" w:hAnsi="Roboto" w:cs="Times New Roman"/>
          <w:b/>
          <w:bCs/>
          <w:sz w:val="28"/>
          <w:szCs w:val="28"/>
        </w:rPr>
        <w:t xml:space="preserve"> </w:t>
      </w:r>
    </w:p>
    <w:p w14:paraId="4A3B643E" w14:textId="27F48125" w:rsidR="00E4383D" w:rsidRPr="00F445DE" w:rsidRDefault="00193EE3" w:rsidP="00193EE3">
      <w:pPr>
        <w:spacing w:after="0" w:line="264" w:lineRule="auto"/>
        <w:jc w:val="center"/>
        <w:rPr>
          <w:rFonts w:ascii="Roboto" w:eastAsia="Times New Roman" w:hAnsi="Roboto" w:cs="Times New Roman"/>
          <w:b/>
          <w:bCs/>
          <w:sz w:val="26"/>
          <w:szCs w:val="26"/>
        </w:rPr>
      </w:pPr>
      <w:r>
        <w:rPr>
          <w:rFonts w:ascii="Roboto" w:eastAsia="Times New Roman" w:hAnsi="Roboto" w:cs="Times New Roman"/>
          <w:b/>
          <w:bCs/>
          <w:sz w:val="28"/>
          <w:szCs w:val="28"/>
        </w:rPr>
        <w:t>Inline Pressure Measurement System for Beverages</w:t>
      </w:r>
      <w:r w:rsidR="005E676E" w:rsidRPr="00055644">
        <w:rPr>
          <w:rFonts w:ascii="Roboto" w:eastAsia="Times New Roman" w:hAnsi="Roboto" w:cs="Times New Roman"/>
          <w:b/>
          <w:bCs/>
          <w:sz w:val="28"/>
          <w:szCs w:val="28"/>
        </w:rPr>
        <w:t xml:space="preserve"> </w:t>
      </w:r>
    </w:p>
    <w:p w14:paraId="607C3C74" w14:textId="77777777" w:rsidR="009B4986" w:rsidRPr="00F445DE" w:rsidRDefault="009B4986" w:rsidP="003E3269">
      <w:pPr>
        <w:spacing w:after="0" w:line="240" w:lineRule="auto"/>
        <w:rPr>
          <w:rFonts w:ascii="Roboto" w:eastAsia="Times New Roman" w:hAnsi="Roboto" w:cs="Times New Roman"/>
          <w:sz w:val="24"/>
          <w:szCs w:val="24"/>
        </w:rPr>
      </w:pPr>
    </w:p>
    <w:p w14:paraId="0662FDED" w14:textId="77777777" w:rsidR="00927729" w:rsidRDefault="00193EE3" w:rsidP="00055644">
      <w:pPr>
        <w:spacing w:after="0" w:line="264" w:lineRule="auto"/>
        <w:jc w:val="center"/>
        <w:rPr>
          <w:rFonts w:ascii="Roboto" w:eastAsia="Times New Roman" w:hAnsi="Roboto" w:cs="Times New Roman"/>
          <w:b/>
          <w:bCs/>
          <w:i/>
          <w:iCs/>
        </w:rPr>
      </w:pPr>
      <w:r>
        <w:rPr>
          <w:rFonts w:ascii="Roboto" w:eastAsia="Times New Roman" w:hAnsi="Roboto" w:cs="Times New Roman"/>
          <w:b/>
          <w:bCs/>
          <w:i/>
          <w:iCs/>
        </w:rPr>
        <w:t>Company’s PCS700-IOT</w:t>
      </w:r>
      <w:r w:rsidR="00927729">
        <w:rPr>
          <w:rFonts w:ascii="Roboto" w:eastAsia="Times New Roman" w:hAnsi="Roboto" w:cs="Times New Roman"/>
          <w:b/>
          <w:bCs/>
          <w:i/>
          <w:iCs/>
        </w:rPr>
        <w:t xml:space="preserve"> performs high-speed pressure and gas </w:t>
      </w:r>
      <w:proofErr w:type="gramStart"/>
      <w:r w:rsidR="00927729">
        <w:rPr>
          <w:rFonts w:ascii="Roboto" w:eastAsia="Times New Roman" w:hAnsi="Roboto" w:cs="Times New Roman"/>
          <w:b/>
          <w:bCs/>
          <w:i/>
          <w:iCs/>
        </w:rPr>
        <w:t>measurement</w:t>
      </w:r>
      <w:proofErr w:type="gramEnd"/>
    </w:p>
    <w:p w14:paraId="19CA1B8A" w14:textId="439135E2" w:rsidR="002C2E32" w:rsidRPr="00055644" w:rsidRDefault="00927729" w:rsidP="00055644">
      <w:pPr>
        <w:spacing w:after="0" w:line="264" w:lineRule="auto"/>
        <w:jc w:val="center"/>
        <w:rPr>
          <w:rFonts w:ascii="Roboto" w:eastAsia="Times New Roman" w:hAnsi="Roboto" w:cs="Times New Roman"/>
          <w:b/>
          <w:bCs/>
          <w:i/>
          <w:iCs/>
        </w:rPr>
      </w:pPr>
      <w:r>
        <w:rPr>
          <w:rFonts w:ascii="Roboto" w:eastAsia="Times New Roman" w:hAnsi="Roboto" w:cs="Times New Roman"/>
          <w:b/>
          <w:bCs/>
          <w:i/>
          <w:iCs/>
        </w:rPr>
        <w:t xml:space="preserve"> for carbonated, nitrogen-dosed and </w:t>
      </w:r>
      <w:r w:rsidRPr="00780039">
        <w:rPr>
          <w:rFonts w:ascii="Roboto" w:eastAsia="Times New Roman" w:hAnsi="Roboto" w:cs="Times New Roman"/>
          <w:b/>
          <w:bCs/>
          <w:i/>
          <w:iCs/>
        </w:rPr>
        <w:t>hot-filled</w:t>
      </w:r>
      <w:r>
        <w:rPr>
          <w:rFonts w:ascii="Roboto" w:eastAsia="Times New Roman" w:hAnsi="Roboto" w:cs="Times New Roman"/>
          <w:b/>
          <w:bCs/>
          <w:i/>
          <w:iCs/>
        </w:rPr>
        <w:t xml:space="preserve"> beverages </w:t>
      </w:r>
      <w:r w:rsidR="002F7240">
        <w:rPr>
          <w:rFonts w:ascii="Roboto" w:eastAsia="Times New Roman" w:hAnsi="Roboto" w:cs="Times New Roman"/>
          <w:b/>
          <w:bCs/>
          <w:i/>
          <w:iCs/>
        </w:rPr>
        <w:t xml:space="preserve">to detect leaks and optimize the </w:t>
      </w:r>
      <w:proofErr w:type="gramStart"/>
      <w:r w:rsidR="002F7240">
        <w:rPr>
          <w:rFonts w:ascii="Roboto" w:eastAsia="Times New Roman" w:hAnsi="Roboto" w:cs="Times New Roman"/>
          <w:b/>
          <w:bCs/>
          <w:i/>
          <w:iCs/>
        </w:rPr>
        <w:t>process</w:t>
      </w:r>
      <w:proofErr w:type="gramEnd"/>
    </w:p>
    <w:p w14:paraId="6A7F9E37" w14:textId="77777777" w:rsidR="005E676E" w:rsidRPr="00F445DE" w:rsidRDefault="005E676E" w:rsidP="00D91CEE">
      <w:pPr>
        <w:spacing w:after="0" w:line="360" w:lineRule="auto"/>
        <w:jc w:val="center"/>
        <w:rPr>
          <w:rFonts w:ascii="Roboto" w:eastAsia="Times New Roman" w:hAnsi="Roboto" w:cs="Times New Roman"/>
          <w:i/>
          <w:iCs/>
        </w:rPr>
      </w:pPr>
    </w:p>
    <w:p w14:paraId="6F41CF10" w14:textId="15562023" w:rsidR="00901657" w:rsidRPr="00193EE3" w:rsidRDefault="004B139B" w:rsidP="00D91CEE">
      <w:pPr>
        <w:spacing w:after="0" w:line="300" w:lineRule="auto"/>
        <w:rPr>
          <w:rFonts w:ascii="Roboto" w:eastAsia="Arial" w:hAnsi="Roboto" w:cs="Arial"/>
          <w:color w:val="000000" w:themeColor="text1"/>
        </w:rPr>
      </w:pPr>
      <w:r w:rsidRPr="004D0AEC">
        <w:rPr>
          <w:rFonts w:ascii="Roboto" w:eastAsia="Arial" w:hAnsi="Roboto" w:cs="Arial"/>
          <w:bCs/>
          <w:i/>
          <w:iCs/>
          <w:color w:val="000000" w:themeColor="text1"/>
        </w:rPr>
        <w:t xml:space="preserve">Travagliato (Brescia), </w:t>
      </w:r>
      <w:r w:rsidR="00780039">
        <w:rPr>
          <w:rFonts w:ascii="Roboto" w:eastAsia="Arial" w:hAnsi="Roboto" w:cs="Arial"/>
          <w:bCs/>
          <w:i/>
          <w:iCs/>
          <w:color w:val="000000" w:themeColor="text1"/>
        </w:rPr>
        <w:t xml:space="preserve">January </w:t>
      </w:r>
      <w:r w:rsidR="0070284A">
        <w:rPr>
          <w:rFonts w:ascii="Roboto" w:eastAsia="Arial" w:hAnsi="Roboto" w:cs="Arial"/>
          <w:bCs/>
          <w:i/>
          <w:iCs/>
          <w:color w:val="000000" w:themeColor="text1"/>
        </w:rPr>
        <w:t>23</w:t>
      </w:r>
      <w:r w:rsidRPr="004D0AEC">
        <w:rPr>
          <w:rFonts w:ascii="Roboto" w:eastAsia="Arial" w:hAnsi="Roboto" w:cs="Arial"/>
          <w:bCs/>
          <w:i/>
          <w:iCs/>
          <w:color w:val="000000" w:themeColor="text1"/>
        </w:rPr>
        <w:t>, 202</w:t>
      </w:r>
      <w:r w:rsidR="00780039">
        <w:rPr>
          <w:rFonts w:ascii="Roboto" w:eastAsia="Arial" w:hAnsi="Roboto" w:cs="Arial"/>
          <w:bCs/>
          <w:i/>
          <w:iCs/>
          <w:color w:val="000000" w:themeColor="text1"/>
        </w:rPr>
        <w:t>4</w:t>
      </w:r>
      <w:r w:rsidRPr="004D0AEC">
        <w:rPr>
          <w:rFonts w:ascii="Roboto" w:eastAsia="Arial" w:hAnsi="Roboto" w:cs="Arial"/>
          <w:bCs/>
          <w:i/>
          <w:iCs/>
          <w:color w:val="000000" w:themeColor="text1"/>
        </w:rPr>
        <w:t xml:space="preserve"> </w:t>
      </w:r>
      <w:r w:rsidRPr="004D0AEC">
        <w:rPr>
          <w:rFonts w:ascii="Roboto" w:eastAsia="Arial" w:hAnsi="Roboto" w:cs="Arial"/>
          <w:color w:val="000000" w:themeColor="text1"/>
        </w:rPr>
        <w:t>–</w:t>
      </w:r>
      <w:r w:rsidR="0025429E" w:rsidRPr="004D0AEC">
        <w:rPr>
          <w:rFonts w:ascii="Roboto" w:eastAsia="Times New Roman" w:hAnsi="Roboto" w:cs="Times New Roman"/>
          <w:color w:val="000000" w:themeColor="text1"/>
        </w:rPr>
        <w:t xml:space="preserve"> </w:t>
      </w:r>
      <w:r w:rsidR="004A79ED" w:rsidRPr="004D0AEC">
        <w:rPr>
          <w:rFonts w:ascii="Roboto" w:eastAsia="Times New Roman" w:hAnsi="Roboto" w:cs="Times New Roman"/>
          <w:color w:val="000000" w:themeColor="text1"/>
        </w:rPr>
        <w:t xml:space="preserve">Antares Vision Group, </w:t>
      </w:r>
      <w:r w:rsidR="00B41D80" w:rsidRPr="00B41D80">
        <w:rPr>
          <w:rFonts w:ascii="Roboto" w:eastAsia="Arial" w:hAnsi="Roboto" w:cs="Arial"/>
          <w:color w:val="000000" w:themeColor="text1"/>
        </w:rPr>
        <w:t xml:space="preserve">a technological partner in </w:t>
      </w:r>
      <w:proofErr w:type="spellStart"/>
      <w:r w:rsidR="00B41D80" w:rsidRPr="00B41D80">
        <w:rPr>
          <w:rFonts w:ascii="Roboto" w:eastAsia="Arial" w:hAnsi="Roboto" w:cs="Arial"/>
          <w:color w:val="000000" w:themeColor="text1"/>
        </w:rPr>
        <w:t>digitalisation</w:t>
      </w:r>
      <w:proofErr w:type="spellEnd"/>
      <w:r w:rsidR="00B41D80" w:rsidRPr="00B41D80">
        <w:rPr>
          <w:rFonts w:ascii="Roboto" w:eastAsia="Arial" w:hAnsi="Roboto" w:cs="Arial"/>
          <w:color w:val="000000" w:themeColor="text1"/>
        </w:rPr>
        <w:t xml:space="preserve"> of products and supply chains for companies and institutions, and leader in traceability and inspection for quality control</w:t>
      </w:r>
      <w:r w:rsidR="005B5868" w:rsidRPr="004D0AEC">
        <w:rPr>
          <w:rFonts w:ascii="Roboto" w:eastAsia="Arial" w:hAnsi="Roboto" w:cs="Arial"/>
          <w:color w:val="000000" w:themeColor="text1"/>
        </w:rPr>
        <w:t>,</w:t>
      </w:r>
      <w:r w:rsidR="005E676E" w:rsidRPr="004D0AEC">
        <w:rPr>
          <w:rFonts w:ascii="Roboto" w:eastAsia="Arial" w:hAnsi="Roboto" w:cs="Arial"/>
          <w:color w:val="000000" w:themeColor="text1"/>
        </w:rPr>
        <w:t xml:space="preserve"> has introduced </w:t>
      </w:r>
      <w:r w:rsidR="00176952" w:rsidRPr="004D0AEC">
        <w:rPr>
          <w:rFonts w:ascii="Roboto" w:eastAsia="Arial" w:hAnsi="Roboto" w:cs="Arial"/>
          <w:color w:val="000000" w:themeColor="text1"/>
        </w:rPr>
        <w:t>a</w:t>
      </w:r>
      <w:r w:rsidR="00193EE3">
        <w:rPr>
          <w:rFonts w:ascii="Roboto" w:eastAsia="Arial" w:hAnsi="Roboto" w:cs="Arial"/>
          <w:color w:val="000000" w:themeColor="text1"/>
        </w:rPr>
        <w:t xml:space="preserve"> noninvasive, inline pressure measurement system providing reliable, high-speed inspection for beverages in glass and plastic bottles. Applicable for all transparent and semi-transparent bottles, the company’s </w:t>
      </w:r>
      <w:r w:rsidR="00193EE3">
        <w:rPr>
          <w:rFonts w:ascii="Roboto" w:eastAsia="Arial" w:hAnsi="Roboto" w:cs="Arial"/>
          <w:b/>
          <w:bCs/>
          <w:color w:val="000000" w:themeColor="text1"/>
        </w:rPr>
        <w:t xml:space="preserve">PCS700-IOT </w:t>
      </w:r>
      <w:r w:rsidR="00193EE3">
        <w:rPr>
          <w:rFonts w:ascii="Roboto" w:eastAsia="Arial" w:hAnsi="Roboto" w:cs="Arial"/>
          <w:color w:val="000000" w:themeColor="text1"/>
        </w:rPr>
        <w:t xml:space="preserve">utilizes advanced laser spectroscopy technology </w:t>
      </w:r>
      <w:r w:rsidR="004560A5">
        <w:rPr>
          <w:rFonts w:ascii="Roboto" w:eastAsia="Arial" w:hAnsi="Roboto" w:cs="Arial"/>
          <w:color w:val="000000" w:themeColor="text1"/>
        </w:rPr>
        <w:t xml:space="preserve">to precisely determine whether a container headspace has appropriate pressure levels. Among other benefits, the result is accurate, non-destructive leak detection and process optimization. </w:t>
      </w:r>
    </w:p>
    <w:p w14:paraId="48A7E79E" w14:textId="77777777" w:rsidR="00193EE3" w:rsidRDefault="00193EE3" w:rsidP="00D91CEE">
      <w:pPr>
        <w:spacing w:after="0" w:line="300" w:lineRule="auto"/>
        <w:rPr>
          <w:rFonts w:ascii="Roboto" w:eastAsia="Arial" w:hAnsi="Roboto" w:cs="Arial"/>
          <w:color w:val="000000" w:themeColor="text1"/>
        </w:rPr>
      </w:pPr>
    </w:p>
    <w:p w14:paraId="18BE047A" w14:textId="7B2227A4" w:rsidR="004560A5" w:rsidRPr="00ED493C" w:rsidRDefault="00ED493C" w:rsidP="004560A5">
      <w:pPr>
        <w:pStyle w:val="PlainText"/>
        <w:spacing w:line="300" w:lineRule="auto"/>
        <w:rPr>
          <w:rFonts w:ascii="Roboto" w:hAnsi="Roboto"/>
        </w:rPr>
      </w:pPr>
      <w:r w:rsidRPr="00ED493C">
        <w:rPr>
          <w:rFonts w:ascii="Roboto" w:hAnsi="Roboto"/>
        </w:rPr>
        <w:t xml:space="preserve">Through a technique called Tunable Diode Laser Absorption Spectroscopy (TDLAS), the PCS700-IOT </w:t>
      </w:r>
      <w:r w:rsidR="004560A5" w:rsidRPr="00ED493C">
        <w:rPr>
          <w:rFonts w:ascii="Roboto" w:hAnsi="Roboto"/>
        </w:rPr>
        <w:t xml:space="preserve">analyzes </w:t>
      </w:r>
      <w:r w:rsidR="00193EE3" w:rsidRPr="00ED493C">
        <w:rPr>
          <w:rFonts w:ascii="Roboto" w:hAnsi="Roboto"/>
        </w:rPr>
        <w:t>specific molecules in the</w:t>
      </w:r>
      <w:r w:rsidR="004560A5" w:rsidRPr="00ED493C">
        <w:rPr>
          <w:rFonts w:ascii="Roboto" w:hAnsi="Roboto"/>
        </w:rPr>
        <w:t>ir</w:t>
      </w:r>
      <w:r w:rsidR="00193EE3" w:rsidRPr="00ED493C">
        <w:rPr>
          <w:rFonts w:ascii="Roboto" w:hAnsi="Roboto"/>
        </w:rPr>
        <w:t xml:space="preserve"> gaseous state</w:t>
      </w:r>
      <w:r w:rsidR="004560A5" w:rsidRPr="00ED493C">
        <w:rPr>
          <w:rFonts w:ascii="Roboto" w:hAnsi="Roboto"/>
        </w:rPr>
        <w:t xml:space="preserve"> – in particular, their ab</w:t>
      </w:r>
      <w:r w:rsidR="00193EE3" w:rsidRPr="00ED493C">
        <w:rPr>
          <w:rFonts w:ascii="Roboto" w:hAnsi="Roboto"/>
        </w:rPr>
        <w:t>ility to absorb light</w:t>
      </w:r>
      <w:r w:rsidR="004560A5" w:rsidRPr="00ED493C">
        <w:rPr>
          <w:rFonts w:ascii="Roboto" w:hAnsi="Roboto"/>
        </w:rPr>
        <w:t xml:space="preserve"> at certain telltale wavelengths</w:t>
      </w:r>
      <w:r w:rsidR="00193EE3" w:rsidRPr="00ED493C">
        <w:rPr>
          <w:rFonts w:ascii="Roboto" w:hAnsi="Roboto"/>
        </w:rPr>
        <w:t xml:space="preserve">. </w:t>
      </w:r>
      <w:r w:rsidR="004560A5" w:rsidRPr="00ED493C">
        <w:rPr>
          <w:rFonts w:ascii="Roboto" w:hAnsi="Roboto"/>
        </w:rPr>
        <w:t xml:space="preserve">The laser beam passes through the bottles in the product-free headspace. For carbonated beverages like seltzer, </w:t>
      </w:r>
      <w:proofErr w:type="gramStart"/>
      <w:r w:rsidR="004560A5" w:rsidRPr="00ED493C">
        <w:rPr>
          <w:rFonts w:ascii="Roboto" w:hAnsi="Roboto"/>
        </w:rPr>
        <w:t>soda</w:t>
      </w:r>
      <w:proofErr w:type="gramEnd"/>
      <w:r w:rsidR="004560A5" w:rsidRPr="00ED493C">
        <w:rPr>
          <w:rFonts w:ascii="Roboto" w:hAnsi="Roboto"/>
        </w:rPr>
        <w:t xml:space="preserve"> and beer, this enables CO2 levels and pressure concentration to be measured quickly and accurately, revealing whether a leak or micro-leak is occurring. </w:t>
      </w:r>
      <w:r w:rsidR="00927729">
        <w:rPr>
          <w:rFonts w:ascii="Roboto" w:hAnsi="Roboto"/>
        </w:rPr>
        <w:t>Leak-determining pressure inspection also can be performed on nitrogen-dos</w:t>
      </w:r>
      <w:r w:rsidR="00780039">
        <w:rPr>
          <w:rFonts w:ascii="Roboto" w:hAnsi="Roboto"/>
        </w:rPr>
        <w:t xml:space="preserve">ed products such as water and teas, as well as </w:t>
      </w:r>
      <w:r w:rsidR="00927729">
        <w:rPr>
          <w:rFonts w:ascii="Roboto" w:hAnsi="Roboto"/>
        </w:rPr>
        <w:t>hot-filled beverage</w:t>
      </w:r>
      <w:r w:rsidR="00780039">
        <w:rPr>
          <w:rFonts w:ascii="Roboto" w:hAnsi="Roboto"/>
        </w:rPr>
        <w:t xml:space="preserve">s including various juices. </w:t>
      </w:r>
      <w:r w:rsidR="000D0A21">
        <w:rPr>
          <w:rFonts w:ascii="Roboto" w:hAnsi="Roboto"/>
        </w:rPr>
        <w:t xml:space="preserve">For the wine sector, </w:t>
      </w:r>
      <w:r w:rsidR="00D54B57">
        <w:rPr>
          <w:rFonts w:ascii="Roboto" w:hAnsi="Roboto"/>
        </w:rPr>
        <w:t>PC</w:t>
      </w:r>
      <w:r w:rsidR="000D0A21">
        <w:rPr>
          <w:rFonts w:ascii="Roboto" w:hAnsi="Roboto"/>
        </w:rPr>
        <w:t>S 7</w:t>
      </w:r>
      <w:r w:rsidR="00D54B57">
        <w:rPr>
          <w:rFonts w:ascii="Roboto" w:hAnsi="Roboto"/>
        </w:rPr>
        <w:t>00</w:t>
      </w:r>
      <w:r w:rsidR="000D0A21">
        <w:rPr>
          <w:rFonts w:ascii="Roboto" w:hAnsi="Roboto"/>
        </w:rPr>
        <w:t xml:space="preserve">-IoT enables the in-line oxygen measurement to evaluate </w:t>
      </w:r>
      <w:r w:rsidR="00B5212E">
        <w:rPr>
          <w:rFonts w:ascii="Roboto" w:hAnsi="Roboto"/>
        </w:rPr>
        <w:t xml:space="preserve">the efficiency of </w:t>
      </w:r>
      <w:proofErr w:type="spellStart"/>
      <w:r w:rsidR="000D0A21">
        <w:rPr>
          <w:rFonts w:ascii="Roboto" w:hAnsi="Roboto"/>
        </w:rPr>
        <w:t>inertization</w:t>
      </w:r>
      <w:proofErr w:type="spellEnd"/>
      <w:r w:rsidR="00B5212E">
        <w:rPr>
          <w:rFonts w:ascii="Roboto" w:hAnsi="Roboto"/>
        </w:rPr>
        <w:t xml:space="preserve"> process</w:t>
      </w:r>
      <w:r w:rsidR="0087475C">
        <w:rPr>
          <w:rFonts w:ascii="Roboto" w:hAnsi="Roboto"/>
        </w:rPr>
        <w:t xml:space="preserve"> after </w:t>
      </w:r>
      <w:r w:rsidR="00315554">
        <w:rPr>
          <w:rFonts w:ascii="Roboto" w:hAnsi="Roboto"/>
        </w:rPr>
        <w:t xml:space="preserve">bottle closing. </w:t>
      </w:r>
    </w:p>
    <w:p w14:paraId="473ABCD6" w14:textId="4CBE6FCC" w:rsidR="004560A5" w:rsidRDefault="004560A5" w:rsidP="004560A5">
      <w:pPr>
        <w:pStyle w:val="PlainText"/>
        <w:spacing w:line="300" w:lineRule="auto"/>
        <w:rPr>
          <w:rFonts w:ascii="Roboto" w:hAnsi="Roboto"/>
        </w:rPr>
      </w:pPr>
    </w:p>
    <w:p w14:paraId="6A1F5D82" w14:textId="2FC054D8" w:rsidR="00EE049F" w:rsidRDefault="004560A5" w:rsidP="004560A5">
      <w:pPr>
        <w:pStyle w:val="PlainText"/>
        <w:spacing w:line="300" w:lineRule="auto"/>
        <w:rPr>
          <w:rFonts w:ascii="Roboto" w:hAnsi="Roboto"/>
        </w:rPr>
      </w:pPr>
      <w:r>
        <w:rPr>
          <w:rFonts w:ascii="Roboto" w:hAnsi="Roboto"/>
        </w:rPr>
        <w:t>Crucially, the PCS700-IOT is a smart system: the unit can monitor not only total pressure, but an average across complete or partial product runs. These metrics are presented in real-time on a user-friendly dashboard, making for expedient and exacting assessment of products deviating from the norm.</w:t>
      </w:r>
      <w:r w:rsidR="00927729">
        <w:rPr>
          <w:rFonts w:ascii="Roboto" w:hAnsi="Roboto"/>
        </w:rPr>
        <w:t xml:space="preserve"> Critically, the system performs these tasks without necessitating changes to existing production line setups. </w:t>
      </w:r>
    </w:p>
    <w:p w14:paraId="21EB8A5F" w14:textId="77777777" w:rsidR="00EE049F" w:rsidRDefault="00EE049F" w:rsidP="004560A5">
      <w:pPr>
        <w:pStyle w:val="PlainText"/>
        <w:spacing w:line="300" w:lineRule="auto"/>
        <w:rPr>
          <w:rFonts w:ascii="Roboto" w:hAnsi="Roboto"/>
        </w:rPr>
      </w:pPr>
    </w:p>
    <w:p w14:paraId="76DCD453" w14:textId="60AE26FD" w:rsidR="004560A5" w:rsidRDefault="00EE049F" w:rsidP="004560A5">
      <w:pPr>
        <w:pStyle w:val="PlainText"/>
        <w:spacing w:line="300" w:lineRule="auto"/>
        <w:rPr>
          <w:rFonts w:ascii="Roboto" w:hAnsi="Roboto"/>
        </w:rPr>
      </w:pPr>
      <w:r>
        <w:rPr>
          <w:rFonts w:ascii="Roboto" w:hAnsi="Roboto"/>
        </w:rPr>
        <w:t xml:space="preserve">Antares Vision Group’s PCS700-IOT offers several advantages over the acoustic technologies widely used in the beverage market. For starters, detection via laser spectroscopy is significantly more precise, meaning false rejects are substantially diminished. Perhaps even </w:t>
      </w:r>
      <w:r>
        <w:rPr>
          <w:rFonts w:ascii="Roboto" w:hAnsi="Roboto"/>
        </w:rPr>
        <w:lastRenderedPageBreak/>
        <w:t>more importantly, though, is the system’s ability to inspect</w:t>
      </w:r>
      <w:r w:rsidR="004A25F9">
        <w:rPr>
          <w:rFonts w:ascii="Roboto" w:hAnsi="Roboto"/>
        </w:rPr>
        <w:t xml:space="preserve"> containers</w:t>
      </w:r>
      <w:r>
        <w:rPr>
          <w:rFonts w:ascii="Roboto" w:hAnsi="Roboto"/>
        </w:rPr>
        <w:t xml:space="preserve"> inline without production slowdown, as well as its </w:t>
      </w:r>
      <w:r w:rsidR="004A25F9">
        <w:rPr>
          <w:rFonts w:ascii="Roboto" w:hAnsi="Roboto"/>
        </w:rPr>
        <w:t>consistency</w:t>
      </w:r>
      <w:r>
        <w:rPr>
          <w:rFonts w:ascii="Roboto" w:hAnsi="Roboto"/>
        </w:rPr>
        <w:t xml:space="preserve"> </w:t>
      </w:r>
      <w:proofErr w:type="gramStart"/>
      <w:r>
        <w:rPr>
          <w:rFonts w:ascii="Roboto" w:hAnsi="Roboto"/>
        </w:rPr>
        <w:t>regardless</w:t>
      </w:r>
      <w:proofErr w:type="gramEnd"/>
      <w:r>
        <w:rPr>
          <w:rFonts w:ascii="Roboto" w:hAnsi="Roboto"/>
        </w:rPr>
        <w:t xml:space="preserve"> the type of cap used. </w:t>
      </w:r>
    </w:p>
    <w:p w14:paraId="5DEB3B2A" w14:textId="77777777" w:rsidR="004A25F9" w:rsidRDefault="004A25F9" w:rsidP="004560A5">
      <w:pPr>
        <w:pStyle w:val="PlainText"/>
        <w:spacing w:line="300" w:lineRule="auto"/>
        <w:rPr>
          <w:rFonts w:ascii="Roboto" w:hAnsi="Roboto"/>
        </w:rPr>
      </w:pPr>
    </w:p>
    <w:p w14:paraId="39E80509" w14:textId="125F56B0" w:rsidR="004A25F9" w:rsidRDefault="004A25F9" w:rsidP="004560A5">
      <w:pPr>
        <w:pStyle w:val="PlainText"/>
        <w:spacing w:line="300" w:lineRule="auto"/>
        <w:rPr>
          <w:rFonts w:ascii="Roboto" w:hAnsi="Roboto"/>
        </w:rPr>
      </w:pPr>
      <w:r>
        <w:rPr>
          <w:rFonts w:ascii="Roboto" w:hAnsi="Roboto"/>
        </w:rPr>
        <w:t>This materials agnosticism is key to the system’s versatility: the PCS700-IOT works with any glass or plastic container</w:t>
      </w:r>
      <w:r w:rsidR="00FA7F7C">
        <w:rPr>
          <w:rFonts w:ascii="Roboto" w:hAnsi="Roboto"/>
        </w:rPr>
        <w:t>s</w:t>
      </w:r>
      <w:r>
        <w:rPr>
          <w:rFonts w:ascii="Roboto" w:hAnsi="Roboto"/>
        </w:rPr>
        <w:t xml:space="preserve">, so long as they exhibit adequate transparency. Cap and closure agnosticism is </w:t>
      </w:r>
      <w:proofErr w:type="gramStart"/>
      <w:r>
        <w:rPr>
          <w:rFonts w:ascii="Roboto" w:hAnsi="Roboto"/>
        </w:rPr>
        <w:t>inherent, since</w:t>
      </w:r>
      <w:proofErr w:type="gramEnd"/>
      <w:r>
        <w:rPr>
          <w:rFonts w:ascii="Roboto" w:hAnsi="Roboto"/>
        </w:rPr>
        <w:t xml:space="preserve"> the system is only inspecting the container’s headspace.</w:t>
      </w:r>
      <w:r w:rsidR="00927729">
        <w:rPr>
          <w:rFonts w:ascii="Roboto" w:hAnsi="Roboto"/>
        </w:rPr>
        <w:t xml:space="preserve"> In addition, the unit’s noninvasive nature promotes increased hygiene, and the module’s minimalist construction is free of wear-down parts, leading to exceedingly low maintenance requirements. </w:t>
      </w:r>
    </w:p>
    <w:p w14:paraId="1F2EBFE6" w14:textId="77777777" w:rsidR="004560A5" w:rsidRDefault="004560A5" w:rsidP="004560A5">
      <w:pPr>
        <w:pStyle w:val="PlainText"/>
        <w:spacing w:line="300" w:lineRule="auto"/>
        <w:rPr>
          <w:rFonts w:ascii="Roboto" w:hAnsi="Roboto"/>
        </w:rPr>
      </w:pPr>
    </w:p>
    <w:p w14:paraId="67079E6E" w14:textId="083C1C0C" w:rsidR="00EE049F" w:rsidRDefault="00EE049F" w:rsidP="00EE049F">
      <w:pPr>
        <w:pStyle w:val="PlainText"/>
        <w:spacing w:line="300" w:lineRule="auto"/>
        <w:rPr>
          <w:rFonts w:ascii="Roboto" w:hAnsi="Roboto"/>
        </w:rPr>
      </w:pPr>
      <w:r w:rsidRPr="00EE049F">
        <w:rPr>
          <w:rFonts w:ascii="Roboto" w:hAnsi="Roboto"/>
        </w:rPr>
        <w:t>A strong example of the PCS700-IOT’s value is its</w:t>
      </w:r>
      <w:r>
        <w:rPr>
          <w:rFonts w:ascii="Roboto" w:hAnsi="Roboto"/>
        </w:rPr>
        <w:t xml:space="preserve"> inline</w:t>
      </w:r>
      <w:r w:rsidRPr="00EE049F">
        <w:rPr>
          <w:rFonts w:ascii="Roboto" w:hAnsi="Roboto"/>
        </w:rPr>
        <w:t xml:space="preserve"> utilization in beer bottling operations. </w:t>
      </w:r>
      <w:r>
        <w:rPr>
          <w:rFonts w:ascii="Roboto" w:hAnsi="Roboto"/>
        </w:rPr>
        <w:t>In this scenario, laser spectroscopy I</w:t>
      </w:r>
      <w:r w:rsidRPr="00EE049F">
        <w:rPr>
          <w:rFonts w:ascii="Roboto" w:hAnsi="Roboto"/>
        </w:rPr>
        <w:t xml:space="preserve">nspection </w:t>
      </w:r>
      <w:r>
        <w:rPr>
          <w:rFonts w:ascii="Roboto" w:hAnsi="Roboto"/>
        </w:rPr>
        <w:t>can be</w:t>
      </w:r>
      <w:r w:rsidRPr="00EE049F">
        <w:rPr>
          <w:rFonts w:ascii="Roboto" w:hAnsi="Roboto"/>
        </w:rPr>
        <w:t xml:space="preserve"> </w:t>
      </w:r>
      <w:r>
        <w:rPr>
          <w:rFonts w:ascii="Roboto" w:hAnsi="Roboto"/>
        </w:rPr>
        <w:t xml:space="preserve">conducted </w:t>
      </w:r>
      <w:r w:rsidRPr="00EE049F">
        <w:rPr>
          <w:rFonts w:ascii="Roboto" w:hAnsi="Roboto"/>
        </w:rPr>
        <w:t>immediately following pasteurization</w:t>
      </w:r>
      <w:r>
        <w:rPr>
          <w:rFonts w:ascii="Roboto" w:hAnsi="Roboto"/>
        </w:rPr>
        <w:t xml:space="preserve">; this strategic positioning reliably </w:t>
      </w:r>
      <w:r w:rsidRPr="00EE049F">
        <w:rPr>
          <w:rFonts w:ascii="Roboto" w:hAnsi="Roboto"/>
        </w:rPr>
        <w:t>intercept</w:t>
      </w:r>
      <w:r>
        <w:rPr>
          <w:rFonts w:ascii="Roboto" w:hAnsi="Roboto"/>
        </w:rPr>
        <w:t>s</w:t>
      </w:r>
      <w:r w:rsidRPr="00EE049F">
        <w:rPr>
          <w:rFonts w:ascii="Roboto" w:hAnsi="Roboto"/>
        </w:rPr>
        <w:t xml:space="preserve"> any leaks or micro-leaks due to the heating and subsequent cooling of </w:t>
      </w:r>
      <w:proofErr w:type="gramStart"/>
      <w:r w:rsidRPr="00EE049F">
        <w:rPr>
          <w:rFonts w:ascii="Roboto" w:hAnsi="Roboto"/>
        </w:rPr>
        <w:t xml:space="preserve">the </w:t>
      </w:r>
      <w:r w:rsidR="00315554">
        <w:rPr>
          <w:rFonts w:ascii="Roboto" w:hAnsi="Roboto"/>
        </w:rPr>
        <w:t xml:space="preserve"> container</w:t>
      </w:r>
      <w:proofErr w:type="gramEnd"/>
      <w:r w:rsidRPr="00EE049F">
        <w:rPr>
          <w:rFonts w:ascii="Roboto" w:hAnsi="Roboto"/>
        </w:rPr>
        <w:t xml:space="preserve"> during pasteurization</w:t>
      </w:r>
      <w:r>
        <w:rPr>
          <w:rFonts w:ascii="Roboto" w:hAnsi="Roboto"/>
        </w:rPr>
        <w:t xml:space="preserve">, as well as any micro-cracks </w:t>
      </w:r>
      <w:r w:rsidRPr="00EE049F">
        <w:rPr>
          <w:rFonts w:ascii="Roboto" w:hAnsi="Roboto"/>
        </w:rPr>
        <w:t xml:space="preserve">in the bottle mouth. Bottles with pressure below a certain level </w:t>
      </w:r>
      <w:r w:rsidR="001C59C2">
        <w:rPr>
          <w:rFonts w:ascii="Roboto" w:hAnsi="Roboto"/>
        </w:rPr>
        <w:t>are</w:t>
      </w:r>
      <w:r w:rsidRPr="00EE049F">
        <w:rPr>
          <w:rFonts w:ascii="Roboto" w:hAnsi="Roboto"/>
        </w:rPr>
        <w:t xml:space="preserve"> automatically rejected</w:t>
      </w:r>
      <w:r w:rsidR="001C59C2">
        <w:rPr>
          <w:rFonts w:ascii="Roboto" w:hAnsi="Roboto"/>
        </w:rPr>
        <w:t xml:space="preserve">, with persistent pressure level </w:t>
      </w:r>
      <w:r w:rsidRPr="00EE049F">
        <w:rPr>
          <w:rFonts w:ascii="Roboto" w:hAnsi="Roboto"/>
        </w:rPr>
        <w:t xml:space="preserve">monitoring </w:t>
      </w:r>
      <w:r w:rsidR="001C59C2">
        <w:rPr>
          <w:rFonts w:ascii="Roboto" w:hAnsi="Roboto"/>
        </w:rPr>
        <w:t>allowing operators to adjust for minor deviations before they become major,</w:t>
      </w:r>
      <w:r w:rsidR="001C59C2" w:rsidRPr="00E10D9D">
        <w:rPr>
          <w:rFonts w:ascii="Roboto" w:hAnsi="Roboto"/>
        </w:rPr>
        <w:t xml:space="preserve"> line-stopping issues.</w:t>
      </w:r>
    </w:p>
    <w:p w14:paraId="5475E8EC" w14:textId="77777777" w:rsidR="0070284A" w:rsidRDefault="0070284A" w:rsidP="00EE049F">
      <w:pPr>
        <w:pStyle w:val="PlainText"/>
        <w:spacing w:line="300" w:lineRule="auto"/>
        <w:rPr>
          <w:rFonts w:ascii="Roboto" w:hAnsi="Roboto"/>
          <w:strike/>
        </w:rPr>
      </w:pPr>
    </w:p>
    <w:p w14:paraId="0D8AFC18" w14:textId="66906408" w:rsidR="00E10D9D" w:rsidRPr="00EE049F" w:rsidRDefault="00E10D9D" w:rsidP="00EE049F">
      <w:pPr>
        <w:pStyle w:val="PlainText"/>
        <w:spacing w:line="300" w:lineRule="auto"/>
        <w:rPr>
          <w:rFonts w:ascii="Roboto" w:hAnsi="Roboto"/>
        </w:rPr>
      </w:pPr>
      <w:r w:rsidRPr="00E10D9D">
        <w:rPr>
          <w:rFonts w:ascii="Roboto" w:hAnsi="Roboto"/>
        </w:rPr>
        <w:t xml:space="preserve">The PCS 700 IoT, like all Antares Vision Group inspection machines, is part of our DIAMIND Line suite. </w:t>
      </w:r>
      <w:r w:rsidRPr="0070284A">
        <w:rPr>
          <w:rFonts w:ascii="Roboto" w:hAnsi="Roboto"/>
        </w:rPr>
        <w:t>DIAMIND</w:t>
      </w:r>
      <w:r w:rsidRPr="00E10D9D">
        <w:rPr>
          <w:rFonts w:ascii="Roboto" w:hAnsi="Roboto"/>
        </w:rPr>
        <w:t xml:space="preserve"> is the most intelligent and integrated ecosystem of solutions that runs at the line, plant, warehouse, company, and supply chain levels, enabling a data-driven, tailored journey to digital innovation.</w:t>
      </w:r>
    </w:p>
    <w:p w14:paraId="4F21962B" w14:textId="77777777" w:rsidR="00EE049F" w:rsidRDefault="00EE049F" w:rsidP="00193EE3">
      <w:pPr>
        <w:pStyle w:val="PlainText"/>
      </w:pPr>
    </w:p>
    <w:bookmarkEnd w:id="0"/>
    <w:p w14:paraId="451AFD0B" w14:textId="6A7DEC23" w:rsidR="00D91CEE" w:rsidRDefault="00D91CEE" w:rsidP="00D91CEE">
      <w:pPr>
        <w:spacing w:after="0" w:line="240" w:lineRule="auto"/>
        <w:jc w:val="center"/>
        <w:outlineLvl w:val="3"/>
        <w:rPr>
          <w:rFonts w:ascii="Roboto" w:eastAsia="Times New Roman" w:hAnsi="Roboto" w:cs="Times New Roman"/>
        </w:rPr>
      </w:pPr>
      <w:r>
        <w:rPr>
          <w:rFonts w:ascii="Roboto" w:eastAsia="Times New Roman" w:hAnsi="Roboto" w:cs="Times New Roman"/>
        </w:rPr>
        <w:t>###</w:t>
      </w:r>
    </w:p>
    <w:p w14:paraId="0A80B1AF" w14:textId="77777777" w:rsidR="00D91CEE" w:rsidRPr="00FF78A9" w:rsidRDefault="00D91CEE" w:rsidP="00017084">
      <w:pPr>
        <w:spacing w:after="0" w:line="240" w:lineRule="auto"/>
        <w:outlineLvl w:val="3"/>
        <w:rPr>
          <w:rFonts w:ascii="Roboto" w:eastAsia="Times New Roman" w:hAnsi="Roboto" w:cs="Times New Roman"/>
          <w:sz w:val="28"/>
          <w:szCs w:val="28"/>
        </w:rPr>
      </w:pPr>
    </w:p>
    <w:p w14:paraId="57FC48A3" w14:textId="77777777" w:rsidR="00D54B57" w:rsidRPr="00FF78A9" w:rsidRDefault="00D54B57" w:rsidP="00D54B57">
      <w:pPr>
        <w:spacing w:after="0" w:line="276" w:lineRule="auto"/>
        <w:rPr>
          <w:rFonts w:ascii="Roboto" w:eastAsia="Roboto" w:hAnsi="Roboto" w:cs="Roboto"/>
        </w:rPr>
      </w:pPr>
      <w:r w:rsidRPr="00FF78A9">
        <w:rPr>
          <w:rFonts w:ascii="Roboto" w:hAnsi="Roboto"/>
          <w:b/>
        </w:rPr>
        <w:t>Antares Vision Group</w:t>
      </w:r>
    </w:p>
    <w:p w14:paraId="047B670A" w14:textId="77777777" w:rsidR="00D54B57" w:rsidRPr="00FF78A9" w:rsidRDefault="00D54B57" w:rsidP="00D54B57">
      <w:pPr>
        <w:spacing w:after="0"/>
        <w:rPr>
          <w:rFonts w:ascii="Roboto" w:eastAsia="Arial" w:hAnsi="Roboto" w:cs="Arial"/>
          <w:bCs/>
          <w:color w:val="000000" w:themeColor="text1"/>
        </w:rPr>
      </w:pPr>
    </w:p>
    <w:p w14:paraId="0D2CAB99" w14:textId="56F6C1BC" w:rsidR="00D54B57" w:rsidRPr="00FF78A9" w:rsidRDefault="00D54B57" w:rsidP="00D54B57">
      <w:pPr>
        <w:spacing w:after="0"/>
        <w:rPr>
          <w:rFonts w:ascii="Roboto" w:eastAsia="Arial" w:hAnsi="Roboto" w:cs="Arial"/>
          <w:bCs/>
          <w:color w:val="000000" w:themeColor="text1"/>
        </w:rPr>
      </w:pPr>
      <w:r w:rsidRPr="00FF78A9">
        <w:rPr>
          <w:rFonts w:ascii="Roboto" w:eastAsia="Arial" w:hAnsi="Roboto" w:cs="Arial"/>
          <w:bCs/>
          <w:color w:val="000000" w:themeColor="text1"/>
        </w:rPr>
        <w:t xml:space="preserve">Antares Vision Group is driving </w:t>
      </w:r>
      <w:r w:rsidR="000E63FB" w:rsidRPr="00FF78A9">
        <w:rPr>
          <w:rFonts w:ascii="Roboto" w:eastAsia="Arial" w:hAnsi="Roboto" w:cs="Arial"/>
          <w:bCs/>
          <w:color w:val="000000" w:themeColor="text1"/>
        </w:rPr>
        <w:t>digitalization</w:t>
      </w:r>
      <w:r w:rsidRPr="00FF78A9">
        <w:rPr>
          <w:rFonts w:ascii="Roboto" w:eastAsia="Arial" w:hAnsi="Roboto" w:cs="Arial"/>
          <w:bCs/>
          <w:color w:val="000000" w:themeColor="text1"/>
        </w:rPr>
        <w:t xml:space="preserve"> of products and supply chains by leading traceability, inspection, and integrated data management. AV Group helps companies and institutions to achieve safety, quality, efficiency, and sustainability, enabling </w:t>
      </w:r>
      <w:proofErr w:type="spellStart"/>
      <w:r w:rsidRPr="00FF78A9">
        <w:rPr>
          <w:rFonts w:ascii="Roboto" w:eastAsia="Arial" w:hAnsi="Roboto" w:cs="Arial"/>
          <w:bCs/>
          <w:color w:val="000000" w:themeColor="text1"/>
        </w:rPr>
        <w:t>Trustparency</w:t>
      </w:r>
      <w:proofErr w:type="spellEnd"/>
      <w:r w:rsidRPr="00FF78A9">
        <w:rPr>
          <w:rFonts w:ascii="Roboto" w:eastAsia="Arial" w:hAnsi="Roboto" w:cs="Arial"/>
          <w:bCs/>
          <w:color w:val="000000" w:themeColor="text1"/>
        </w:rPr>
        <w:t xml:space="preserve">®. </w:t>
      </w:r>
    </w:p>
    <w:p w14:paraId="05BFD292" w14:textId="77777777" w:rsidR="00D54B57" w:rsidRPr="00FF78A9" w:rsidRDefault="00D54B57" w:rsidP="00D54B57">
      <w:pPr>
        <w:spacing w:after="0"/>
        <w:rPr>
          <w:rFonts w:ascii="Roboto" w:eastAsia="Arial" w:hAnsi="Roboto" w:cs="Arial"/>
          <w:bCs/>
          <w:color w:val="000000" w:themeColor="text1"/>
        </w:rPr>
      </w:pPr>
    </w:p>
    <w:p w14:paraId="2AFDD12E" w14:textId="77777777" w:rsidR="00D54B57" w:rsidRPr="00FF78A9" w:rsidRDefault="00D54B57" w:rsidP="00D54B57">
      <w:pPr>
        <w:spacing w:after="0"/>
        <w:rPr>
          <w:rFonts w:ascii="Roboto" w:eastAsia="Arial" w:hAnsi="Roboto" w:cs="Arial"/>
          <w:bCs/>
          <w:color w:val="000000" w:themeColor="text1"/>
        </w:rPr>
      </w:pPr>
      <w:r w:rsidRPr="00FF78A9">
        <w:rPr>
          <w:rFonts w:ascii="Roboto" w:eastAsia="Arial" w:hAnsi="Roboto" w:cs="Arial"/>
          <w:bCs/>
          <w:color w:val="000000" w:themeColor="text1"/>
        </w:rPr>
        <w:t xml:space="preserve">DIAMIND, AV Group’s integrated ecosystem of solutions, simplifies the technology environment and supports businesses growth by enabling a data-driven and tailored journey to digital innovation. Connecting physical products with digital identities, DIAMIND runs at the line, factory, warehouse, enterprise, and supply chain levels, and guarantees product quality (inspection systems and equipment) and end-to-end traceability (from raw materials to production, from distribution to the consumer and back) through integrated data management, applying artificial intelligence and potentially blockchain. </w:t>
      </w:r>
    </w:p>
    <w:p w14:paraId="664E96A5" w14:textId="77777777" w:rsidR="00D54B57" w:rsidRPr="00FF78A9" w:rsidRDefault="00D54B57" w:rsidP="00D54B57">
      <w:pPr>
        <w:spacing w:after="0"/>
        <w:rPr>
          <w:rFonts w:ascii="Roboto" w:eastAsia="Arial" w:hAnsi="Roboto" w:cs="Arial"/>
          <w:bCs/>
          <w:color w:val="000000" w:themeColor="text1"/>
        </w:rPr>
      </w:pPr>
    </w:p>
    <w:p w14:paraId="6FF615F9" w14:textId="77777777" w:rsidR="00D54B57" w:rsidRPr="00FF78A9" w:rsidRDefault="00D54B57" w:rsidP="00D54B57">
      <w:pPr>
        <w:spacing w:after="0"/>
        <w:rPr>
          <w:rFonts w:ascii="Roboto" w:eastAsia="Arial" w:hAnsi="Roboto" w:cs="Arial"/>
          <w:bCs/>
          <w:color w:val="000000" w:themeColor="text1"/>
        </w:rPr>
      </w:pPr>
      <w:r w:rsidRPr="00FF78A9">
        <w:rPr>
          <w:rFonts w:ascii="Roboto" w:eastAsia="Arial" w:hAnsi="Roboto" w:cs="Arial"/>
          <w:bCs/>
          <w:color w:val="000000" w:themeColor="text1"/>
        </w:rPr>
        <w:lastRenderedPageBreak/>
        <w:t xml:space="preserve">AV Group operates in the Life Science (pharmaceuticals, medical devices, and hospitals), Beverage, Food, Cosmetics, Chemicals, and Packaging industries and potentially many others. </w:t>
      </w:r>
    </w:p>
    <w:p w14:paraId="4EB5F016" w14:textId="77777777" w:rsidR="00D54B57" w:rsidRPr="00FF78A9" w:rsidRDefault="00D54B57" w:rsidP="00D54B57">
      <w:pPr>
        <w:spacing w:after="0"/>
        <w:rPr>
          <w:rFonts w:ascii="Roboto" w:eastAsia="Arial" w:hAnsi="Roboto" w:cs="Arial"/>
          <w:bCs/>
          <w:color w:val="000000" w:themeColor="text1"/>
        </w:rPr>
      </w:pPr>
    </w:p>
    <w:p w14:paraId="34C854EF" w14:textId="77777777" w:rsidR="00D54B57" w:rsidRPr="00FF78A9" w:rsidRDefault="00D54B57" w:rsidP="00D54B57">
      <w:pPr>
        <w:spacing w:after="0"/>
        <w:rPr>
          <w:rFonts w:ascii="Roboto" w:eastAsia="Arial" w:hAnsi="Roboto" w:cs="Arial"/>
          <w:bCs/>
          <w:color w:val="000000" w:themeColor="text1"/>
        </w:rPr>
      </w:pPr>
      <w:r w:rsidRPr="00FF78A9">
        <w:rPr>
          <w:rFonts w:ascii="Roboto" w:eastAsia="Arial" w:hAnsi="Roboto" w:cs="Arial"/>
          <w:bCs/>
          <w:color w:val="000000" w:themeColor="text1"/>
        </w:rPr>
        <w:t>AV Group has been listed in STAR segment of Euronext since 14 May 2021 and has been included in the Euronext Tech Leaders index, dedicated to leading tech companies with high growth potential, since July 2022.</w:t>
      </w:r>
    </w:p>
    <w:p w14:paraId="046F1F9B" w14:textId="77777777" w:rsidR="00D54B57" w:rsidRPr="00FF78A9" w:rsidRDefault="00D54B57" w:rsidP="00D54B57">
      <w:pPr>
        <w:spacing w:after="0"/>
        <w:rPr>
          <w:rFonts w:ascii="Roboto" w:eastAsia="Arial" w:hAnsi="Roboto" w:cs="Arial"/>
          <w:bCs/>
          <w:color w:val="000000" w:themeColor="text1"/>
        </w:rPr>
      </w:pPr>
    </w:p>
    <w:p w14:paraId="361C3B6D" w14:textId="77777777" w:rsidR="00D54B57" w:rsidRPr="00FF78A9" w:rsidRDefault="00D54B57" w:rsidP="00D54B57">
      <w:pPr>
        <w:spacing w:after="0"/>
        <w:rPr>
          <w:rFonts w:ascii="Roboto" w:eastAsia="Arial" w:hAnsi="Roboto" w:cs="Arial"/>
          <w:bCs/>
          <w:color w:val="000000" w:themeColor="text1"/>
        </w:rPr>
      </w:pPr>
      <w:r w:rsidRPr="00FF78A9">
        <w:rPr>
          <w:rFonts w:ascii="Roboto" w:eastAsia="Arial" w:hAnsi="Roboto" w:cs="Arial"/>
          <w:bCs/>
          <w:color w:val="000000" w:themeColor="text1"/>
        </w:rPr>
        <w:t>In 2022, Antares Vision Group recorded a turnover of €223 million. The Group operates in 60 countries, employs more than 1,300 people, and has a consolidated network of over 40 international partners.</w:t>
      </w:r>
    </w:p>
    <w:p w14:paraId="74208E53" w14:textId="77777777" w:rsidR="00D54B57" w:rsidRPr="00FF78A9" w:rsidRDefault="00D54B57" w:rsidP="00D54B57">
      <w:pPr>
        <w:spacing w:after="0"/>
        <w:rPr>
          <w:rFonts w:ascii="Roboto" w:eastAsia="Roboto" w:hAnsi="Roboto" w:cs="Roboto"/>
          <w:b/>
          <w:bCs/>
        </w:rPr>
      </w:pPr>
    </w:p>
    <w:p w14:paraId="2000FC2B" w14:textId="77777777" w:rsidR="00D54B57" w:rsidRPr="00FF78A9" w:rsidRDefault="00D54B57" w:rsidP="00D54B57">
      <w:pPr>
        <w:spacing w:after="0"/>
        <w:rPr>
          <w:rFonts w:ascii="Roboto" w:eastAsia="Roboto" w:hAnsi="Roboto" w:cs="Roboto"/>
          <w:b/>
          <w:bCs/>
          <w:lang w:val="it-IT"/>
        </w:rPr>
      </w:pPr>
      <w:r w:rsidRPr="00FF78A9">
        <w:rPr>
          <w:rFonts w:ascii="Roboto" w:hAnsi="Roboto"/>
          <w:b/>
          <w:lang w:val="it-IT"/>
        </w:rPr>
        <w:t>Antares Vision S.p.A.</w:t>
      </w:r>
    </w:p>
    <w:p w14:paraId="60D6B464" w14:textId="77777777" w:rsidR="00D54B57" w:rsidRPr="00FF78A9" w:rsidRDefault="00D54B57" w:rsidP="00D54B57">
      <w:pPr>
        <w:spacing w:after="0"/>
        <w:rPr>
          <w:rFonts w:ascii="Roboto" w:eastAsia="Roboto" w:hAnsi="Roboto" w:cs="Roboto"/>
          <w:lang w:val="it-IT"/>
        </w:rPr>
      </w:pPr>
      <w:r w:rsidRPr="00FF78A9">
        <w:rPr>
          <w:rFonts w:ascii="Roboto" w:hAnsi="Roboto"/>
          <w:lang w:val="it-IT"/>
        </w:rPr>
        <w:t>Via del Ferro, 16 – 25039 Travagliato (BS) – Italy</w:t>
      </w:r>
    </w:p>
    <w:p w14:paraId="27D35811" w14:textId="77777777" w:rsidR="00D54B57" w:rsidRPr="00FF78A9" w:rsidRDefault="00D54B57" w:rsidP="00D54B57">
      <w:pPr>
        <w:spacing w:after="0"/>
        <w:rPr>
          <w:rFonts w:ascii="Roboto" w:eastAsia="Roboto" w:hAnsi="Roboto" w:cs="Roboto"/>
          <w:lang w:val="de-DE"/>
        </w:rPr>
      </w:pPr>
      <w:r w:rsidRPr="00FF78A9">
        <w:rPr>
          <w:rFonts w:ascii="Roboto" w:hAnsi="Roboto"/>
          <w:lang w:val="de-DE"/>
        </w:rPr>
        <w:t>T: +39 030 7283500</w:t>
      </w:r>
    </w:p>
    <w:p w14:paraId="71E641B0" w14:textId="77777777" w:rsidR="00D54B57" w:rsidRPr="00FF78A9" w:rsidRDefault="00D54B57" w:rsidP="00D54B57">
      <w:pPr>
        <w:spacing w:after="0"/>
        <w:rPr>
          <w:rFonts w:ascii="Roboto" w:eastAsia="Roboto" w:hAnsi="Roboto" w:cs="Roboto"/>
          <w:b/>
          <w:bCs/>
          <w:lang w:val="de-DE"/>
        </w:rPr>
      </w:pPr>
      <w:r w:rsidRPr="00FF78A9">
        <w:rPr>
          <w:rStyle w:val="Hyperlink0"/>
          <w:sz w:val="22"/>
          <w:szCs w:val="22"/>
          <w:lang w:val="de-DE"/>
        </w:rPr>
        <w:t>info@antaresvision.com</w:t>
      </w:r>
      <w:r w:rsidRPr="00FF78A9">
        <w:rPr>
          <w:rFonts w:ascii="Roboto" w:hAnsi="Roboto"/>
          <w:b/>
          <w:lang w:val="de-DE"/>
        </w:rPr>
        <w:t xml:space="preserve"> – </w:t>
      </w:r>
      <w:r w:rsidRPr="00FF78A9">
        <w:rPr>
          <w:rStyle w:val="Hyperlink"/>
          <w:rFonts w:ascii="Roboto" w:eastAsia="Roboto" w:hAnsi="Roboto" w:cs="Roboto"/>
          <w:lang w:val="de-DE"/>
        </w:rPr>
        <w:t>www.antaresvisiongroup.com</w:t>
      </w:r>
    </w:p>
    <w:p w14:paraId="29730203" w14:textId="77777777" w:rsidR="00D54B57" w:rsidRPr="00FF78A9" w:rsidRDefault="00D54B57" w:rsidP="00D54B57">
      <w:pPr>
        <w:spacing w:after="0"/>
        <w:rPr>
          <w:rFonts w:ascii="Roboto" w:eastAsia="Roboto" w:hAnsi="Roboto" w:cs="Roboto"/>
          <w:b/>
          <w:bCs/>
          <w:lang w:val="de-DE"/>
        </w:rPr>
      </w:pPr>
    </w:p>
    <w:p w14:paraId="3C20F758" w14:textId="77777777" w:rsidR="00D54B57" w:rsidRPr="00FF78A9" w:rsidRDefault="00D54B57" w:rsidP="00D54B57">
      <w:pPr>
        <w:spacing w:after="0" w:line="276" w:lineRule="auto"/>
        <w:jc w:val="both"/>
        <w:rPr>
          <w:rFonts w:ascii="Roboto" w:eastAsia="Roboto" w:hAnsi="Roboto" w:cs="Roboto"/>
          <w:b/>
          <w:bCs/>
          <w:lang w:val="it-IT"/>
        </w:rPr>
      </w:pPr>
      <w:r w:rsidRPr="00FF78A9">
        <w:rPr>
          <w:rFonts w:ascii="Roboto" w:hAnsi="Roboto"/>
          <w:b/>
          <w:bCs/>
          <w:lang w:val="it-IT"/>
        </w:rPr>
        <w:t>Raffaella Mora - Italia | PR Specialist Antares Vision Group</w:t>
      </w:r>
    </w:p>
    <w:p w14:paraId="57BDC508" w14:textId="77777777" w:rsidR="00D54B57" w:rsidRPr="00FF78A9" w:rsidRDefault="00D54B57" w:rsidP="00D54B57">
      <w:pPr>
        <w:spacing w:after="0" w:line="276" w:lineRule="auto"/>
        <w:jc w:val="both"/>
        <w:rPr>
          <w:rFonts w:ascii="Roboto" w:eastAsia="Roboto" w:hAnsi="Roboto" w:cs="Roboto"/>
          <w:lang w:val="it-IT"/>
        </w:rPr>
      </w:pPr>
      <w:r w:rsidRPr="00FF78A9">
        <w:rPr>
          <w:rFonts w:ascii="Roboto" w:hAnsi="Roboto"/>
          <w:lang w:val="it-IT"/>
        </w:rPr>
        <w:t>raffaella.mora@partner.antaresvision.com</w:t>
      </w:r>
    </w:p>
    <w:p w14:paraId="263CAA7C" w14:textId="77777777" w:rsidR="00D54B57" w:rsidRPr="00FF78A9" w:rsidRDefault="00D54B57" w:rsidP="00D54B57">
      <w:pPr>
        <w:spacing w:after="0" w:line="276" w:lineRule="auto"/>
        <w:jc w:val="both"/>
        <w:rPr>
          <w:rFonts w:ascii="Roboto" w:eastAsia="Roboto" w:hAnsi="Roboto" w:cs="Roboto"/>
          <w:lang w:val="it-IT"/>
        </w:rPr>
      </w:pPr>
      <w:r w:rsidRPr="00FF78A9">
        <w:rPr>
          <w:rFonts w:ascii="Roboto" w:hAnsi="Roboto"/>
          <w:lang w:val="it-IT"/>
        </w:rPr>
        <w:t>+39 349 0709470</w:t>
      </w:r>
    </w:p>
    <w:p w14:paraId="7FC1C510" w14:textId="77777777" w:rsidR="00611C2B" w:rsidRPr="00FF78A9" w:rsidRDefault="00611C2B" w:rsidP="00017084">
      <w:pPr>
        <w:spacing w:after="0" w:line="240" w:lineRule="auto"/>
        <w:rPr>
          <w:rFonts w:ascii="Roboto" w:eastAsia="Times New Roman" w:hAnsi="Roboto" w:cs="Times New Roman"/>
          <w:sz w:val="24"/>
          <w:szCs w:val="24"/>
          <w:lang w:val="it-IT"/>
        </w:rPr>
      </w:pPr>
    </w:p>
    <w:p w14:paraId="286FDE28" w14:textId="77777777" w:rsidR="00D90407" w:rsidRPr="00FF78A9" w:rsidRDefault="00D90407" w:rsidP="00017084">
      <w:pPr>
        <w:spacing w:after="0" w:line="240" w:lineRule="auto"/>
        <w:rPr>
          <w:rFonts w:ascii="Roboto" w:hAnsi="Roboto"/>
          <w:sz w:val="24"/>
          <w:szCs w:val="24"/>
          <w:lang w:val="it-IT"/>
        </w:rPr>
      </w:pPr>
    </w:p>
    <w:sectPr w:rsidR="00D90407" w:rsidRPr="00FF78A9" w:rsidSect="00213A2E">
      <w:headerReference w:type="default" r:id="rId10"/>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DE85" w14:textId="77777777" w:rsidR="0011279C" w:rsidRDefault="0011279C" w:rsidP="008D23C3">
      <w:pPr>
        <w:spacing w:after="0" w:line="240" w:lineRule="auto"/>
      </w:pPr>
      <w:r>
        <w:separator/>
      </w:r>
    </w:p>
  </w:endnote>
  <w:endnote w:type="continuationSeparator" w:id="0">
    <w:p w14:paraId="4EF89FCF" w14:textId="77777777" w:rsidR="0011279C" w:rsidRDefault="0011279C" w:rsidP="008D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BC53" w14:textId="77777777" w:rsidR="0011279C" w:rsidRDefault="0011279C" w:rsidP="008D23C3">
      <w:pPr>
        <w:spacing w:after="0" w:line="240" w:lineRule="auto"/>
      </w:pPr>
      <w:r>
        <w:separator/>
      </w:r>
    </w:p>
  </w:footnote>
  <w:footnote w:type="continuationSeparator" w:id="0">
    <w:p w14:paraId="5180F14D" w14:textId="77777777" w:rsidR="0011279C" w:rsidRDefault="0011279C" w:rsidP="008D2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4326" w14:textId="03D03052" w:rsidR="009B4986" w:rsidRDefault="009B4986">
    <w:pPr>
      <w:pStyle w:val="Header"/>
    </w:pPr>
    <w:r>
      <w:rPr>
        <w:noProof/>
        <w:color w:val="2B579A"/>
        <w:shd w:val="clear" w:color="auto" w:fill="E6E6E6"/>
        <w:lang w:val="en-GB" w:eastAsia="en-GB"/>
      </w:rPr>
      <w:drawing>
        <wp:anchor distT="0" distB="0" distL="114300" distR="114300" simplePos="0" relativeHeight="251659264" behindDoc="0" locked="0" layoutInCell="1" allowOverlap="1" wp14:anchorId="26D2D2B7" wp14:editId="44A280AA">
          <wp:simplePos x="0" y="0"/>
          <wp:positionH relativeFrom="margin">
            <wp:posOffset>1620520</wp:posOffset>
          </wp:positionH>
          <wp:positionV relativeFrom="paragraph">
            <wp:posOffset>-392430</wp:posOffset>
          </wp:positionV>
          <wp:extent cx="2749550" cy="723900"/>
          <wp:effectExtent l="0" t="0" r="0" b="0"/>
          <wp:wrapThrough wrapText="bothSides">
            <wp:wrapPolygon edited="0">
              <wp:start x="1347" y="1705"/>
              <wp:lineTo x="599" y="6821"/>
              <wp:lineTo x="299" y="13074"/>
              <wp:lineTo x="1945" y="19895"/>
              <wp:lineTo x="3741" y="19895"/>
              <wp:lineTo x="9428" y="18758"/>
              <wp:lineTo x="12571" y="16484"/>
              <wp:lineTo x="12421" y="11937"/>
              <wp:lineTo x="21400" y="10800"/>
              <wp:lineTo x="21251" y="3411"/>
              <wp:lineTo x="2993" y="1705"/>
              <wp:lineTo x="1347" y="1705"/>
            </wp:wrapPolygon>
          </wp:wrapThrough>
          <wp:docPr id="4" name="Immagin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A picture containing text&#10;&#10;Description automatically generated"/>
                  <pic:cNvPicPr/>
                </pic:nvPicPr>
                <pic:blipFill>
                  <a:blip r:embed="rId1"/>
                  <a:stretch>
                    <a:fillRect/>
                  </a:stretch>
                </pic:blipFill>
                <pic:spPr>
                  <a:xfrm>
                    <a:off x="0" y="0"/>
                    <a:ext cx="2749550" cy="723900"/>
                  </a:xfrm>
                  <a:prstGeom prst="rect">
                    <a:avLst/>
                  </a:prstGeom>
                </pic:spPr>
              </pic:pic>
            </a:graphicData>
          </a:graphic>
          <wp14:sizeRelH relativeFrom="margin">
            <wp14:pctWidth>0</wp14:pctWidth>
          </wp14:sizeRelH>
          <wp14:sizeRelV relativeFrom="margin">
            <wp14:pctHeight>0</wp14:pctHeight>
          </wp14:sizeRelV>
        </wp:anchor>
      </w:drawing>
    </w:r>
  </w:p>
  <w:p w14:paraId="01FF0F21" w14:textId="77777777" w:rsidR="009B4986" w:rsidRDefault="009B4986">
    <w:pPr>
      <w:pStyle w:val="Header"/>
    </w:pPr>
  </w:p>
  <w:p w14:paraId="1B84D929" w14:textId="77777777" w:rsidR="003E3269" w:rsidRPr="003E3269" w:rsidRDefault="003E3269" w:rsidP="003E3269">
    <w:pPr>
      <w:spacing w:after="0" w:line="240" w:lineRule="auto"/>
      <w:jc w:val="center"/>
      <w:rPr>
        <w:rFonts w:ascii="Calibri" w:eastAsia="Calibri" w:hAnsi="Calibri" w:cs="Times New Roman"/>
        <w:color w:val="C51315"/>
        <w:sz w:val="32"/>
        <w:szCs w:val="28"/>
        <w:lang w:val="it-IT"/>
      </w:rPr>
    </w:pPr>
    <w:r w:rsidRPr="003E3269">
      <w:rPr>
        <w:rFonts w:ascii="Roboto" w:eastAsia="Arial" w:hAnsi="Roboto" w:cs="Arial"/>
        <w:b/>
        <w:color w:val="C51315"/>
        <w:sz w:val="32"/>
        <w:szCs w:val="28"/>
        <w:lang w:val="it-IT" w:eastAsia="it-IT"/>
      </w:rPr>
      <w:t>PRESS RELEASE</w:t>
    </w:r>
  </w:p>
  <w:p w14:paraId="38D24D27" w14:textId="1E4AC872" w:rsidR="009B4986" w:rsidRDefault="009B4986">
    <w:pPr>
      <w:pStyle w:val="Header"/>
    </w:pPr>
  </w:p>
  <w:p w14:paraId="2F4EFE73" w14:textId="13E99A46" w:rsidR="00213A2E" w:rsidRDefault="00213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525EA"/>
    <w:multiLevelType w:val="hybridMultilevel"/>
    <w:tmpl w:val="6162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30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yszAzMTMwNLIwMDVT0lEKTi0uzszPAykwrAUAKEgjsiwAAAA="/>
  </w:docVars>
  <w:rsids>
    <w:rsidRoot w:val="004A79ED"/>
    <w:rsid w:val="0000220B"/>
    <w:rsid w:val="00017084"/>
    <w:rsid w:val="000304F7"/>
    <w:rsid w:val="00031D03"/>
    <w:rsid w:val="00032CF1"/>
    <w:rsid w:val="000371EF"/>
    <w:rsid w:val="00041FCD"/>
    <w:rsid w:val="00045288"/>
    <w:rsid w:val="00054DFE"/>
    <w:rsid w:val="00055644"/>
    <w:rsid w:val="00062939"/>
    <w:rsid w:val="0006390B"/>
    <w:rsid w:val="00064CAA"/>
    <w:rsid w:val="0006521F"/>
    <w:rsid w:val="0007543C"/>
    <w:rsid w:val="00087B81"/>
    <w:rsid w:val="00091C53"/>
    <w:rsid w:val="000B1A69"/>
    <w:rsid w:val="000B5905"/>
    <w:rsid w:val="000C70BF"/>
    <w:rsid w:val="000D00D9"/>
    <w:rsid w:val="000D0A21"/>
    <w:rsid w:val="000D52A8"/>
    <w:rsid w:val="000D5AF9"/>
    <w:rsid w:val="000D6980"/>
    <w:rsid w:val="000E63FB"/>
    <w:rsid w:val="000F0BE8"/>
    <w:rsid w:val="00100365"/>
    <w:rsid w:val="00103A72"/>
    <w:rsid w:val="00106317"/>
    <w:rsid w:val="0011279C"/>
    <w:rsid w:val="001277F4"/>
    <w:rsid w:val="00127C32"/>
    <w:rsid w:val="001450F5"/>
    <w:rsid w:val="001457E8"/>
    <w:rsid w:val="001465F8"/>
    <w:rsid w:val="00162333"/>
    <w:rsid w:val="00176952"/>
    <w:rsid w:val="001805FC"/>
    <w:rsid w:val="00193DBB"/>
    <w:rsid w:val="00193EE3"/>
    <w:rsid w:val="00197DD9"/>
    <w:rsid w:val="001A055F"/>
    <w:rsid w:val="001A4763"/>
    <w:rsid w:val="001B5255"/>
    <w:rsid w:val="001C59C2"/>
    <w:rsid w:val="001D7DE1"/>
    <w:rsid w:val="001E2273"/>
    <w:rsid w:val="00213A2E"/>
    <w:rsid w:val="00216717"/>
    <w:rsid w:val="0025429E"/>
    <w:rsid w:val="0026166C"/>
    <w:rsid w:val="00261885"/>
    <w:rsid w:val="002672CB"/>
    <w:rsid w:val="00272688"/>
    <w:rsid w:val="00286559"/>
    <w:rsid w:val="002B6667"/>
    <w:rsid w:val="002B6761"/>
    <w:rsid w:val="002C04D5"/>
    <w:rsid w:val="002C2E32"/>
    <w:rsid w:val="002E6AFE"/>
    <w:rsid w:val="002F7240"/>
    <w:rsid w:val="00301AF0"/>
    <w:rsid w:val="003045D6"/>
    <w:rsid w:val="00311217"/>
    <w:rsid w:val="003112DB"/>
    <w:rsid w:val="003118D7"/>
    <w:rsid w:val="00315554"/>
    <w:rsid w:val="003271E1"/>
    <w:rsid w:val="00332E24"/>
    <w:rsid w:val="003337B3"/>
    <w:rsid w:val="003423CB"/>
    <w:rsid w:val="00347C87"/>
    <w:rsid w:val="00350ADA"/>
    <w:rsid w:val="00350EBA"/>
    <w:rsid w:val="00361E99"/>
    <w:rsid w:val="00366073"/>
    <w:rsid w:val="003671C6"/>
    <w:rsid w:val="00373174"/>
    <w:rsid w:val="00386A1E"/>
    <w:rsid w:val="0038777D"/>
    <w:rsid w:val="00396FFB"/>
    <w:rsid w:val="003D38FE"/>
    <w:rsid w:val="003E0CCE"/>
    <w:rsid w:val="003E3269"/>
    <w:rsid w:val="003E32D9"/>
    <w:rsid w:val="003E74AA"/>
    <w:rsid w:val="003E7E0D"/>
    <w:rsid w:val="003E7E2A"/>
    <w:rsid w:val="003E7FE4"/>
    <w:rsid w:val="003F3540"/>
    <w:rsid w:val="003F6190"/>
    <w:rsid w:val="00401C93"/>
    <w:rsid w:val="00403C86"/>
    <w:rsid w:val="00407474"/>
    <w:rsid w:val="00413EF1"/>
    <w:rsid w:val="00417302"/>
    <w:rsid w:val="0042723C"/>
    <w:rsid w:val="004470D4"/>
    <w:rsid w:val="00453DF9"/>
    <w:rsid w:val="004560A5"/>
    <w:rsid w:val="004744CA"/>
    <w:rsid w:val="00476052"/>
    <w:rsid w:val="00482AAD"/>
    <w:rsid w:val="00496300"/>
    <w:rsid w:val="004A0983"/>
    <w:rsid w:val="004A25F9"/>
    <w:rsid w:val="004A4B99"/>
    <w:rsid w:val="004A5732"/>
    <w:rsid w:val="004A6517"/>
    <w:rsid w:val="004A79ED"/>
    <w:rsid w:val="004B139B"/>
    <w:rsid w:val="004C00E7"/>
    <w:rsid w:val="004C15EB"/>
    <w:rsid w:val="004C731B"/>
    <w:rsid w:val="004D0AEC"/>
    <w:rsid w:val="004D1369"/>
    <w:rsid w:val="004D27D5"/>
    <w:rsid w:val="004E3305"/>
    <w:rsid w:val="004E515A"/>
    <w:rsid w:val="005011F9"/>
    <w:rsid w:val="0050402B"/>
    <w:rsid w:val="0050706F"/>
    <w:rsid w:val="00511AC8"/>
    <w:rsid w:val="005131C4"/>
    <w:rsid w:val="00535E39"/>
    <w:rsid w:val="00541331"/>
    <w:rsid w:val="00542951"/>
    <w:rsid w:val="00546734"/>
    <w:rsid w:val="005515A8"/>
    <w:rsid w:val="00562722"/>
    <w:rsid w:val="00577FDE"/>
    <w:rsid w:val="00581951"/>
    <w:rsid w:val="00590869"/>
    <w:rsid w:val="00592883"/>
    <w:rsid w:val="00597BAA"/>
    <w:rsid w:val="005B3F15"/>
    <w:rsid w:val="005B5868"/>
    <w:rsid w:val="005C4D92"/>
    <w:rsid w:val="005D0809"/>
    <w:rsid w:val="005D1E82"/>
    <w:rsid w:val="005D2381"/>
    <w:rsid w:val="005D58AF"/>
    <w:rsid w:val="005D59D7"/>
    <w:rsid w:val="005E676E"/>
    <w:rsid w:val="006026B7"/>
    <w:rsid w:val="00611C2B"/>
    <w:rsid w:val="00623AB8"/>
    <w:rsid w:val="00623E51"/>
    <w:rsid w:val="00624EC3"/>
    <w:rsid w:val="00627B50"/>
    <w:rsid w:val="00632E81"/>
    <w:rsid w:val="00634F00"/>
    <w:rsid w:val="006363D6"/>
    <w:rsid w:val="006407A5"/>
    <w:rsid w:val="006508B6"/>
    <w:rsid w:val="00662496"/>
    <w:rsid w:val="00667F9C"/>
    <w:rsid w:val="00670EF6"/>
    <w:rsid w:val="00671239"/>
    <w:rsid w:val="006860A4"/>
    <w:rsid w:val="00693698"/>
    <w:rsid w:val="00697056"/>
    <w:rsid w:val="006B0439"/>
    <w:rsid w:val="006C091F"/>
    <w:rsid w:val="006C15EE"/>
    <w:rsid w:val="006C1B7D"/>
    <w:rsid w:val="006C5569"/>
    <w:rsid w:val="006E180E"/>
    <w:rsid w:val="006E27EE"/>
    <w:rsid w:val="0070284A"/>
    <w:rsid w:val="00702F94"/>
    <w:rsid w:val="007131D2"/>
    <w:rsid w:val="00713937"/>
    <w:rsid w:val="007237CD"/>
    <w:rsid w:val="0072487D"/>
    <w:rsid w:val="007277FD"/>
    <w:rsid w:val="007338B4"/>
    <w:rsid w:val="00734215"/>
    <w:rsid w:val="00734CC2"/>
    <w:rsid w:val="00736A8C"/>
    <w:rsid w:val="00737EC2"/>
    <w:rsid w:val="00744212"/>
    <w:rsid w:val="007463F1"/>
    <w:rsid w:val="00754369"/>
    <w:rsid w:val="007560D8"/>
    <w:rsid w:val="00771491"/>
    <w:rsid w:val="0077527D"/>
    <w:rsid w:val="00780039"/>
    <w:rsid w:val="0079152F"/>
    <w:rsid w:val="00795461"/>
    <w:rsid w:val="0079565B"/>
    <w:rsid w:val="007964EE"/>
    <w:rsid w:val="007A04D3"/>
    <w:rsid w:val="007A1D31"/>
    <w:rsid w:val="007A7CB5"/>
    <w:rsid w:val="007C5CEB"/>
    <w:rsid w:val="007D2B45"/>
    <w:rsid w:val="007E06AB"/>
    <w:rsid w:val="007F2751"/>
    <w:rsid w:val="0080010D"/>
    <w:rsid w:val="00803C3F"/>
    <w:rsid w:val="00811363"/>
    <w:rsid w:val="00822BED"/>
    <w:rsid w:val="00825EAC"/>
    <w:rsid w:val="008347F6"/>
    <w:rsid w:val="00844F4D"/>
    <w:rsid w:val="00853080"/>
    <w:rsid w:val="008641E5"/>
    <w:rsid w:val="00873E0E"/>
    <w:rsid w:val="0087475C"/>
    <w:rsid w:val="0087763A"/>
    <w:rsid w:val="008A3C00"/>
    <w:rsid w:val="008B324C"/>
    <w:rsid w:val="008C7D33"/>
    <w:rsid w:val="008D0308"/>
    <w:rsid w:val="008D23C3"/>
    <w:rsid w:val="00900977"/>
    <w:rsid w:val="00901657"/>
    <w:rsid w:val="009041FE"/>
    <w:rsid w:val="00921D1D"/>
    <w:rsid w:val="00927279"/>
    <w:rsid w:val="00927729"/>
    <w:rsid w:val="009324FA"/>
    <w:rsid w:val="0094125B"/>
    <w:rsid w:val="0096336E"/>
    <w:rsid w:val="00981A2C"/>
    <w:rsid w:val="00981CFE"/>
    <w:rsid w:val="00984F37"/>
    <w:rsid w:val="00990499"/>
    <w:rsid w:val="00990B52"/>
    <w:rsid w:val="009A3FC2"/>
    <w:rsid w:val="009A5603"/>
    <w:rsid w:val="009A579A"/>
    <w:rsid w:val="009A5C36"/>
    <w:rsid w:val="009B4986"/>
    <w:rsid w:val="009C45F3"/>
    <w:rsid w:val="009E1901"/>
    <w:rsid w:val="009F5D9B"/>
    <w:rsid w:val="00A227CD"/>
    <w:rsid w:val="00A3400A"/>
    <w:rsid w:val="00A42477"/>
    <w:rsid w:val="00A5209D"/>
    <w:rsid w:val="00A52F7C"/>
    <w:rsid w:val="00A72196"/>
    <w:rsid w:val="00A8619C"/>
    <w:rsid w:val="00A87232"/>
    <w:rsid w:val="00A92C82"/>
    <w:rsid w:val="00AA2F6F"/>
    <w:rsid w:val="00AB24AA"/>
    <w:rsid w:val="00AB28DD"/>
    <w:rsid w:val="00AB6996"/>
    <w:rsid w:val="00AB7CA6"/>
    <w:rsid w:val="00AD1A7F"/>
    <w:rsid w:val="00AD1DE5"/>
    <w:rsid w:val="00AD6D96"/>
    <w:rsid w:val="00AE5260"/>
    <w:rsid w:val="00B011CB"/>
    <w:rsid w:val="00B24E39"/>
    <w:rsid w:val="00B2687C"/>
    <w:rsid w:val="00B32358"/>
    <w:rsid w:val="00B41D80"/>
    <w:rsid w:val="00B47455"/>
    <w:rsid w:val="00B47EDD"/>
    <w:rsid w:val="00B5212E"/>
    <w:rsid w:val="00B5372E"/>
    <w:rsid w:val="00B57AA9"/>
    <w:rsid w:val="00B621D2"/>
    <w:rsid w:val="00B62F8E"/>
    <w:rsid w:val="00B64688"/>
    <w:rsid w:val="00B71824"/>
    <w:rsid w:val="00B768C1"/>
    <w:rsid w:val="00B84859"/>
    <w:rsid w:val="00B86521"/>
    <w:rsid w:val="00B9750A"/>
    <w:rsid w:val="00BA55DC"/>
    <w:rsid w:val="00BD7506"/>
    <w:rsid w:val="00BE21C0"/>
    <w:rsid w:val="00BF098F"/>
    <w:rsid w:val="00BF6185"/>
    <w:rsid w:val="00C2383C"/>
    <w:rsid w:val="00C26A86"/>
    <w:rsid w:val="00C30E57"/>
    <w:rsid w:val="00C3562E"/>
    <w:rsid w:val="00C47291"/>
    <w:rsid w:val="00C47704"/>
    <w:rsid w:val="00C53B5D"/>
    <w:rsid w:val="00C747F3"/>
    <w:rsid w:val="00C91715"/>
    <w:rsid w:val="00CA6E63"/>
    <w:rsid w:val="00CB5C73"/>
    <w:rsid w:val="00CB6837"/>
    <w:rsid w:val="00CC3369"/>
    <w:rsid w:val="00CC67C1"/>
    <w:rsid w:val="00CD34BA"/>
    <w:rsid w:val="00CD4DE0"/>
    <w:rsid w:val="00CE07B3"/>
    <w:rsid w:val="00CE3F80"/>
    <w:rsid w:val="00CE4EF6"/>
    <w:rsid w:val="00CF238C"/>
    <w:rsid w:val="00CF5051"/>
    <w:rsid w:val="00D0095D"/>
    <w:rsid w:val="00D06F40"/>
    <w:rsid w:val="00D11D10"/>
    <w:rsid w:val="00D155D0"/>
    <w:rsid w:val="00D330F4"/>
    <w:rsid w:val="00D36F36"/>
    <w:rsid w:val="00D37263"/>
    <w:rsid w:val="00D441A9"/>
    <w:rsid w:val="00D4464C"/>
    <w:rsid w:val="00D50176"/>
    <w:rsid w:val="00D53E78"/>
    <w:rsid w:val="00D54B57"/>
    <w:rsid w:val="00D7399F"/>
    <w:rsid w:val="00D90407"/>
    <w:rsid w:val="00D91CEE"/>
    <w:rsid w:val="00D95686"/>
    <w:rsid w:val="00DA4256"/>
    <w:rsid w:val="00DC1599"/>
    <w:rsid w:val="00DC1CE3"/>
    <w:rsid w:val="00DC1ECC"/>
    <w:rsid w:val="00DC4271"/>
    <w:rsid w:val="00DD4371"/>
    <w:rsid w:val="00DE2D6B"/>
    <w:rsid w:val="00DE475B"/>
    <w:rsid w:val="00DF31B1"/>
    <w:rsid w:val="00E006E1"/>
    <w:rsid w:val="00E05396"/>
    <w:rsid w:val="00E10D9D"/>
    <w:rsid w:val="00E225D9"/>
    <w:rsid w:val="00E317CB"/>
    <w:rsid w:val="00E37E18"/>
    <w:rsid w:val="00E4383D"/>
    <w:rsid w:val="00E47DE1"/>
    <w:rsid w:val="00E51E16"/>
    <w:rsid w:val="00E90CF8"/>
    <w:rsid w:val="00E96C94"/>
    <w:rsid w:val="00EB0418"/>
    <w:rsid w:val="00EB2D3D"/>
    <w:rsid w:val="00EC5F1D"/>
    <w:rsid w:val="00ED493C"/>
    <w:rsid w:val="00ED668B"/>
    <w:rsid w:val="00EE049F"/>
    <w:rsid w:val="00EE3410"/>
    <w:rsid w:val="00EF05E3"/>
    <w:rsid w:val="00F019D4"/>
    <w:rsid w:val="00F04967"/>
    <w:rsid w:val="00F06CCB"/>
    <w:rsid w:val="00F15A81"/>
    <w:rsid w:val="00F37346"/>
    <w:rsid w:val="00F40100"/>
    <w:rsid w:val="00F445DE"/>
    <w:rsid w:val="00F46E5C"/>
    <w:rsid w:val="00F5300F"/>
    <w:rsid w:val="00F57549"/>
    <w:rsid w:val="00F62AEE"/>
    <w:rsid w:val="00F6426A"/>
    <w:rsid w:val="00F869E4"/>
    <w:rsid w:val="00F8719C"/>
    <w:rsid w:val="00F93786"/>
    <w:rsid w:val="00FA7F7C"/>
    <w:rsid w:val="00FC2958"/>
    <w:rsid w:val="00FD5DD6"/>
    <w:rsid w:val="00FE06AB"/>
    <w:rsid w:val="00FE197F"/>
    <w:rsid w:val="00FE44B9"/>
    <w:rsid w:val="00FF3392"/>
    <w:rsid w:val="00FF6532"/>
    <w:rsid w:val="00FF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6ACB3"/>
  <w15:chartTrackingRefBased/>
  <w15:docId w15:val="{C994DD20-3914-416A-8B32-BFCEB61F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50"/>
  </w:style>
  <w:style w:type="paragraph" w:styleId="Heading4">
    <w:name w:val="heading 4"/>
    <w:basedOn w:val="Normal"/>
    <w:link w:val="Heading4Char"/>
    <w:uiPriority w:val="9"/>
    <w:qFormat/>
    <w:rsid w:val="004A79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A79ED"/>
    <w:rPr>
      <w:rFonts w:ascii="Times New Roman" w:eastAsia="Times New Roman" w:hAnsi="Times New Roman" w:cs="Times New Roman"/>
      <w:b/>
      <w:bCs/>
      <w:sz w:val="24"/>
      <w:szCs w:val="24"/>
    </w:rPr>
  </w:style>
  <w:style w:type="paragraph" w:customStyle="1" w:styleId="bodya">
    <w:name w:val="bodya"/>
    <w:basedOn w:val="Normal"/>
    <w:rsid w:val="004A79E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A79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79ED"/>
    <w:rPr>
      <w:b/>
      <w:bCs/>
    </w:rPr>
  </w:style>
  <w:style w:type="character" w:styleId="Hyperlink">
    <w:name w:val="Hyperlink"/>
    <w:basedOn w:val="DefaultParagraphFont"/>
    <w:uiPriority w:val="99"/>
    <w:unhideWhenUsed/>
    <w:rsid w:val="004A79ED"/>
    <w:rPr>
      <w:color w:val="0000FF"/>
      <w:u w:val="single"/>
    </w:rPr>
  </w:style>
  <w:style w:type="paragraph" w:styleId="Header">
    <w:name w:val="header"/>
    <w:basedOn w:val="Normal"/>
    <w:link w:val="HeaderChar"/>
    <w:uiPriority w:val="99"/>
    <w:unhideWhenUsed/>
    <w:rsid w:val="008D2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3C3"/>
  </w:style>
  <w:style w:type="paragraph" w:styleId="Footer">
    <w:name w:val="footer"/>
    <w:basedOn w:val="Normal"/>
    <w:link w:val="FooterChar"/>
    <w:uiPriority w:val="99"/>
    <w:unhideWhenUsed/>
    <w:rsid w:val="008D2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3C3"/>
  </w:style>
  <w:style w:type="character" w:styleId="UnresolvedMention">
    <w:name w:val="Unresolved Mention"/>
    <w:basedOn w:val="DefaultParagraphFont"/>
    <w:uiPriority w:val="99"/>
    <w:semiHidden/>
    <w:unhideWhenUsed/>
    <w:rsid w:val="002C04D5"/>
    <w:rPr>
      <w:color w:val="605E5C"/>
      <w:shd w:val="clear" w:color="auto" w:fill="E1DFDD"/>
    </w:rPr>
  </w:style>
  <w:style w:type="paragraph" w:styleId="Revision">
    <w:name w:val="Revision"/>
    <w:hidden/>
    <w:uiPriority w:val="99"/>
    <w:semiHidden/>
    <w:rsid w:val="00B9750A"/>
    <w:pPr>
      <w:spacing w:after="0" w:line="240" w:lineRule="auto"/>
    </w:pPr>
  </w:style>
  <w:style w:type="table" w:customStyle="1" w:styleId="TableGrid1">
    <w:name w:val="Table Grid1"/>
    <w:basedOn w:val="TableNormal"/>
    <w:next w:val="TableGrid"/>
    <w:uiPriority w:val="59"/>
    <w:qFormat/>
    <w:rsid w:val="004744CA"/>
    <w:rPr>
      <w:rFonts w:eastAsia="MS Mincho"/>
      <w:smallCaps/>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74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06AB"/>
    <w:rPr>
      <w:sz w:val="16"/>
      <w:szCs w:val="16"/>
    </w:rPr>
  </w:style>
  <w:style w:type="paragraph" w:styleId="CommentText">
    <w:name w:val="annotation text"/>
    <w:basedOn w:val="Normal"/>
    <w:link w:val="CommentTextChar"/>
    <w:uiPriority w:val="99"/>
    <w:unhideWhenUsed/>
    <w:rsid w:val="00FE06AB"/>
    <w:pPr>
      <w:spacing w:line="240" w:lineRule="auto"/>
    </w:pPr>
    <w:rPr>
      <w:sz w:val="20"/>
      <w:szCs w:val="20"/>
    </w:rPr>
  </w:style>
  <w:style w:type="character" w:customStyle="1" w:styleId="CommentTextChar">
    <w:name w:val="Comment Text Char"/>
    <w:basedOn w:val="DefaultParagraphFont"/>
    <w:link w:val="CommentText"/>
    <w:uiPriority w:val="99"/>
    <w:rsid w:val="00FE06AB"/>
    <w:rPr>
      <w:sz w:val="20"/>
      <w:szCs w:val="20"/>
    </w:rPr>
  </w:style>
  <w:style w:type="paragraph" w:styleId="CommentSubject">
    <w:name w:val="annotation subject"/>
    <w:basedOn w:val="CommentText"/>
    <w:next w:val="CommentText"/>
    <w:link w:val="CommentSubjectChar"/>
    <w:uiPriority w:val="99"/>
    <w:semiHidden/>
    <w:unhideWhenUsed/>
    <w:rsid w:val="00FE06AB"/>
    <w:rPr>
      <w:b/>
      <w:bCs/>
    </w:rPr>
  </w:style>
  <w:style w:type="character" w:customStyle="1" w:styleId="CommentSubjectChar">
    <w:name w:val="Comment Subject Char"/>
    <w:basedOn w:val="CommentTextChar"/>
    <w:link w:val="CommentSubject"/>
    <w:uiPriority w:val="99"/>
    <w:semiHidden/>
    <w:rsid w:val="00FE06AB"/>
    <w:rPr>
      <w:b/>
      <w:bCs/>
      <w:sz w:val="20"/>
      <w:szCs w:val="20"/>
    </w:rPr>
  </w:style>
  <w:style w:type="paragraph" w:styleId="ListParagraph">
    <w:name w:val="List Paragraph"/>
    <w:basedOn w:val="Normal"/>
    <w:uiPriority w:val="34"/>
    <w:qFormat/>
    <w:rsid w:val="006C091F"/>
    <w:pPr>
      <w:ind w:left="720"/>
      <w:contextualSpacing/>
    </w:pPr>
  </w:style>
  <w:style w:type="paragraph" w:styleId="PlainText">
    <w:name w:val="Plain Text"/>
    <w:basedOn w:val="Normal"/>
    <w:link w:val="PlainTextChar"/>
    <w:uiPriority w:val="99"/>
    <w:semiHidden/>
    <w:unhideWhenUsed/>
    <w:rsid w:val="00193EE3"/>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193EE3"/>
    <w:rPr>
      <w:rFonts w:ascii="Calibri" w:hAnsi="Calibri"/>
      <w:kern w:val="2"/>
      <w:szCs w:val="21"/>
      <w14:ligatures w14:val="standardContextual"/>
    </w:rPr>
  </w:style>
  <w:style w:type="character" w:customStyle="1" w:styleId="ui-provider">
    <w:name w:val="ui-provider"/>
    <w:basedOn w:val="DefaultParagraphFont"/>
    <w:rsid w:val="00E10D9D"/>
  </w:style>
  <w:style w:type="character" w:customStyle="1" w:styleId="Hyperlink0">
    <w:name w:val="Hyperlink.0"/>
    <w:basedOn w:val="DefaultParagraphFont"/>
    <w:rsid w:val="00D54B57"/>
    <w:rPr>
      <w:rFonts w:ascii="Roboto" w:eastAsia="Roboto" w:hAnsi="Roboto" w:cs="Roboto"/>
      <w:b/>
      <w:bCs/>
      <w:outline w:val="0"/>
      <w:color w:val="000000"/>
      <w:sz w:val="18"/>
      <w:szCs w:val="18"/>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4698">
      <w:bodyDiv w:val="1"/>
      <w:marLeft w:val="0"/>
      <w:marRight w:val="0"/>
      <w:marTop w:val="0"/>
      <w:marBottom w:val="0"/>
      <w:divBdr>
        <w:top w:val="none" w:sz="0" w:space="0" w:color="auto"/>
        <w:left w:val="none" w:sz="0" w:space="0" w:color="auto"/>
        <w:bottom w:val="none" w:sz="0" w:space="0" w:color="auto"/>
        <w:right w:val="none" w:sz="0" w:space="0" w:color="auto"/>
      </w:divBdr>
    </w:div>
    <w:div w:id="317538781">
      <w:bodyDiv w:val="1"/>
      <w:marLeft w:val="0"/>
      <w:marRight w:val="0"/>
      <w:marTop w:val="0"/>
      <w:marBottom w:val="0"/>
      <w:divBdr>
        <w:top w:val="none" w:sz="0" w:space="0" w:color="auto"/>
        <w:left w:val="none" w:sz="0" w:space="0" w:color="auto"/>
        <w:bottom w:val="none" w:sz="0" w:space="0" w:color="auto"/>
        <w:right w:val="none" w:sz="0" w:space="0" w:color="auto"/>
      </w:divBdr>
    </w:div>
    <w:div w:id="861286538">
      <w:bodyDiv w:val="1"/>
      <w:marLeft w:val="0"/>
      <w:marRight w:val="0"/>
      <w:marTop w:val="0"/>
      <w:marBottom w:val="0"/>
      <w:divBdr>
        <w:top w:val="none" w:sz="0" w:space="0" w:color="auto"/>
        <w:left w:val="none" w:sz="0" w:space="0" w:color="auto"/>
        <w:bottom w:val="none" w:sz="0" w:space="0" w:color="auto"/>
        <w:right w:val="none" w:sz="0" w:space="0" w:color="auto"/>
      </w:divBdr>
      <w:divsChild>
        <w:div w:id="2048141226">
          <w:marLeft w:val="0"/>
          <w:marRight w:val="0"/>
          <w:marTop w:val="0"/>
          <w:marBottom w:val="0"/>
          <w:divBdr>
            <w:top w:val="none" w:sz="0" w:space="0" w:color="auto"/>
            <w:left w:val="none" w:sz="0" w:space="0" w:color="auto"/>
            <w:bottom w:val="none" w:sz="0" w:space="0" w:color="auto"/>
            <w:right w:val="none" w:sz="0" w:space="0" w:color="auto"/>
          </w:divBdr>
        </w:div>
      </w:divsChild>
    </w:div>
    <w:div w:id="1111978478">
      <w:bodyDiv w:val="1"/>
      <w:marLeft w:val="0"/>
      <w:marRight w:val="0"/>
      <w:marTop w:val="0"/>
      <w:marBottom w:val="0"/>
      <w:divBdr>
        <w:top w:val="none" w:sz="0" w:space="0" w:color="auto"/>
        <w:left w:val="none" w:sz="0" w:space="0" w:color="auto"/>
        <w:bottom w:val="none" w:sz="0" w:space="0" w:color="auto"/>
        <w:right w:val="none" w:sz="0" w:space="0" w:color="auto"/>
      </w:divBdr>
    </w:div>
    <w:div w:id="1362435904">
      <w:bodyDiv w:val="1"/>
      <w:marLeft w:val="0"/>
      <w:marRight w:val="0"/>
      <w:marTop w:val="0"/>
      <w:marBottom w:val="0"/>
      <w:divBdr>
        <w:top w:val="none" w:sz="0" w:space="0" w:color="auto"/>
        <w:left w:val="none" w:sz="0" w:space="0" w:color="auto"/>
        <w:bottom w:val="none" w:sz="0" w:space="0" w:color="auto"/>
        <w:right w:val="none" w:sz="0" w:space="0" w:color="auto"/>
      </w:divBdr>
    </w:div>
    <w:div w:id="1714619352">
      <w:bodyDiv w:val="1"/>
      <w:marLeft w:val="0"/>
      <w:marRight w:val="0"/>
      <w:marTop w:val="0"/>
      <w:marBottom w:val="0"/>
      <w:divBdr>
        <w:top w:val="none" w:sz="0" w:space="0" w:color="auto"/>
        <w:left w:val="none" w:sz="0" w:space="0" w:color="auto"/>
        <w:bottom w:val="none" w:sz="0" w:space="0" w:color="auto"/>
        <w:right w:val="none" w:sz="0" w:space="0" w:color="auto"/>
      </w:divBdr>
    </w:div>
    <w:div w:id="21237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9504EBAA10F4F8D7758A16ECFF8F6" ma:contentTypeVersion="16" ma:contentTypeDescription="Create a new document." ma:contentTypeScope="" ma:versionID="d5fdce4ca05da4c25d9ecb1aa5e1a8af">
  <xsd:schema xmlns:xsd="http://www.w3.org/2001/XMLSchema" xmlns:xs="http://www.w3.org/2001/XMLSchema" xmlns:p="http://schemas.microsoft.com/office/2006/metadata/properties" xmlns:ns3="04baebce-15fe-47d3-bb78-dfd20ebff65b" xmlns:ns4="a5b89e50-7a7b-4580-9fbc-9d788919cbfd" targetNamespace="http://schemas.microsoft.com/office/2006/metadata/properties" ma:root="true" ma:fieldsID="d943cbd2bbee9ee73cca0e99e6150842" ns3:_="" ns4:_="">
    <xsd:import namespace="04baebce-15fe-47d3-bb78-dfd20ebff65b"/>
    <xsd:import namespace="a5b89e50-7a7b-4580-9fbc-9d788919cb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aebce-15fe-47d3-bb78-dfd20ebff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9e50-7a7b-4580-9fbc-9d788919cb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4baebce-15fe-47d3-bb78-dfd20ebff65b" xsi:nil="true"/>
  </documentManagement>
</p:properties>
</file>

<file path=customXml/itemProps1.xml><?xml version="1.0" encoding="utf-8"?>
<ds:datastoreItem xmlns:ds="http://schemas.openxmlformats.org/officeDocument/2006/customXml" ds:itemID="{DC2FF649-B863-407F-99B9-926F9E7DBFEC}">
  <ds:schemaRefs>
    <ds:schemaRef ds:uri="http://schemas.microsoft.com/sharepoint/v3/contenttype/forms"/>
  </ds:schemaRefs>
</ds:datastoreItem>
</file>

<file path=customXml/itemProps2.xml><?xml version="1.0" encoding="utf-8"?>
<ds:datastoreItem xmlns:ds="http://schemas.openxmlformats.org/officeDocument/2006/customXml" ds:itemID="{D1026976-07D6-419F-AC07-74C8838C7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aebce-15fe-47d3-bb78-dfd20ebff65b"/>
    <ds:schemaRef ds:uri="a5b89e50-7a7b-4580-9fbc-9d788919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8A4D1-7925-41B1-94A2-32C46F8CE1AB}">
  <ds:schemaRefs>
    <ds:schemaRef ds:uri="http://schemas.microsoft.com/office/2006/metadata/properties"/>
    <ds:schemaRef ds:uri="http://schemas.microsoft.com/office/infopath/2007/PartnerControls"/>
    <ds:schemaRef ds:uri="04baebce-15fe-47d3-bb78-dfd20ebff65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Lerner</dc:creator>
  <cp:keywords/>
  <dc:description/>
  <cp:lastModifiedBy>Christopher Dale</cp:lastModifiedBy>
  <cp:revision>4</cp:revision>
  <cp:lastPrinted>2023-03-07T09:50:00Z</cp:lastPrinted>
  <dcterms:created xsi:type="dcterms:W3CDTF">2024-01-19T16:27:00Z</dcterms:created>
  <dcterms:modified xsi:type="dcterms:W3CDTF">2024-01-19T16:30:00Z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16ecaf46e65d2877f1ca3e596ccf03f61f4be45b054d8f9826d19293cb08802b</vt:lpwstr>
  </property>
  <property fmtid="{D5CDD505-2E9C-101B-9397-08002B2CF9AE}" pid="3" name="ContentTypeId">
    <vt:lpwstr>0x01010088C9504EBAA10F4F8D7758A16ECFF8F6</vt:lpwstr>
  </property>
</Properties>
</file>