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D572" w14:textId="77777777" w:rsidR="00DA785A" w:rsidRPr="00FB1BBC" w:rsidRDefault="00DA785A" w:rsidP="00FB1BBC">
      <w:pPr>
        <w:widowControl w:val="0"/>
        <w:tabs>
          <w:tab w:val="left" w:pos="90"/>
          <w:tab w:val="left" w:pos="9180"/>
        </w:tabs>
        <w:spacing w:line="259" w:lineRule="auto"/>
        <w:ind w:right="450"/>
        <w:jc w:val="center"/>
        <w:outlineLvl w:val="0"/>
        <w:rPr>
          <w:rFonts w:ascii="Aptos" w:hAnsi="Aptos" w:cs="Arial"/>
          <w:b/>
          <w:bCs/>
          <w:iCs/>
          <w:spacing w:val="-2"/>
          <w:sz w:val="22"/>
          <w:szCs w:val="22"/>
        </w:rPr>
      </w:pPr>
    </w:p>
    <w:p w14:paraId="198439B8" w14:textId="77777777" w:rsidR="00732C31" w:rsidRPr="00FB1BBC" w:rsidRDefault="00732C31" w:rsidP="00FB1BBC">
      <w:pPr>
        <w:widowControl w:val="0"/>
        <w:tabs>
          <w:tab w:val="left" w:pos="90"/>
          <w:tab w:val="left" w:pos="9180"/>
        </w:tabs>
        <w:spacing w:line="259" w:lineRule="auto"/>
        <w:ind w:right="446"/>
        <w:jc w:val="center"/>
        <w:outlineLvl w:val="0"/>
        <w:rPr>
          <w:rFonts w:ascii="Aptos" w:hAnsi="Aptos" w:cs="Arial"/>
          <w:b/>
          <w:bCs/>
          <w:iCs/>
          <w:spacing w:val="-2"/>
          <w:sz w:val="22"/>
          <w:szCs w:val="22"/>
        </w:rPr>
      </w:pPr>
    </w:p>
    <w:p w14:paraId="531B1BB3" w14:textId="77777777" w:rsidR="00E73BC5" w:rsidRPr="00FB1BBC" w:rsidRDefault="004A49BB" w:rsidP="00FB1BBC">
      <w:pPr>
        <w:widowControl w:val="0"/>
        <w:tabs>
          <w:tab w:val="left" w:pos="90"/>
          <w:tab w:val="left" w:pos="9180"/>
        </w:tabs>
        <w:spacing w:line="259" w:lineRule="auto"/>
        <w:ind w:right="446"/>
        <w:jc w:val="center"/>
        <w:outlineLvl w:val="0"/>
        <w:rPr>
          <w:rFonts w:ascii="Aptos" w:hAnsi="Aptos" w:cs="Arial"/>
          <w:b/>
          <w:bCs/>
          <w:iCs/>
          <w:spacing w:val="-2"/>
          <w:sz w:val="22"/>
          <w:szCs w:val="22"/>
        </w:rPr>
      </w:pPr>
      <w:r w:rsidRPr="00FB1BBC">
        <w:rPr>
          <w:rFonts w:ascii="Aptos" w:hAnsi="Aptos" w:cs="Arial"/>
          <w:b/>
          <w:bCs/>
          <w:iCs/>
          <w:spacing w:val="-2"/>
          <w:sz w:val="22"/>
          <w:szCs w:val="22"/>
        </w:rPr>
        <w:t>Aptar CSP Technologies</w:t>
      </w:r>
      <w:r w:rsidR="004C183E" w:rsidRPr="00FB1BBC">
        <w:rPr>
          <w:rFonts w:ascii="Aptos" w:hAnsi="Aptos" w:cs="Arial"/>
          <w:b/>
          <w:bCs/>
          <w:iCs/>
          <w:spacing w:val="-2"/>
          <w:sz w:val="22"/>
          <w:szCs w:val="22"/>
        </w:rPr>
        <w:t>’</w:t>
      </w:r>
      <w:r w:rsidR="000A0FFA" w:rsidRPr="00FB1BBC">
        <w:rPr>
          <w:rFonts w:ascii="Aptos" w:hAnsi="Aptos" w:cs="Arial"/>
          <w:b/>
          <w:bCs/>
          <w:iCs/>
          <w:spacing w:val="-2"/>
          <w:sz w:val="22"/>
          <w:szCs w:val="22"/>
        </w:rPr>
        <w:t xml:space="preserve"> </w:t>
      </w:r>
      <w:r w:rsidR="00251508" w:rsidRPr="00FB1BBC">
        <w:rPr>
          <w:rFonts w:ascii="Aptos" w:hAnsi="Aptos" w:cs="Arial"/>
          <w:b/>
          <w:bCs/>
          <w:iCs/>
          <w:spacing w:val="-2"/>
          <w:sz w:val="22"/>
          <w:szCs w:val="22"/>
        </w:rPr>
        <w:t xml:space="preserve">N-Sorb Nitrosamine Mitigation Solution </w:t>
      </w:r>
    </w:p>
    <w:p w14:paraId="71CC519F" w14:textId="579A3CCB" w:rsidR="00315743" w:rsidRPr="00FB1BBC" w:rsidRDefault="00251508" w:rsidP="00FB1BBC">
      <w:pPr>
        <w:widowControl w:val="0"/>
        <w:tabs>
          <w:tab w:val="left" w:pos="90"/>
          <w:tab w:val="left" w:pos="9180"/>
        </w:tabs>
        <w:spacing w:line="259" w:lineRule="auto"/>
        <w:ind w:right="446"/>
        <w:jc w:val="center"/>
        <w:outlineLvl w:val="0"/>
        <w:rPr>
          <w:rFonts w:ascii="Aptos" w:hAnsi="Aptos" w:cs="Arial"/>
          <w:b/>
          <w:bCs/>
          <w:iCs/>
          <w:spacing w:val="-2"/>
          <w:sz w:val="22"/>
          <w:szCs w:val="22"/>
        </w:rPr>
      </w:pPr>
      <w:r w:rsidRPr="00FB1BBC">
        <w:rPr>
          <w:rFonts w:ascii="Aptos" w:hAnsi="Aptos" w:cs="Arial"/>
          <w:b/>
          <w:bCs/>
          <w:iCs/>
          <w:spacing w:val="-2"/>
          <w:sz w:val="22"/>
          <w:szCs w:val="22"/>
        </w:rPr>
        <w:t>Accepted to US FDA’s Emerging Technology Program</w:t>
      </w:r>
    </w:p>
    <w:p w14:paraId="7F23798F" w14:textId="77777777" w:rsidR="00736D0E" w:rsidRPr="00FB1BBC" w:rsidRDefault="00736D0E" w:rsidP="00FB1BBC">
      <w:pPr>
        <w:widowControl w:val="0"/>
        <w:tabs>
          <w:tab w:val="left" w:pos="90"/>
          <w:tab w:val="left" w:pos="9180"/>
        </w:tabs>
        <w:spacing w:line="259" w:lineRule="auto"/>
        <w:ind w:right="446"/>
        <w:outlineLvl w:val="0"/>
        <w:rPr>
          <w:rFonts w:ascii="Aptos" w:hAnsi="Aptos" w:cs="Arial"/>
          <w:b/>
          <w:bCs/>
          <w:iCs/>
          <w:spacing w:val="-2"/>
          <w:sz w:val="22"/>
          <w:szCs w:val="22"/>
        </w:rPr>
      </w:pPr>
    </w:p>
    <w:p w14:paraId="0478988B" w14:textId="4D72D7AB" w:rsidR="00275ED9" w:rsidRPr="00FB1BBC" w:rsidRDefault="00251508" w:rsidP="00FB1BBC">
      <w:pPr>
        <w:widowControl w:val="0"/>
        <w:tabs>
          <w:tab w:val="left" w:pos="90"/>
          <w:tab w:val="left" w:pos="9180"/>
        </w:tabs>
        <w:spacing w:line="259" w:lineRule="auto"/>
        <w:ind w:right="446"/>
        <w:jc w:val="center"/>
        <w:outlineLvl w:val="0"/>
        <w:rPr>
          <w:rFonts w:ascii="Aptos" w:eastAsia="Calibri" w:hAnsi="Aptos" w:cs="Arial"/>
          <w:b/>
          <w:i/>
          <w:sz w:val="22"/>
          <w:szCs w:val="22"/>
        </w:rPr>
      </w:pPr>
      <w:r w:rsidRPr="00FB1BBC">
        <w:rPr>
          <w:rFonts w:ascii="Aptos" w:hAnsi="Aptos" w:cs="Arial"/>
          <w:b/>
          <w:i/>
          <w:sz w:val="22"/>
          <w:szCs w:val="22"/>
        </w:rPr>
        <w:t>N-Sorb l</w:t>
      </w:r>
      <w:r w:rsidRPr="00FB1BBC">
        <w:rPr>
          <w:rFonts w:ascii="Aptos" w:eastAsia="Calibri" w:hAnsi="Aptos" w:cs="Arial"/>
          <w:b/>
          <w:i/>
          <w:sz w:val="22"/>
          <w:szCs w:val="22"/>
        </w:rPr>
        <w:t>everag</w:t>
      </w:r>
      <w:r w:rsidRPr="00FB1BBC">
        <w:rPr>
          <w:rFonts w:ascii="Aptos" w:hAnsi="Aptos" w:cs="Arial"/>
          <w:b/>
          <w:i/>
          <w:sz w:val="22"/>
          <w:szCs w:val="22"/>
        </w:rPr>
        <w:t xml:space="preserve">es company’s </w:t>
      </w:r>
      <w:r w:rsidRPr="00FB1BBC">
        <w:rPr>
          <w:rFonts w:ascii="Aptos" w:eastAsia="Calibri" w:hAnsi="Aptos" w:cs="Arial"/>
          <w:b/>
          <w:i/>
          <w:sz w:val="22"/>
          <w:szCs w:val="22"/>
        </w:rPr>
        <w:t xml:space="preserve">proven </w:t>
      </w:r>
      <w:r w:rsidR="00766191" w:rsidRPr="00FB1BBC">
        <w:rPr>
          <w:rFonts w:ascii="Aptos" w:eastAsia="Calibri" w:hAnsi="Aptos" w:cs="Arial"/>
          <w:b/>
          <w:i/>
          <w:sz w:val="22"/>
          <w:szCs w:val="22"/>
        </w:rPr>
        <w:t xml:space="preserve">3-Phase </w:t>
      </w:r>
      <w:r w:rsidRPr="00FB1BBC">
        <w:rPr>
          <w:rFonts w:ascii="Aptos" w:eastAsia="Calibri" w:hAnsi="Aptos" w:cs="Arial"/>
          <w:b/>
          <w:i/>
          <w:sz w:val="22"/>
          <w:szCs w:val="22"/>
        </w:rPr>
        <w:t>Activ-</w:t>
      </w:r>
      <w:r w:rsidR="00766191" w:rsidRPr="00FB1BBC">
        <w:rPr>
          <w:rFonts w:ascii="Aptos" w:eastAsia="Calibri" w:hAnsi="Aptos" w:cs="Arial"/>
          <w:b/>
          <w:i/>
          <w:sz w:val="22"/>
          <w:szCs w:val="22"/>
        </w:rPr>
        <w:t>Polymer</w:t>
      </w:r>
      <w:r w:rsidRPr="00FB1BBC">
        <w:rPr>
          <w:rFonts w:ascii="Aptos" w:eastAsia="Calibri" w:hAnsi="Aptos" w:cs="Arial"/>
          <w:b/>
          <w:i/>
          <w:sz w:val="22"/>
          <w:szCs w:val="22"/>
        </w:rPr>
        <w:t>™ platform</w:t>
      </w:r>
      <w:r w:rsidR="00766191" w:rsidRPr="00FB1BBC">
        <w:rPr>
          <w:rFonts w:ascii="Aptos" w:eastAsia="Calibri" w:hAnsi="Aptos" w:cs="Arial"/>
          <w:b/>
          <w:i/>
          <w:sz w:val="22"/>
          <w:szCs w:val="22"/>
        </w:rPr>
        <w:t xml:space="preserve"> technology</w:t>
      </w:r>
      <w:r w:rsidRPr="00FB1BBC">
        <w:rPr>
          <w:rFonts w:ascii="Aptos" w:eastAsia="Calibri" w:hAnsi="Aptos" w:cs="Arial"/>
          <w:b/>
          <w:i/>
          <w:sz w:val="22"/>
          <w:szCs w:val="22"/>
        </w:rPr>
        <w:t xml:space="preserve"> </w:t>
      </w:r>
      <w:r w:rsidRPr="00FB1BBC">
        <w:rPr>
          <w:rFonts w:ascii="Aptos" w:hAnsi="Aptos" w:cs="Arial"/>
          <w:b/>
          <w:i/>
          <w:sz w:val="22"/>
          <w:szCs w:val="22"/>
        </w:rPr>
        <w:t>to a</w:t>
      </w:r>
      <w:r w:rsidRPr="00FB1BBC">
        <w:rPr>
          <w:rFonts w:ascii="Aptos" w:eastAsia="Calibri" w:hAnsi="Aptos" w:cs="Arial"/>
          <w:b/>
          <w:i/>
          <w:sz w:val="22"/>
          <w:szCs w:val="22"/>
        </w:rPr>
        <w:t xml:space="preserve">ddress </w:t>
      </w:r>
      <w:r w:rsidRPr="00FB1BBC">
        <w:rPr>
          <w:rFonts w:ascii="Aptos" w:hAnsi="Aptos" w:cs="Arial"/>
          <w:b/>
          <w:i/>
          <w:sz w:val="22"/>
          <w:szCs w:val="22"/>
        </w:rPr>
        <w:t>recent</w:t>
      </w:r>
      <w:r w:rsidRPr="00FB1BBC">
        <w:rPr>
          <w:rFonts w:ascii="Aptos" w:eastAsia="Calibri" w:hAnsi="Aptos" w:cs="Arial"/>
          <w:b/>
          <w:i/>
          <w:sz w:val="22"/>
          <w:szCs w:val="22"/>
        </w:rPr>
        <w:t xml:space="preserve"> concerns related to N-nitrosamine impurities</w:t>
      </w:r>
      <w:r w:rsidRPr="00FB1BBC">
        <w:rPr>
          <w:rFonts w:ascii="Aptos" w:hAnsi="Aptos" w:cs="Arial"/>
          <w:b/>
          <w:i/>
          <w:sz w:val="22"/>
          <w:szCs w:val="22"/>
        </w:rPr>
        <w:t xml:space="preserve"> </w:t>
      </w:r>
      <w:r w:rsidR="00766191" w:rsidRPr="00FB1BBC">
        <w:rPr>
          <w:rFonts w:ascii="Aptos" w:hAnsi="Aptos" w:cs="Arial"/>
          <w:b/>
          <w:i/>
          <w:sz w:val="22"/>
          <w:szCs w:val="22"/>
        </w:rPr>
        <w:t>in</w:t>
      </w:r>
      <w:r w:rsidRPr="00FB1BBC">
        <w:rPr>
          <w:rFonts w:ascii="Aptos" w:hAnsi="Aptos" w:cs="Arial"/>
          <w:b/>
          <w:i/>
          <w:sz w:val="22"/>
          <w:szCs w:val="22"/>
        </w:rPr>
        <w:t xml:space="preserve"> pharmaceuticals.</w:t>
      </w:r>
    </w:p>
    <w:p w14:paraId="15A06D98" w14:textId="77777777" w:rsidR="00251508" w:rsidRPr="00FB1BBC" w:rsidRDefault="00251508" w:rsidP="00FB1BBC">
      <w:pPr>
        <w:widowControl w:val="0"/>
        <w:tabs>
          <w:tab w:val="left" w:pos="90"/>
          <w:tab w:val="left" w:pos="9180"/>
        </w:tabs>
        <w:spacing w:line="259" w:lineRule="auto"/>
        <w:ind w:right="446"/>
        <w:outlineLvl w:val="0"/>
        <w:rPr>
          <w:rFonts w:ascii="Aptos" w:hAnsi="Aptos" w:cs="Arial"/>
          <w:b/>
          <w:bCs/>
          <w:i/>
          <w:spacing w:val="-2"/>
          <w:sz w:val="22"/>
          <w:szCs w:val="22"/>
        </w:rPr>
      </w:pPr>
    </w:p>
    <w:p w14:paraId="74525E34" w14:textId="73E210B4" w:rsidR="00992685" w:rsidRPr="00FB1BBC" w:rsidRDefault="004A49BB" w:rsidP="00FB1BBC">
      <w:pPr>
        <w:pStyle w:val="PlainText"/>
        <w:widowControl w:val="0"/>
        <w:spacing w:line="259" w:lineRule="auto"/>
        <w:rPr>
          <w:rFonts w:ascii="Aptos" w:hAnsi="Aptos" w:cs="Arial"/>
          <w:bCs/>
          <w:iCs/>
          <w:szCs w:val="22"/>
        </w:rPr>
      </w:pPr>
      <w:r w:rsidRPr="00FB1BBC">
        <w:rPr>
          <w:rFonts w:ascii="Aptos" w:hAnsi="Aptos" w:cs="Arial"/>
          <w:bCs/>
          <w:i/>
          <w:iCs/>
          <w:szCs w:val="22"/>
        </w:rPr>
        <w:t>Auburn, AL</w:t>
      </w:r>
      <w:r w:rsidR="001C302B" w:rsidRPr="00FB1BBC">
        <w:rPr>
          <w:rFonts w:ascii="Aptos" w:hAnsi="Aptos" w:cs="Arial"/>
          <w:bCs/>
          <w:i/>
          <w:iCs/>
          <w:szCs w:val="22"/>
        </w:rPr>
        <w:t xml:space="preserve">, </w:t>
      </w:r>
      <w:r w:rsidR="005D7962" w:rsidRPr="00FB1BBC">
        <w:rPr>
          <w:rFonts w:ascii="Aptos" w:hAnsi="Aptos" w:cs="Arial"/>
          <w:bCs/>
          <w:i/>
          <w:iCs/>
          <w:szCs w:val="22"/>
        </w:rPr>
        <w:t xml:space="preserve">September </w:t>
      </w:r>
      <w:r w:rsidR="00CB432C">
        <w:rPr>
          <w:rFonts w:ascii="Aptos" w:hAnsi="Aptos" w:cs="Arial"/>
          <w:bCs/>
          <w:i/>
          <w:iCs/>
          <w:szCs w:val="22"/>
        </w:rPr>
        <w:t>2</w:t>
      </w:r>
      <w:r w:rsidR="008A48AA">
        <w:rPr>
          <w:rFonts w:ascii="Aptos" w:hAnsi="Aptos" w:cs="Arial"/>
          <w:bCs/>
          <w:i/>
          <w:iCs/>
          <w:szCs w:val="22"/>
        </w:rPr>
        <w:t>4</w:t>
      </w:r>
      <w:r w:rsidR="00645AC7" w:rsidRPr="00FB1BBC">
        <w:rPr>
          <w:rFonts w:ascii="Aptos" w:hAnsi="Aptos" w:cs="Arial"/>
          <w:bCs/>
          <w:i/>
          <w:iCs/>
          <w:szCs w:val="22"/>
        </w:rPr>
        <w:t>, 202</w:t>
      </w:r>
      <w:r w:rsidR="00736D0E" w:rsidRPr="00FB1BBC">
        <w:rPr>
          <w:rFonts w:ascii="Aptos" w:hAnsi="Aptos" w:cs="Arial"/>
          <w:bCs/>
          <w:i/>
          <w:iCs/>
          <w:szCs w:val="22"/>
        </w:rPr>
        <w:t>4</w:t>
      </w:r>
      <w:r w:rsidRPr="00FB1BBC">
        <w:rPr>
          <w:rFonts w:ascii="Aptos" w:hAnsi="Aptos" w:cs="Arial"/>
          <w:bCs/>
          <w:iCs/>
          <w:szCs w:val="22"/>
        </w:rPr>
        <w:t xml:space="preserve"> –</w:t>
      </w:r>
      <w:r w:rsidR="005530B4" w:rsidRPr="00FB1BBC">
        <w:rPr>
          <w:rFonts w:ascii="Aptos" w:hAnsi="Aptos" w:cs="Arial"/>
          <w:bCs/>
          <w:iCs/>
          <w:szCs w:val="22"/>
        </w:rPr>
        <w:t xml:space="preserve"> </w:t>
      </w:r>
      <w:r w:rsidRPr="00FB1BBC">
        <w:rPr>
          <w:rFonts w:ascii="Aptos" w:hAnsi="Aptos" w:cs="Arial"/>
          <w:bCs/>
          <w:iCs/>
          <w:szCs w:val="22"/>
        </w:rPr>
        <w:t>Aptar CSP Technologies,</w:t>
      </w:r>
      <w:r w:rsidR="00A76C6D" w:rsidRPr="00FB1BBC">
        <w:rPr>
          <w:rFonts w:ascii="Aptos" w:hAnsi="Aptos" w:cs="Arial"/>
          <w:bCs/>
          <w:iCs/>
          <w:szCs w:val="22"/>
        </w:rPr>
        <w:t xml:space="preserve"> </w:t>
      </w:r>
      <w:r w:rsidR="00863C41" w:rsidRPr="00FB1BBC">
        <w:rPr>
          <w:rFonts w:ascii="Aptos" w:hAnsi="Aptos" w:cs="Arial"/>
          <w:bCs/>
          <w:iCs/>
          <w:szCs w:val="22"/>
        </w:rPr>
        <w:t>part of AptarGroup, Inc. and a</w:t>
      </w:r>
      <w:r w:rsidRPr="00FB1BBC">
        <w:rPr>
          <w:rFonts w:ascii="Aptos" w:hAnsi="Aptos" w:cs="Arial"/>
          <w:bCs/>
          <w:iCs/>
          <w:szCs w:val="22"/>
        </w:rPr>
        <w:t xml:space="preserve"> leader in </w:t>
      </w:r>
      <w:r w:rsidR="00767817" w:rsidRPr="00FB1BBC">
        <w:rPr>
          <w:rFonts w:ascii="Aptos" w:hAnsi="Aptos" w:cs="Arial"/>
          <w:bCs/>
          <w:iCs/>
          <w:szCs w:val="22"/>
        </w:rPr>
        <w:t xml:space="preserve">active </w:t>
      </w:r>
      <w:r w:rsidRPr="00FB1BBC">
        <w:rPr>
          <w:rFonts w:ascii="Aptos" w:hAnsi="Aptos" w:cs="Arial"/>
          <w:bCs/>
          <w:iCs/>
          <w:szCs w:val="22"/>
        </w:rPr>
        <w:t xml:space="preserve">material </w:t>
      </w:r>
      <w:r w:rsidR="00767817" w:rsidRPr="00FB1BBC">
        <w:rPr>
          <w:rFonts w:ascii="Aptos" w:hAnsi="Aptos" w:cs="Arial"/>
          <w:bCs/>
          <w:iCs/>
          <w:szCs w:val="22"/>
        </w:rPr>
        <w:t>science</w:t>
      </w:r>
      <w:r w:rsidR="00D24DA8" w:rsidRPr="00FB1BBC">
        <w:rPr>
          <w:rFonts w:ascii="Aptos" w:hAnsi="Aptos" w:cs="Arial"/>
          <w:bCs/>
          <w:iCs/>
          <w:szCs w:val="22"/>
        </w:rPr>
        <w:t xml:space="preserve">, </w:t>
      </w:r>
      <w:r w:rsidR="005530B4" w:rsidRPr="00FB1BBC">
        <w:rPr>
          <w:rFonts w:ascii="Aptos" w:hAnsi="Aptos" w:cs="Arial"/>
          <w:bCs/>
          <w:iCs/>
          <w:szCs w:val="22"/>
        </w:rPr>
        <w:t xml:space="preserve">announced that its N-Sorb nitrosamine mitigation </w:t>
      </w:r>
      <w:r w:rsidR="00251508" w:rsidRPr="00FB1BBC">
        <w:rPr>
          <w:rFonts w:ascii="Aptos" w:hAnsi="Aptos" w:cs="Arial"/>
          <w:bCs/>
          <w:iCs/>
          <w:szCs w:val="22"/>
        </w:rPr>
        <w:t>solution</w:t>
      </w:r>
      <w:r w:rsidR="005530B4" w:rsidRPr="00FB1BBC">
        <w:rPr>
          <w:rFonts w:ascii="Aptos" w:hAnsi="Aptos" w:cs="Arial"/>
          <w:bCs/>
          <w:iCs/>
          <w:szCs w:val="22"/>
        </w:rPr>
        <w:t xml:space="preserve"> has been accepted into the U.S. Food &amp; Drug Administration’s (FDA) Emerging Technology Program (ETP), which help</w:t>
      </w:r>
      <w:r w:rsidR="000A15A1" w:rsidRPr="00FB1BBC">
        <w:rPr>
          <w:rFonts w:ascii="Aptos" w:hAnsi="Aptos" w:cs="Arial"/>
          <w:bCs/>
          <w:iCs/>
          <w:szCs w:val="22"/>
        </w:rPr>
        <w:t>s</w:t>
      </w:r>
      <w:r w:rsidR="005530B4" w:rsidRPr="00FB1BBC">
        <w:rPr>
          <w:rFonts w:ascii="Aptos" w:hAnsi="Aptos" w:cs="Arial"/>
          <w:bCs/>
          <w:iCs/>
          <w:szCs w:val="22"/>
        </w:rPr>
        <w:t xml:space="preserve"> promote the adoption of innovative approaches to pharmaceutical product design and manufacturing.</w:t>
      </w:r>
    </w:p>
    <w:p w14:paraId="7F146EED" w14:textId="77777777" w:rsidR="00A544A7" w:rsidRPr="00FB1BBC" w:rsidRDefault="00A544A7" w:rsidP="00FB1BBC">
      <w:pPr>
        <w:spacing w:line="259" w:lineRule="auto"/>
        <w:rPr>
          <w:rFonts w:ascii="Aptos" w:hAnsi="Aptos" w:cs="Arial"/>
          <w:bCs/>
          <w:sz w:val="22"/>
          <w:szCs w:val="22"/>
        </w:rPr>
      </w:pPr>
    </w:p>
    <w:p w14:paraId="6E406A1F" w14:textId="1674B335" w:rsidR="00A544A7" w:rsidRDefault="00A544A7" w:rsidP="00FB1BBC">
      <w:pPr>
        <w:spacing w:line="259" w:lineRule="auto"/>
        <w:rPr>
          <w:rFonts w:ascii="Aptos" w:hAnsi="Aptos" w:cs="Arial"/>
          <w:bCs/>
          <w:sz w:val="22"/>
          <w:szCs w:val="22"/>
        </w:rPr>
      </w:pPr>
      <w:r w:rsidRPr="00FB1BBC">
        <w:rPr>
          <w:rFonts w:ascii="Aptos" w:hAnsi="Aptos" w:cs="Arial"/>
          <w:bCs/>
          <w:sz w:val="22"/>
          <w:szCs w:val="22"/>
        </w:rPr>
        <w:t>N-Sorb leverages Aptar CSP Technologies’ proven 3-Phase Activ-Polymer™ platform technology to address the pressing issue of N-nitrosamine impurities in pharmaceuticals. These impurities, classified as probable human carcinogens, have raised significant regulatory concerns</w:t>
      </w:r>
      <w:r w:rsidR="0072228A" w:rsidRPr="00FB1BBC">
        <w:rPr>
          <w:rFonts w:ascii="Aptos" w:hAnsi="Aptos" w:cs="Arial"/>
          <w:bCs/>
          <w:sz w:val="22"/>
          <w:szCs w:val="22"/>
        </w:rPr>
        <w:t xml:space="preserve"> and prompted numerous drug product recalls</w:t>
      </w:r>
      <w:r w:rsidRPr="00FB1BBC">
        <w:rPr>
          <w:rFonts w:ascii="Aptos" w:hAnsi="Aptos" w:cs="Arial"/>
          <w:bCs/>
          <w:sz w:val="22"/>
          <w:szCs w:val="22"/>
        </w:rPr>
        <w:t>. Nitrosamines can form during</w:t>
      </w:r>
      <w:r w:rsidR="001475FB">
        <w:rPr>
          <w:rFonts w:ascii="Aptos" w:hAnsi="Aptos" w:cs="Arial"/>
          <w:bCs/>
          <w:sz w:val="22"/>
          <w:szCs w:val="22"/>
        </w:rPr>
        <w:t xml:space="preserve"> drug product</w:t>
      </w:r>
      <w:r w:rsidRPr="00FB1BBC">
        <w:rPr>
          <w:rFonts w:ascii="Aptos" w:hAnsi="Aptos" w:cs="Arial"/>
          <w:bCs/>
          <w:sz w:val="22"/>
          <w:szCs w:val="22"/>
        </w:rPr>
        <w:t xml:space="preserve"> storage or transport, posing risks to patient health. </w:t>
      </w:r>
    </w:p>
    <w:p w14:paraId="448FFA2B" w14:textId="77777777" w:rsidR="00FB1BBC" w:rsidRPr="00FB1BBC" w:rsidRDefault="00FB1BBC" w:rsidP="00FB1BBC">
      <w:pPr>
        <w:spacing w:line="259" w:lineRule="auto"/>
        <w:rPr>
          <w:rFonts w:ascii="Aptos" w:hAnsi="Aptos" w:cs="Arial"/>
          <w:bCs/>
          <w:sz w:val="22"/>
          <w:szCs w:val="22"/>
        </w:rPr>
      </w:pPr>
    </w:p>
    <w:p w14:paraId="40CCF527" w14:textId="5037E7CE" w:rsidR="00A544A7" w:rsidRDefault="00BE7E01" w:rsidP="00BE7E01">
      <w:pPr>
        <w:spacing w:line="259" w:lineRule="auto"/>
        <w:rPr>
          <w:rFonts w:ascii="Aptos" w:hAnsi="Aptos" w:cs="Arial"/>
          <w:bCs/>
          <w:sz w:val="22"/>
          <w:szCs w:val="22"/>
        </w:rPr>
      </w:pPr>
      <w:r w:rsidRPr="005270B1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C14BD3" wp14:editId="45E484FA">
                <wp:simplePos x="0" y="0"/>
                <wp:positionH relativeFrom="column">
                  <wp:posOffset>3271202</wp:posOffset>
                </wp:positionH>
                <wp:positionV relativeFrom="paragraph">
                  <wp:posOffset>1955006</wp:posOffset>
                </wp:positionV>
                <wp:extent cx="25933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F1C90" w14:textId="53F4330B" w:rsidR="00BE7E01" w:rsidRPr="005270B1" w:rsidRDefault="00BE7E01" w:rsidP="00BE7E0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270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Aptar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CSP Technologies’</w:t>
                            </w:r>
                            <w:r w:rsidRPr="005270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N-</w:t>
                            </w:r>
                            <w:proofErr w:type="spellStart"/>
                            <w:r w:rsidRPr="005270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Sorb</w:t>
                            </w:r>
                            <w:proofErr w:type="spellEnd"/>
                            <w:r w:rsidRPr="005270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Nitrosamine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5270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Mitigation Solution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Deployed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as Activ-Blister™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14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55pt;margin-top:153.95pt;width:204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" stroked="f">
                <v:textbox style="mso-fit-shape-to-text:t">
                  <w:txbxContent>
                    <w:p w14:paraId="6F2F1C90" w14:textId="53F4330B" w:rsidR="00BE7E01" w:rsidRPr="005270B1" w:rsidRDefault="00BE7E01" w:rsidP="00BE7E0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5270B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Aptar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CSP Technologies’</w:t>
                      </w:r>
                      <w:r w:rsidRPr="005270B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N-</w:t>
                      </w:r>
                      <w:proofErr w:type="spellStart"/>
                      <w:r w:rsidRPr="005270B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Sorb</w:t>
                      </w:r>
                      <w:proofErr w:type="spellEnd"/>
                      <w:r w:rsidRPr="005270B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Nitrosamine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5270B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Mitigation Solution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Deployed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as Activ-Blister™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EDE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28B70C" wp14:editId="6C595248">
            <wp:simplePos x="0" y="0"/>
            <wp:positionH relativeFrom="column">
              <wp:posOffset>3449320</wp:posOffset>
            </wp:positionH>
            <wp:positionV relativeFrom="paragraph">
              <wp:posOffset>6985</wp:posOffset>
            </wp:positionV>
            <wp:extent cx="2458085" cy="1889760"/>
            <wp:effectExtent l="0" t="0" r="0" b="0"/>
            <wp:wrapSquare wrapText="bothSides"/>
            <wp:docPr id="1528169597" name="Picture 2" descr="A close-up of a blister 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69597" name="Picture 2" descr="A close-up of a blister p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Cs/>
          <w:sz w:val="22"/>
          <w:szCs w:val="22"/>
        </w:rPr>
        <w:t>N-Sorb technology can be d</w:t>
      </w:r>
      <w:r w:rsidR="00A544A7" w:rsidRPr="00FB1BBC">
        <w:rPr>
          <w:rFonts w:ascii="Aptos" w:hAnsi="Aptos" w:cs="Arial"/>
          <w:bCs/>
          <w:sz w:val="22"/>
          <w:szCs w:val="22"/>
        </w:rPr>
        <w:t xml:space="preserve">eployed </w:t>
      </w:r>
      <w:r>
        <w:rPr>
          <w:rFonts w:ascii="Aptos" w:hAnsi="Aptos" w:cs="Arial"/>
          <w:bCs/>
          <w:sz w:val="22"/>
          <w:szCs w:val="22"/>
        </w:rPr>
        <w:t xml:space="preserve">in multiple formats by integrating active material science into polymers. For example, the technology can be incorporated into a blister format that integrates a piece of N-Sorb Activ-Film™ material into each individual Activ-Blister™ cavity. </w:t>
      </w:r>
      <w:r w:rsidR="001A3022" w:rsidRPr="00FB1BBC">
        <w:rPr>
          <w:rFonts w:ascii="Aptos" w:hAnsi="Aptos" w:cs="Arial"/>
          <w:bCs/>
          <w:sz w:val="22"/>
          <w:szCs w:val="22"/>
        </w:rPr>
        <w:t>This same platform is currently trusted by global brands to protect sensitive</w:t>
      </w:r>
      <w:r>
        <w:rPr>
          <w:rFonts w:ascii="Aptos" w:hAnsi="Aptos" w:cs="Arial"/>
          <w:bCs/>
          <w:sz w:val="22"/>
          <w:szCs w:val="22"/>
        </w:rPr>
        <w:t xml:space="preserve"> Active Pharmaceutical Ingredients</w:t>
      </w:r>
      <w:r w:rsidR="001A3022" w:rsidRPr="00FB1BBC">
        <w:rPr>
          <w:rFonts w:ascii="Aptos" w:hAnsi="Aptos" w:cs="Arial"/>
          <w:bCs/>
          <w:sz w:val="22"/>
          <w:szCs w:val="22"/>
        </w:rPr>
        <w:t xml:space="preserve"> </w:t>
      </w:r>
      <w:r>
        <w:rPr>
          <w:rFonts w:ascii="Aptos" w:hAnsi="Aptos" w:cs="Arial"/>
          <w:bCs/>
          <w:sz w:val="22"/>
          <w:szCs w:val="22"/>
        </w:rPr>
        <w:t>(</w:t>
      </w:r>
      <w:r w:rsidR="001A3022" w:rsidRPr="00FB1BBC">
        <w:rPr>
          <w:rFonts w:ascii="Aptos" w:hAnsi="Aptos" w:cs="Arial"/>
          <w:bCs/>
          <w:sz w:val="22"/>
          <w:szCs w:val="22"/>
        </w:rPr>
        <w:t>APIs</w:t>
      </w:r>
      <w:r>
        <w:rPr>
          <w:rFonts w:ascii="Aptos" w:hAnsi="Aptos" w:cs="Arial"/>
          <w:bCs/>
          <w:sz w:val="22"/>
          <w:szCs w:val="22"/>
        </w:rPr>
        <w:t>)</w:t>
      </w:r>
      <w:r w:rsidR="001A3022" w:rsidRPr="00FB1BBC">
        <w:rPr>
          <w:rFonts w:ascii="Aptos" w:hAnsi="Aptos" w:cs="Arial"/>
          <w:bCs/>
          <w:sz w:val="22"/>
          <w:szCs w:val="22"/>
        </w:rPr>
        <w:t xml:space="preserve"> from degradation due to moisture and oxygen exposure.</w:t>
      </w:r>
      <w:r w:rsidR="00646A52" w:rsidRPr="00FB1BBC">
        <w:rPr>
          <w:rFonts w:ascii="Aptos" w:hAnsi="Aptos" w:cs="Arial"/>
          <w:bCs/>
          <w:sz w:val="22"/>
          <w:szCs w:val="22"/>
        </w:rPr>
        <w:t xml:space="preserve"> Alternat</w:t>
      </w:r>
      <w:r>
        <w:rPr>
          <w:rFonts w:ascii="Aptos" w:hAnsi="Aptos" w:cs="Arial"/>
          <w:bCs/>
          <w:sz w:val="22"/>
          <w:szCs w:val="22"/>
        </w:rPr>
        <w:t>iv</w:t>
      </w:r>
      <w:r w:rsidR="00646A52" w:rsidRPr="00FB1BBC">
        <w:rPr>
          <w:rFonts w:ascii="Aptos" w:hAnsi="Aptos" w:cs="Arial"/>
          <w:bCs/>
          <w:sz w:val="22"/>
          <w:szCs w:val="22"/>
        </w:rPr>
        <w:t>ely, the technology can be</w:t>
      </w:r>
      <w:r w:rsidR="00A544A7" w:rsidRPr="00FB1BBC">
        <w:rPr>
          <w:rFonts w:ascii="Aptos" w:hAnsi="Aptos" w:cs="Arial"/>
          <w:bCs/>
          <w:sz w:val="22"/>
          <w:szCs w:val="22"/>
        </w:rPr>
        <w:t xml:space="preserve"> seamlessly integrated into </w:t>
      </w:r>
      <w:r w:rsidR="00D70C6C">
        <w:rPr>
          <w:rFonts w:ascii="Aptos" w:hAnsi="Aptos" w:cs="Arial"/>
          <w:bCs/>
          <w:sz w:val="22"/>
          <w:szCs w:val="22"/>
        </w:rPr>
        <w:t>a container closure system</w:t>
      </w:r>
      <w:r w:rsidR="00A544A7" w:rsidRPr="00FB1BBC">
        <w:rPr>
          <w:rFonts w:ascii="Aptos" w:hAnsi="Aptos" w:cs="Arial"/>
          <w:bCs/>
          <w:sz w:val="22"/>
          <w:szCs w:val="22"/>
        </w:rPr>
        <w:t xml:space="preserve">. N-Sorb’s intelligent design allows it to react with nitrosamine precursors in the packaging headspace </w:t>
      </w:r>
      <w:r w:rsidR="00646A52" w:rsidRPr="00FB1BBC">
        <w:rPr>
          <w:rFonts w:ascii="Aptos" w:hAnsi="Aptos" w:cs="Arial"/>
          <w:bCs/>
          <w:sz w:val="22"/>
          <w:szCs w:val="22"/>
        </w:rPr>
        <w:t xml:space="preserve">to </w:t>
      </w:r>
      <w:r w:rsidR="00A544A7" w:rsidRPr="00FB1BBC">
        <w:rPr>
          <w:rFonts w:ascii="Aptos" w:hAnsi="Aptos" w:cs="Arial"/>
          <w:bCs/>
          <w:sz w:val="22"/>
          <w:szCs w:val="22"/>
        </w:rPr>
        <w:t>inhibit nitrosamine formation and scaveng</w:t>
      </w:r>
      <w:r w:rsidR="00646A52" w:rsidRPr="00FB1BBC">
        <w:rPr>
          <w:rFonts w:ascii="Aptos" w:hAnsi="Aptos" w:cs="Arial"/>
          <w:bCs/>
          <w:sz w:val="22"/>
          <w:szCs w:val="22"/>
        </w:rPr>
        <w:t>e</w:t>
      </w:r>
      <w:r w:rsidR="00A544A7" w:rsidRPr="00FB1BBC">
        <w:rPr>
          <w:rFonts w:ascii="Aptos" w:hAnsi="Aptos" w:cs="Arial"/>
          <w:bCs/>
          <w:sz w:val="22"/>
          <w:szCs w:val="22"/>
        </w:rPr>
        <w:t xml:space="preserve"> </w:t>
      </w:r>
      <w:r w:rsidR="00646A52" w:rsidRPr="00FB1BBC">
        <w:rPr>
          <w:rFonts w:ascii="Aptos" w:hAnsi="Aptos" w:cs="Arial"/>
          <w:bCs/>
          <w:sz w:val="22"/>
          <w:szCs w:val="22"/>
        </w:rPr>
        <w:t xml:space="preserve">nitrosamine impurities </w:t>
      </w:r>
      <w:r w:rsidR="00A544A7" w:rsidRPr="00FB1BBC">
        <w:rPr>
          <w:rFonts w:ascii="Aptos" w:hAnsi="Aptos" w:cs="Arial"/>
          <w:bCs/>
          <w:sz w:val="22"/>
          <w:szCs w:val="22"/>
        </w:rPr>
        <w:t>post-formation.</w:t>
      </w:r>
    </w:p>
    <w:p w14:paraId="744EE01B" w14:textId="542FE417" w:rsidR="00FB1BBC" w:rsidRPr="00FB1BBC" w:rsidRDefault="00FB1BBC" w:rsidP="00FB1BBC">
      <w:pPr>
        <w:spacing w:line="259" w:lineRule="auto"/>
        <w:rPr>
          <w:rFonts w:ascii="Aptos" w:hAnsi="Aptos" w:cs="Arial"/>
          <w:bCs/>
          <w:sz w:val="22"/>
          <w:szCs w:val="22"/>
        </w:rPr>
      </w:pPr>
    </w:p>
    <w:p w14:paraId="6F618D95" w14:textId="4CF9C69A" w:rsidR="00A544A7" w:rsidRDefault="00A544A7" w:rsidP="00FB1BBC">
      <w:pPr>
        <w:spacing w:line="259" w:lineRule="auto"/>
        <w:rPr>
          <w:rFonts w:ascii="Aptos" w:hAnsi="Aptos" w:cs="Arial"/>
          <w:bCs/>
          <w:sz w:val="22"/>
          <w:szCs w:val="22"/>
        </w:rPr>
      </w:pPr>
      <w:r w:rsidRPr="00FB1BBC">
        <w:rPr>
          <w:rFonts w:ascii="Aptos" w:hAnsi="Aptos" w:cs="Arial"/>
          <w:bCs/>
          <w:sz w:val="22"/>
          <w:szCs w:val="22"/>
        </w:rPr>
        <w:t>By delivering this Generally Recognized as Safe</w:t>
      </w:r>
      <w:r w:rsidR="00BE7E01">
        <w:rPr>
          <w:rFonts w:ascii="Aptos" w:hAnsi="Aptos" w:cs="Arial"/>
          <w:bCs/>
          <w:sz w:val="22"/>
          <w:szCs w:val="22"/>
        </w:rPr>
        <w:t xml:space="preserve"> (GRAS)</w:t>
      </w:r>
      <w:r w:rsidRPr="00FB1BBC">
        <w:rPr>
          <w:rFonts w:ascii="Aptos" w:hAnsi="Aptos" w:cs="Arial"/>
          <w:bCs/>
          <w:sz w:val="22"/>
          <w:szCs w:val="22"/>
        </w:rPr>
        <w:t xml:space="preserve"> material directly within the packaging, N-Sorb </w:t>
      </w:r>
      <w:r w:rsidR="00BE7E01">
        <w:rPr>
          <w:rFonts w:ascii="Aptos" w:hAnsi="Aptos" w:cs="Arial"/>
          <w:bCs/>
          <w:sz w:val="22"/>
          <w:szCs w:val="22"/>
        </w:rPr>
        <w:t xml:space="preserve">can </w:t>
      </w:r>
      <w:r w:rsidRPr="00FB1BBC">
        <w:rPr>
          <w:rFonts w:ascii="Aptos" w:hAnsi="Aptos" w:cs="Arial"/>
          <w:bCs/>
          <w:sz w:val="22"/>
          <w:szCs w:val="22"/>
        </w:rPr>
        <w:t>eliminate the need for pharmaceutical developers to reformulate their drug products</w:t>
      </w:r>
      <w:r w:rsidR="00646A52" w:rsidRPr="00FB1BBC">
        <w:rPr>
          <w:rFonts w:ascii="Aptos" w:hAnsi="Aptos" w:cs="Arial"/>
          <w:bCs/>
          <w:sz w:val="22"/>
          <w:szCs w:val="22"/>
        </w:rPr>
        <w:t xml:space="preserve">, </w:t>
      </w:r>
      <w:r w:rsidR="00BE7E01">
        <w:rPr>
          <w:rFonts w:ascii="Aptos" w:hAnsi="Aptos" w:cs="Arial"/>
          <w:bCs/>
          <w:sz w:val="22"/>
          <w:szCs w:val="22"/>
        </w:rPr>
        <w:t xml:space="preserve">which could </w:t>
      </w:r>
      <w:r w:rsidR="0062719F">
        <w:rPr>
          <w:rFonts w:ascii="Aptos" w:hAnsi="Aptos" w:cs="Arial"/>
          <w:bCs/>
          <w:sz w:val="22"/>
          <w:szCs w:val="22"/>
        </w:rPr>
        <w:t xml:space="preserve">support </w:t>
      </w:r>
      <w:r w:rsidR="00646A52" w:rsidRPr="00FB1BBC">
        <w:rPr>
          <w:rFonts w:ascii="Aptos" w:hAnsi="Aptos" w:cs="Arial"/>
          <w:bCs/>
          <w:sz w:val="22"/>
          <w:szCs w:val="22"/>
        </w:rPr>
        <w:t>c</w:t>
      </w:r>
      <w:r w:rsidRPr="00FB1BBC">
        <w:rPr>
          <w:rFonts w:ascii="Aptos" w:hAnsi="Aptos" w:cs="Arial"/>
          <w:bCs/>
          <w:sz w:val="22"/>
          <w:szCs w:val="22"/>
        </w:rPr>
        <w:t>ompliance with US FDA and EU EMA regulations regarding safe nitrosamine levels.</w:t>
      </w:r>
      <w:r w:rsidR="00C16084">
        <w:rPr>
          <w:rFonts w:ascii="Aptos" w:hAnsi="Aptos" w:cs="Arial"/>
          <w:bCs/>
          <w:sz w:val="22"/>
          <w:szCs w:val="22"/>
        </w:rPr>
        <w:t xml:space="preserve"> </w:t>
      </w:r>
      <w:r w:rsidR="00A41162">
        <w:rPr>
          <w:rFonts w:ascii="Aptos" w:hAnsi="Aptos" w:cs="Arial"/>
          <w:bCs/>
          <w:sz w:val="22"/>
          <w:szCs w:val="22"/>
        </w:rPr>
        <w:t>The</w:t>
      </w:r>
      <w:r w:rsidR="00A41162" w:rsidRPr="00FB1BBC">
        <w:rPr>
          <w:rFonts w:ascii="Aptos" w:hAnsi="Aptos" w:cs="Arial"/>
          <w:bCs/>
          <w:sz w:val="22"/>
          <w:szCs w:val="22"/>
        </w:rPr>
        <w:t xml:space="preserve"> </w:t>
      </w:r>
      <w:r w:rsidRPr="00FB1BBC">
        <w:rPr>
          <w:rFonts w:ascii="Aptos" w:hAnsi="Aptos" w:cs="Arial"/>
          <w:bCs/>
          <w:sz w:val="22"/>
          <w:szCs w:val="22"/>
        </w:rPr>
        <w:t>active packaging intervention</w:t>
      </w:r>
      <w:r w:rsidR="0072228A" w:rsidRPr="00FB1BBC">
        <w:rPr>
          <w:rFonts w:ascii="Aptos" w:hAnsi="Aptos" w:cs="Arial"/>
          <w:bCs/>
          <w:sz w:val="22"/>
          <w:szCs w:val="22"/>
        </w:rPr>
        <w:t xml:space="preserve"> represents a paradigm shift in managing impurities and degradation,</w:t>
      </w:r>
      <w:r w:rsidRPr="00FB1BBC">
        <w:rPr>
          <w:rFonts w:ascii="Aptos" w:hAnsi="Aptos" w:cs="Arial"/>
          <w:bCs/>
          <w:sz w:val="22"/>
          <w:szCs w:val="22"/>
        </w:rPr>
        <w:t xml:space="preserve"> </w:t>
      </w:r>
      <w:r w:rsidR="00BE7E01">
        <w:rPr>
          <w:rFonts w:ascii="Aptos" w:hAnsi="Aptos" w:cs="Arial"/>
          <w:bCs/>
          <w:sz w:val="22"/>
          <w:szCs w:val="22"/>
        </w:rPr>
        <w:t xml:space="preserve">which could </w:t>
      </w:r>
      <w:r w:rsidRPr="00FB1BBC">
        <w:rPr>
          <w:rFonts w:ascii="Aptos" w:hAnsi="Aptos" w:cs="Arial"/>
          <w:bCs/>
          <w:sz w:val="22"/>
          <w:szCs w:val="22"/>
        </w:rPr>
        <w:t>significantly enhanc</w:t>
      </w:r>
      <w:r w:rsidR="00BE7E01">
        <w:rPr>
          <w:rFonts w:ascii="Aptos" w:hAnsi="Aptos" w:cs="Arial"/>
          <w:bCs/>
          <w:sz w:val="22"/>
          <w:szCs w:val="22"/>
        </w:rPr>
        <w:t>e</w:t>
      </w:r>
      <w:r w:rsidRPr="00FB1BBC">
        <w:rPr>
          <w:rFonts w:ascii="Aptos" w:hAnsi="Aptos" w:cs="Arial"/>
          <w:bCs/>
          <w:sz w:val="22"/>
          <w:szCs w:val="22"/>
        </w:rPr>
        <w:t xml:space="preserve"> overall mitigation strategies</w:t>
      </w:r>
      <w:r w:rsidR="0072228A" w:rsidRPr="00FB1BBC">
        <w:rPr>
          <w:rFonts w:ascii="Aptos" w:hAnsi="Aptos" w:cs="Arial"/>
          <w:bCs/>
          <w:sz w:val="22"/>
          <w:szCs w:val="22"/>
        </w:rPr>
        <w:t xml:space="preserve"> and </w:t>
      </w:r>
      <w:r w:rsidRPr="00FB1BBC">
        <w:rPr>
          <w:rFonts w:ascii="Aptos" w:hAnsi="Aptos" w:cs="Arial"/>
          <w:bCs/>
          <w:sz w:val="22"/>
          <w:szCs w:val="22"/>
        </w:rPr>
        <w:t>align</w:t>
      </w:r>
      <w:r w:rsidR="00BE7E01">
        <w:rPr>
          <w:rFonts w:ascii="Aptos" w:hAnsi="Aptos" w:cs="Arial"/>
          <w:bCs/>
          <w:sz w:val="22"/>
          <w:szCs w:val="22"/>
        </w:rPr>
        <w:t>s</w:t>
      </w:r>
      <w:r w:rsidRPr="00FB1BBC">
        <w:rPr>
          <w:rFonts w:ascii="Aptos" w:hAnsi="Aptos" w:cs="Arial"/>
          <w:bCs/>
          <w:sz w:val="22"/>
          <w:szCs w:val="22"/>
        </w:rPr>
        <w:t xml:space="preserve"> with </w:t>
      </w:r>
      <w:r w:rsidR="00063689">
        <w:rPr>
          <w:rFonts w:ascii="Aptos" w:hAnsi="Aptos" w:cs="Arial"/>
          <w:bCs/>
          <w:sz w:val="22"/>
          <w:szCs w:val="22"/>
        </w:rPr>
        <w:t xml:space="preserve">the </w:t>
      </w:r>
      <w:r w:rsidR="003923CA">
        <w:rPr>
          <w:rFonts w:ascii="Aptos" w:hAnsi="Aptos" w:cs="Arial"/>
          <w:bCs/>
          <w:sz w:val="22"/>
          <w:szCs w:val="22"/>
        </w:rPr>
        <w:t>latest</w:t>
      </w:r>
      <w:r w:rsidR="002D4512">
        <w:rPr>
          <w:rFonts w:ascii="Aptos" w:hAnsi="Aptos" w:cs="Arial"/>
          <w:bCs/>
          <w:sz w:val="22"/>
          <w:szCs w:val="22"/>
        </w:rPr>
        <w:t xml:space="preserve"> </w:t>
      </w:r>
      <w:r w:rsidRPr="00FB1BBC">
        <w:rPr>
          <w:rFonts w:ascii="Aptos" w:hAnsi="Aptos" w:cs="Arial"/>
          <w:bCs/>
          <w:sz w:val="22"/>
          <w:szCs w:val="22"/>
        </w:rPr>
        <w:t>FDA guidance</w:t>
      </w:r>
      <w:r w:rsidR="003923CA">
        <w:rPr>
          <w:rFonts w:ascii="Aptos" w:hAnsi="Aptos" w:cs="Arial"/>
          <w:bCs/>
          <w:sz w:val="22"/>
          <w:szCs w:val="22"/>
        </w:rPr>
        <w:t xml:space="preserve"> (updated Sept. 4, 2024) that recognizes</w:t>
      </w:r>
      <w:r w:rsidR="00063689">
        <w:rPr>
          <w:rFonts w:ascii="Aptos" w:hAnsi="Aptos" w:cs="Arial"/>
          <w:bCs/>
          <w:sz w:val="22"/>
          <w:szCs w:val="22"/>
        </w:rPr>
        <w:t xml:space="preserve"> packaging </w:t>
      </w:r>
      <w:r w:rsidR="0062719F">
        <w:rPr>
          <w:rFonts w:ascii="Aptos" w:hAnsi="Aptos" w:cs="Arial"/>
          <w:bCs/>
          <w:sz w:val="22"/>
          <w:szCs w:val="22"/>
        </w:rPr>
        <w:t xml:space="preserve">changes </w:t>
      </w:r>
      <w:r w:rsidR="00063689">
        <w:rPr>
          <w:rFonts w:ascii="Aptos" w:hAnsi="Aptos" w:cs="Arial"/>
          <w:bCs/>
          <w:sz w:val="22"/>
          <w:szCs w:val="22"/>
        </w:rPr>
        <w:t>as a potential mitigation strategy</w:t>
      </w:r>
      <w:r w:rsidRPr="00FB1BBC">
        <w:rPr>
          <w:rFonts w:ascii="Aptos" w:hAnsi="Aptos" w:cs="Arial"/>
          <w:bCs/>
          <w:sz w:val="22"/>
          <w:szCs w:val="22"/>
        </w:rPr>
        <w:t>.</w:t>
      </w:r>
      <w:r w:rsidR="0072228A" w:rsidRPr="00FB1BBC">
        <w:rPr>
          <w:rFonts w:ascii="Aptos" w:hAnsi="Aptos" w:cs="Arial"/>
          <w:bCs/>
          <w:sz w:val="22"/>
          <w:szCs w:val="22"/>
        </w:rPr>
        <w:t xml:space="preserve"> By addressing nitrosamine concerns </w:t>
      </w:r>
      <w:r w:rsidR="00D70C6C">
        <w:rPr>
          <w:rFonts w:ascii="Aptos" w:hAnsi="Aptos" w:cs="Arial"/>
          <w:bCs/>
          <w:sz w:val="22"/>
          <w:szCs w:val="22"/>
        </w:rPr>
        <w:t xml:space="preserve">with active </w:t>
      </w:r>
      <w:r w:rsidR="0072228A" w:rsidRPr="00FB1BBC">
        <w:rPr>
          <w:rFonts w:ascii="Aptos" w:hAnsi="Aptos" w:cs="Arial"/>
          <w:bCs/>
          <w:sz w:val="22"/>
          <w:szCs w:val="22"/>
        </w:rPr>
        <w:t>packaging, N-Sorb</w:t>
      </w:r>
      <w:r w:rsidR="00D70C6C">
        <w:rPr>
          <w:rFonts w:ascii="Aptos" w:hAnsi="Aptos" w:cs="Arial"/>
          <w:bCs/>
          <w:sz w:val="22"/>
          <w:szCs w:val="22"/>
        </w:rPr>
        <w:t xml:space="preserve"> technology</w:t>
      </w:r>
      <w:r w:rsidR="0072228A" w:rsidRPr="00FB1BBC">
        <w:rPr>
          <w:rFonts w:ascii="Aptos" w:hAnsi="Aptos" w:cs="Arial"/>
          <w:bCs/>
          <w:sz w:val="22"/>
          <w:szCs w:val="22"/>
        </w:rPr>
        <w:t xml:space="preserve"> </w:t>
      </w:r>
      <w:r w:rsidR="0072228A" w:rsidRPr="00FB1BBC">
        <w:rPr>
          <w:rFonts w:ascii="Aptos" w:hAnsi="Aptos" w:cs="Arial"/>
          <w:bCs/>
          <w:sz w:val="22"/>
          <w:szCs w:val="22"/>
        </w:rPr>
        <w:lastRenderedPageBreak/>
        <w:t>can help accelerate drug product development and help alleviate the burden of drug shortages due to recalls.</w:t>
      </w:r>
    </w:p>
    <w:p w14:paraId="227A61B0" w14:textId="58B244FA" w:rsidR="00FB1BBC" w:rsidRPr="00FB1BBC" w:rsidRDefault="00FB1BBC" w:rsidP="00FB1BBC">
      <w:pPr>
        <w:spacing w:line="259" w:lineRule="auto"/>
        <w:rPr>
          <w:rFonts w:ascii="Aptos" w:hAnsi="Aptos" w:cs="Arial"/>
          <w:bCs/>
          <w:sz w:val="22"/>
          <w:szCs w:val="22"/>
        </w:rPr>
      </w:pPr>
    </w:p>
    <w:p w14:paraId="457092A1" w14:textId="1BA7900D" w:rsidR="00844F56" w:rsidRPr="00FB1BBC" w:rsidRDefault="0072228A" w:rsidP="00FB1BBC">
      <w:pPr>
        <w:pStyle w:val="PlainText"/>
        <w:widowControl w:val="0"/>
        <w:spacing w:line="259" w:lineRule="auto"/>
        <w:rPr>
          <w:rFonts w:ascii="Aptos" w:hAnsi="Aptos" w:cs="Arial"/>
          <w:bCs/>
          <w:iCs/>
          <w:szCs w:val="22"/>
        </w:rPr>
      </w:pPr>
      <w:r w:rsidRPr="00FB1BBC">
        <w:rPr>
          <w:rFonts w:ascii="Aptos" w:hAnsi="Aptos" w:cs="Arial"/>
          <w:bCs/>
          <w:iCs/>
          <w:szCs w:val="22"/>
        </w:rPr>
        <w:t>“The FDA’s Emerging Technology Program is highly selective, reserved for the most promising pharma and healthcare sector solutions,</w:t>
      </w:r>
      <w:r w:rsidR="001A3022" w:rsidRPr="00FB1BBC">
        <w:rPr>
          <w:rFonts w:ascii="Aptos" w:hAnsi="Aptos" w:cs="Arial"/>
          <w:bCs/>
          <w:iCs/>
          <w:szCs w:val="22"/>
        </w:rPr>
        <w:t>” said Badre Hammond, VP Global Commercial Operations and GM for Aptar CSP Technologies.</w:t>
      </w:r>
      <w:r w:rsidRPr="00FB1BBC">
        <w:rPr>
          <w:rFonts w:ascii="Aptos" w:hAnsi="Aptos" w:cs="Arial"/>
          <w:bCs/>
          <w:iCs/>
          <w:szCs w:val="22"/>
        </w:rPr>
        <w:t xml:space="preserve"> “Our ability to mitigate nitrosamine formation </w:t>
      </w:r>
      <w:r w:rsidR="00D70C6C">
        <w:rPr>
          <w:rFonts w:ascii="Aptos" w:hAnsi="Aptos" w:cs="Arial"/>
          <w:bCs/>
          <w:iCs/>
          <w:szCs w:val="22"/>
        </w:rPr>
        <w:t xml:space="preserve">with active material science </w:t>
      </w:r>
      <w:r w:rsidRPr="00FB1BBC">
        <w:rPr>
          <w:rFonts w:ascii="Aptos" w:hAnsi="Aptos" w:cs="Arial"/>
          <w:bCs/>
          <w:iCs/>
          <w:szCs w:val="22"/>
        </w:rPr>
        <w:t>introduces a critical quality control element</w:t>
      </w:r>
      <w:r w:rsidR="00BE7E01">
        <w:rPr>
          <w:rFonts w:ascii="Aptos" w:hAnsi="Aptos" w:cs="Arial"/>
          <w:bCs/>
          <w:iCs/>
          <w:szCs w:val="22"/>
        </w:rPr>
        <w:t xml:space="preserve"> designed to ensure </w:t>
      </w:r>
      <w:r w:rsidRPr="00FB1BBC">
        <w:rPr>
          <w:rFonts w:ascii="Aptos" w:hAnsi="Aptos" w:cs="Arial"/>
          <w:bCs/>
          <w:iCs/>
          <w:szCs w:val="22"/>
        </w:rPr>
        <w:t xml:space="preserve">patient safety. </w:t>
      </w:r>
      <w:r w:rsidR="00832444" w:rsidRPr="00FB1BBC">
        <w:rPr>
          <w:rFonts w:ascii="Aptos" w:hAnsi="Aptos" w:cs="Arial"/>
          <w:bCs/>
          <w:iCs/>
          <w:szCs w:val="22"/>
        </w:rPr>
        <w:t xml:space="preserve">We </w:t>
      </w:r>
      <w:r w:rsidR="00FF5821" w:rsidRPr="00FB1BBC">
        <w:rPr>
          <w:rFonts w:ascii="Aptos" w:hAnsi="Aptos" w:cs="Arial"/>
          <w:bCs/>
          <w:iCs/>
          <w:szCs w:val="22"/>
        </w:rPr>
        <w:t xml:space="preserve">are eager to </w:t>
      </w:r>
      <w:r w:rsidR="00832444" w:rsidRPr="00FB1BBC">
        <w:rPr>
          <w:rFonts w:ascii="Aptos" w:hAnsi="Aptos" w:cs="Arial"/>
          <w:bCs/>
          <w:iCs/>
          <w:szCs w:val="22"/>
        </w:rPr>
        <w:t>collaborate with the FDA’s Emerging Technology team to empower pharma brand</w:t>
      </w:r>
      <w:r w:rsidR="00FF5821" w:rsidRPr="00FB1BBC">
        <w:rPr>
          <w:rFonts w:ascii="Aptos" w:hAnsi="Aptos" w:cs="Arial"/>
          <w:bCs/>
          <w:iCs/>
          <w:szCs w:val="22"/>
        </w:rPr>
        <w:t>s</w:t>
      </w:r>
      <w:r w:rsidR="00832444" w:rsidRPr="00FB1BBC">
        <w:rPr>
          <w:rFonts w:ascii="Aptos" w:hAnsi="Aptos" w:cs="Arial"/>
          <w:bCs/>
          <w:iCs/>
          <w:szCs w:val="22"/>
        </w:rPr>
        <w:t xml:space="preserve"> with this innovative offering.”</w:t>
      </w:r>
    </w:p>
    <w:p w14:paraId="65FDE0BE" w14:textId="4268C9F5" w:rsidR="004C183E" w:rsidRPr="00FB1BBC" w:rsidRDefault="004C183E" w:rsidP="00FB1BBC">
      <w:pPr>
        <w:pStyle w:val="PlainText"/>
        <w:widowControl w:val="0"/>
        <w:spacing w:line="259" w:lineRule="auto"/>
        <w:rPr>
          <w:rFonts w:ascii="Aptos" w:hAnsi="Aptos" w:cs="Arial"/>
          <w:bCs/>
          <w:iCs/>
          <w:szCs w:val="22"/>
        </w:rPr>
      </w:pPr>
    </w:p>
    <w:p w14:paraId="6AEE0BBD" w14:textId="4813D6F2" w:rsidR="008B1172" w:rsidRDefault="00BE7E01" w:rsidP="00FB1BBC">
      <w:pPr>
        <w:pStyle w:val="PlainText"/>
        <w:widowControl w:val="0"/>
        <w:spacing w:line="259" w:lineRule="auto"/>
        <w:rPr>
          <w:rFonts w:ascii="Aptos" w:hAnsi="Aptos" w:cs="Arial"/>
          <w:bCs/>
          <w:iCs/>
          <w:szCs w:val="22"/>
        </w:rPr>
      </w:pPr>
      <w:r>
        <w:rPr>
          <w:rFonts w:ascii="Aptos" w:hAnsi="Aptos" w:cs="Arial"/>
          <w:bCs/>
          <w:iCs/>
          <w:szCs w:val="22"/>
        </w:rPr>
        <w:t xml:space="preserve">As part of the program, </w:t>
      </w:r>
      <w:r w:rsidR="00E30E47">
        <w:rPr>
          <w:rFonts w:ascii="Aptos" w:hAnsi="Aptos" w:cs="Arial"/>
          <w:bCs/>
          <w:iCs/>
          <w:szCs w:val="22"/>
        </w:rPr>
        <w:t>industry representatives meet with</w:t>
      </w:r>
      <w:r>
        <w:rPr>
          <w:rFonts w:ascii="Aptos" w:hAnsi="Aptos" w:cs="Arial"/>
          <w:bCs/>
          <w:iCs/>
          <w:szCs w:val="22"/>
        </w:rPr>
        <w:t xml:space="preserve"> the FDA’s</w:t>
      </w:r>
      <w:r w:rsidR="00E30E47">
        <w:rPr>
          <w:rFonts w:ascii="Aptos" w:hAnsi="Aptos" w:cs="Arial"/>
          <w:bCs/>
          <w:iCs/>
          <w:szCs w:val="22"/>
        </w:rPr>
        <w:t xml:space="preserve"> Emerging Technology Team members to discuss, iden</w:t>
      </w:r>
      <w:r w:rsidR="00832444" w:rsidRPr="00FB1BBC">
        <w:rPr>
          <w:rFonts w:ascii="Aptos" w:hAnsi="Aptos" w:cs="Arial"/>
          <w:bCs/>
          <w:iCs/>
          <w:szCs w:val="22"/>
        </w:rPr>
        <w:t>tify and resolve</w:t>
      </w:r>
      <w:r w:rsidR="00E30E47">
        <w:rPr>
          <w:rFonts w:ascii="Aptos" w:hAnsi="Aptos" w:cs="Arial"/>
          <w:bCs/>
          <w:iCs/>
          <w:szCs w:val="22"/>
        </w:rPr>
        <w:t xml:space="preserve"> potential</w:t>
      </w:r>
      <w:r w:rsidR="00832444" w:rsidRPr="00FB1BBC">
        <w:rPr>
          <w:rFonts w:ascii="Aptos" w:hAnsi="Aptos" w:cs="Arial"/>
          <w:bCs/>
          <w:iCs/>
          <w:szCs w:val="22"/>
        </w:rPr>
        <w:t xml:space="preserve"> technical and regulatory </w:t>
      </w:r>
      <w:r w:rsidR="00E30E47">
        <w:rPr>
          <w:rFonts w:ascii="Aptos" w:hAnsi="Aptos" w:cs="Arial"/>
          <w:bCs/>
          <w:iCs/>
          <w:szCs w:val="22"/>
        </w:rPr>
        <w:t>issues related to the development and implementation of novel technologies prior to regulatory submission</w:t>
      </w:r>
      <w:r w:rsidR="00832444" w:rsidRPr="00FB1BBC">
        <w:rPr>
          <w:rFonts w:ascii="Aptos" w:hAnsi="Aptos" w:cs="Arial"/>
          <w:bCs/>
          <w:iCs/>
          <w:szCs w:val="22"/>
        </w:rPr>
        <w:t>. This multi-stakeholder effort aligns with the FDA’s mission to facilitate modernization in the pharmaceutical industry, reducing time and cost requirements for introducing novel solutions.</w:t>
      </w:r>
    </w:p>
    <w:p w14:paraId="1271860D" w14:textId="77777777" w:rsidR="00FB1BBC" w:rsidRPr="00FB1BBC" w:rsidRDefault="00FB1BBC" w:rsidP="00FB1BBC">
      <w:pPr>
        <w:pStyle w:val="PlainText"/>
        <w:widowControl w:val="0"/>
        <w:spacing w:line="259" w:lineRule="auto"/>
        <w:rPr>
          <w:rFonts w:ascii="Aptos" w:hAnsi="Aptos" w:cs="Arial"/>
          <w:bCs/>
          <w:iCs/>
          <w:szCs w:val="22"/>
        </w:rPr>
      </w:pPr>
    </w:p>
    <w:p w14:paraId="3E675AE8" w14:textId="092B2156" w:rsidR="007D1582" w:rsidRDefault="00043E92" w:rsidP="00FB1BBC">
      <w:pPr>
        <w:pStyle w:val="PlainText"/>
        <w:widowControl w:val="0"/>
        <w:spacing w:line="259" w:lineRule="auto"/>
        <w:jc w:val="center"/>
        <w:rPr>
          <w:rFonts w:ascii="Aptos" w:hAnsi="Aptos" w:cs="Arial"/>
          <w:bCs/>
          <w:iCs/>
          <w:szCs w:val="22"/>
        </w:rPr>
      </w:pPr>
      <w:r w:rsidRPr="00FB1BBC">
        <w:rPr>
          <w:rFonts w:ascii="Aptos" w:hAnsi="Aptos" w:cs="Arial"/>
          <w:bCs/>
          <w:iCs/>
          <w:szCs w:val="22"/>
        </w:rPr>
        <w:t>###</w:t>
      </w:r>
    </w:p>
    <w:p w14:paraId="60DE9CEA" w14:textId="77777777" w:rsidR="00FB1BBC" w:rsidRPr="00FB1BBC" w:rsidRDefault="00FB1BBC" w:rsidP="00FB1BBC">
      <w:pPr>
        <w:pStyle w:val="PlainText"/>
        <w:widowControl w:val="0"/>
        <w:spacing w:line="259" w:lineRule="auto"/>
        <w:jc w:val="center"/>
        <w:rPr>
          <w:rFonts w:ascii="Aptos" w:hAnsi="Aptos" w:cs="Arial"/>
          <w:bCs/>
          <w:iCs/>
          <w:szCs w:val="22"/>
        </w:rPr>
      </w:pPr>
    </w:p>
    <w:p w14:paraId="26BFEDFC" w14:textId="453ABB63" w:rsidR="00FB1BBC" w:rsidRDefault="00FB1BBC" w:rsidP="00FB1BBC">
      <w:pPr>
        <w:widowControl w:val="0"/>
        <w:spacing w:line="259" w:lineRule="auto"/>
        <w:ind w:right="446"/>
        <w:rPr>
          <w:rFonts w:ascii="Aptos" w:hAnsi="Aptos" w:cs="Arial"/>
          <w:b/>
          <w:bCs/>
          <w:color w:val="000000"/>
          <w:sz w:val="22"/>
          <w:szCs w:val="22"/>
        </w:rPr>
      </w:pPr>
    </w:p>
    <w:p w14:paraId="402E15EF" w14:textId="4D35DF2F" w:rsidR="004C183E" w:rsidRPr="00FB1BBC" w:rsidRDefault="00AB7011" w:rsidP="00FB1BBC">
      <w:pPr>
        <w:widowControl w:val="0"/>
        <w:spacing w:line="259" w:lineRule="auto"/>
        <w:ind w:right="446"/>
        <w:rPr>
          <w:rFonts w:ascii="Aptos" w:hAnsi="Aptos" w:cs="Arial"/>
          <w:b/>
          <w:bCs/>
          <w:color w:val="000000"/>
          <w:sz w:val="22"/>
          <w:szCs w:val="22"/>
        </w:rPr>
      </w:pPr>
      <w:r w:rsidRPr="00FB1BBC">
        <w:rPr>
          <w:rFonts w:ascii="Aptos" w:hAnsi="Aptos" w:cs="Arial"/>
          <w:b/>
          <w:bCs/>
          <w:color w:val="000000"/>
          <w:sz w:val="22"/>
          <w:szCs w:val="22"/>
        </w:rPr>
        <w:t>About Aptar CSP Technologie</w:t>
      </w:r>
      <w:r w:rsidR="004C183E" w:rsidRPr="00FB1BBC">
        <w:rPr>
          <w:rFonts w:ascii="Aptos" w:hAnsi="Aptos" w:cs="Arial"/>
          <w:b/>
          <w:bCs/>
          <w:color w:val="000000"/>
          <w:sz w:val="22"/>
          <w:szCs w:val="22"/>
        </w:rPr>
        <w:t>s</w:t>
      </w:r>
    </w:p>
    <w:p w14:paraId="137761F4" w14:textId="4A5DACB4" w:rsidR="008E4063" w:rsidRPr="00FB1BBC" w:rsidRDefault="00AB7011" w:rsidP="00FB1BBC">
      <w:pPr>
        <w:widowControl w:val="0"/>
        <w:spacing w:line="259" w:lineRule="auto"/>
        <w:ind w:right="446"/>
        <w:rPr>
          <w:rFonts w:ascii="Aptos" w:hAnsi="Aptos" w:cs="Arial"/>
          <w:b/>
          <w:bCs/>
          <w:color w:val="000000"/>
          <w:sz w:val="22"/>
          <w:szCs w:val="22"/>
        </w:rPr>
      </w:pPr>
      <w:r w:rsidRPr="00FB1BBC">
        <w:rPr>
          <w:rFonts w:ascii="Aptos" w:hAnsi="Aptos" w:cs="Arial"/>
          <w:sz w:val="22"/>
          <w:szCs w:val="22"/>
        </w:rPr>
        <w:t xml:space="preserve">Aptar CSP Technologies is part of AptarGroup, Inc., a global leader in drug and consumer product dosing, dispensing and protection technologies. Aptar CSP Technologies leverages its active material science expertise to transform ideas into market opportunities, accelerate and de-risk the product development process, and provide complete solutions that improve consumers’ and patients’ lives. The company offers a complete set of services from concept ideation, to design and engineering, to product development, global production, quality control, and regulatory support that results in expedited speed-to-market. For more information, please visit </w:t>
      </w:r>
      <w:hyperlink r:id="rId13" w:history="1">
        <w:r w:rsidRPr="00FB1BBC">
          <w:rPr>
            <w:rStyle w:val="Hyperlink"/>
            <w:rFonts w:ascii="Aptos" w:hAnsi="Aptos" w:cs="Arial"/>
            <w:sz w:val="22"/>
            <w:szCs w:val="22"/>
          </w:rPr>
          <w:t>www.csptechnologies.com</w:t>
        </w:r>
      </w:hyperlink>
      <w:r w:rsidRPr="00FB1BBC">
        <w:rPr>
          <w:rFonts w:ascii="Aptos" w:hAnsi="Aptos" w:cs="Arial"/>
          <w:sz w:val="22"/>
          <w:szCs w:val="22"/>
        </w:rPr>
        <w:t xml:space="preserve"> and </w:t>
      </w:r>
      <w:hyperlink r:id="rId14" w:history="1">
        <w:r w:rsidRPr="00FB1BBC">
          <w:rPr>
            <w:rStyle w:val="Hyperlink"/>
            <w:rFonts w:ascii="Aptos" w:hAnsi="Aptos" w:cs="Arial"/>
            <w:sz w:val="22"/>
            <w:szCs w:val="22"/>
          </w:rPr>
          <w:t>www.aptar.com</w:t>
        </w:r>
      </w:hyperlink>
      <w:r w:rsidRPr="00FB1BBC">
        <w:rPr>
          <w:rFonts w:ascii="Aptos" w:hAnsi="Aptos" w:cs="Arial"/>
          <w:sz w:val="22"/>
          <w:szCs w:val="22"/>
        </w:rPr>
        <w:t>.</w:t>
      </w:r>
    </w:p>
    <w:sectPr w:rsidR="008E4063" w:rsidRPr="00FB1BBC" w:rsidSect="00DA785A">
      <w:headerReference w:type="default" r:id="rId15"/>
      <w:footerReference w:type="default" r:id="rId16"/>
      <w:pgSz w:w="12240" w:h="15840"/>
      <w:pgMar w:top="1440" w:right="1440" w:bottom="1440" w:left="1440" w:header="720" w:footer="16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163" w14:textId="77777777" w:rsidR="00C72206" w:rsidRDefault="00C72206">
      <w:r>
        <w:separator/>
      </w:r>
    </w:p>
  </w:endnote>
  <w:endnote w:type="continuationSeparator" w:id="0">
    <w:p w14:paraId="03400AAA" w14:textId="77777777" w:rsidR="00C72206" w:rsidRDefault="00C7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0E40" w14:textId="77777777" w:rsidR="00581847" w:rsidRDefault="004A49BB" w:rsidP="00581847">
    <w:pPr>
      <w:pStyle w:val="Footer"/>
      <w:tabs>
        <w:tab w:val="clear" w:pos="4320"/>
        <w:tab w:val="clear" w:pos="8640"/>
        <w:tab w:val="left" w:pos="5220"/>
      </w:tabs>
      <w:ind w:left="-36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F539D" wp14:editId="548797AF">
              <wp:simplePos x="0" y="0"/>
              <wp:positionH relativeFrom="column">
                <wp:posOffset>-94615</wp:posOffset>
              </wp:positionH>
              <wp:positionV relativeFrom="paragraph">
                <wp:posOffset>154940</wp:posOffset>
              </wp:positionV>
              <wp:extent cx="3104515" cy="800100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FFDC3" w14:textId="77777777" w:rsidR="00581847" w:rsidRPr="003320BA" w:rsidRDefault="00752D64" w:rsidP="00581847">
                          <w:pPr>
                            <w:spacing w:line="190" w:lineRule="exact"/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 xml:space="preserve">Aptar </w:t>
                          </w:r>
                          <w:r w:rsidR="004F594E"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>CSP Technologies</w:t>
                          </w:r>
                        </w:p>
                        <w:p w14:paraId="0D36DF6F" w14:textId="77777777" w:rsidR="00783379" w:rsidRPr="003320BA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>960 W. Veterans Boulevard</w:t>
                          </w:r>
                        </w:p>
                        <w:p w14:paraId="0D2664A4" w14:textId="77777777" w:rsidR="00783379" w:rsidRPr="00783379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Auburn, Alabama 36832</w:t>
                          </w:r>
                        </w:p>
                        <w:p w14:paraId="14EFADB7" w14:textId="77777777" w:rsidR="00581847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T: +1.334.887.8300</w:t>
                          </w:r>
                        </w:p>
                        <w:p w14:paraId="49E7F98E" w14:textId="77777777" w:rsidR="00581847" w:rsidRPr="00051ED2" w:rsidRDefault="00581847" w:rsidP="00581847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F53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7.45pt;margin-top:12.2pt;width:244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" filled="f" stroked="f">
              <v:textbox>
                <w:txbxContent>
                  <w:p w14:paraId="147FFDC3" w14:textId="77777777" w:rsidR="00581847" w:rsidRPr="003320BA" w:rsidRDefault="00752D64" w:rsidP="00581847">
                    <w:pPr>
                      <w:spacing w:line="190" w:lineRule="exact"/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 xml:space="preserve">Aptar </w:t>
                    </w:r>
                    <w:r w:rsidR="004F594E"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>CSP Technologies</w:t>
                    </w:r>
                  </w:p>
                  <w:p w14:paraId="0D36DF6F" w14:textId="77777777" w:rsidR="00783379" w:rsidRPr="003320BA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>960 W. Veterans Boulevard</w:t>
                    </w:r>
                  </w:p>
                  <w:p w14:paraId="0D2664A4" w14:textId="77777777" w:rsidR="00783379" w:rsidRPr="00783379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Auburn, Alabama 36832</w:t>
                    </w:r>
                  </w:p>
                  <w:p w14:paraId="14EFADB7" w14:textId="77777777" w:rsidR="00581847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T: +1.334.887.8300</w:t>
                    </w:r>
                  </w:p>
                  <w:p w14:paraId="49E7F98E" w14:textId="77777777" w:rsidR="00581847" w:rsidRPr="00051ED2" w:rsidRDefault="00581847" w:rsidP="00581847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D2F2C2" wp14:editId="67B7E2AD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436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956A2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" strokecolor="#404040" strokeweight=".5pt"/>
          </w:pict>
        </mc:Fallback>
      </mc:AlternateContent>
    </w:r>
    <w:r w:rsidR="005818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A69F" w14:textId="77777777" w:rsidR="00C72206" w:rsidRDefault="00C72206">
      <w:r>
        <w:separator/>
      </w:r>
    </w:p>
  </w:footnote>
  <w:footnote w:type="continuationSeparator" w:id="0">
    <w:p w14:paraId="32820E3E" w14:textId="77777777" w:rsidR="00C72206" w:rsidRDefault="00C7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74AD" w14:textId="0424B9E4" w:rsidR="00581847" w:rsidRDefault="00736D0E" w:rsidP="00736D0E">
    <w:pPr>
      <w:pStyle w:val="Header"/>
    </w:pPr>
    <w:r>
      <w:rPr>
        <w:noProof/>
      </w:rPr>
      <w:drawing>
        <wp:inline distT="0" distB="0" distL="0" distR="0" wp14:anchorId="0FFC158E" wp14:editId="54D3A521">
          <wp:extent cx="1479550" cy="533400"/>
          <wp:effectExtent l="0" t="0" r="0" b="0"/>
          <wp:docPr id="25" name="Picture 25" descr="a_csp_tech_logo_rgb_k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csp_tech_logo_rgb_k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4DB"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13678"/>
    <w:multiLevelType w:val="hybridMultilevel"/>
    <w:tmpl w:val="F78EAA76"/>
    <w:lvl w:ilvl="0" w:tplc="9C1A2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06909"/>
    <w:multiLevelType w:val="hybridMultilevel"/>
    <w:tmpl w:val="93FA76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D7799"/>
    <w:multiLevelType w:val="hybridMultilevel"/>
    <w:tmpl w:val="8586ED0C"/>
    <w:lvl w:ilvl="0" w:tplc="D5548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4435">
    <w:abstractNumId w:val="0"/>
  </w:num>
  <w:num w:numId="2" w16cid:durableId="1347713594">
    <w:abstractNumId w:val="0"/>
  </w:num>
  <w:num w:numId="3" w16cid:durableId="1100831337">
    <w:abstractNumId w:val="1"/>
  </w:num>
  <w:num w:numId="4" w16cid:durableId="159431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4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b1965,#26564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D"/>
    <w:rsid w:val="00001984"/>
    <w:rsid w:val="000113CE"/>
    <w:rsid w:val="000138F8"/>
    <w:rsid w:val="00015AC5"/>
    <w:rsid w:val="0002431F"/>
    <w:rsid w:val="0004190B"/>
    <w:rsid w:val="000437EA"/>
    <w:rsid w:val="00043DB1"/>
    <w:rsid w:val="00043E92"/>
    <w:rsid w:val="000530C6"/>
    <w:rsid w:val="00063689"/>
    <w:rsid w:val="00075AAC"/>
    <w:rsid w:val="00077730"/>
    <w:rsid w:val="00090877"/>
    <w:rsid w:val="0009184F"/>
    <w:rsid w:val="00095E44"/>
    <w:rsid w:val="000A0FFA"/>
    <w:rsid w:val="000A15A1"/>
    <w:rsid w:val="000A2BCA"/>
    <w:rsid w:val="000A3A85"/>
    <w:rsid w:val="000A4F6D"/>
    <w:rsid w:val="000B222B"/>
    <w:rsid w:val="000D0624"/>
    <w:rsid w:val="000D5BAD"/>
    <w:rsid w:val="000E3A72"/>
    <w:rsid w:val="000F7411"/>
    <w:rsid w:val="001017FB"/>
    <w:rsid w:val="00117E55"/>
    <w:rsid w:val="00121551"/>
    <w:rsid w:val="00133BE1"/>
    <w:rsid w:val="001360BD"/>
    <w:rsid w:val="00142FB5"/>
    <w:rsid w:val="0014484F"/>
    <w:rsid w:val="00144B7A"/>
    <w:rsid w:val="001475FB"/>
    <w:rsid w:val="00156D6D"/>
    <w:rsid w:val="00157E52"/>
    <w:rsid w:val="00172FC4"/>
    <w:rsid w:val="00177BC6"/>
    <w:rsid w:val="001817E7"/>
    <w:rsid w:val="00184E47"/>
    <w:rsid w:val="00185895"/>
    <w:rsid w:val="001944EE"/>
    <w:rsid w:val="001A3022"/>
    <w:rsid w:val="001A50F5"/>
    <w:rsid w:val="001A6E1E"/>
    <w:rsid w:val="001C302B"/>
    <w:rsid w:val="001C6406"/>
    <w:rsid w:val="001C7844"/>
    <w:rsid w:val="00203772"/>
    <w:rsid w:val="00205F04"/>
    <w:rsid w:val="00206452"/>
    <w:rsid w:val="00210205"/>
    <w:rsid w:val="00215618"/>
    <w:rsid w:val="00230EC9"/>
    <w:rsid w:val="002319C2"/>
    <w:rsid w:val="00237D26"/>
    <w:rsid w:val="00251508"/>
    <w:rsid w:val="00252172"/>
    <w:rsid w:val="00257D68"/>
    <w:rsid w:val="00273C13"/>
    <w:rsid w:val="002747A5"/>
    <w:rsid w:val="00275ED9"/>
    <w:rsid w:val="0028581C"/>
    <w:rsid w:val="002A44DB"/>
    <w:rsid w:val="002D2340"/>
    <w:rsid w:val="002D4512"/>
    <w:rsid w:val="002E1A80"/>
    <w:rsid w:val="002E1AB8"/>
    <w:rsid w:val="002E761C"/>
    <w:rsid w:val="002F134D"/>
    <w:rsid w:val="002F75DB"/>
    <w:rsid w:val="00305001"/>
    <w:rsid w:val="00311417"/>
    <w:rsid w:val="003116A7"/>
    <w:rsid w:val="00311FC4"/>
    <w:rsid w:val="00313EAE"/>
    <w:rsid w:val="00315044"/>
    <w:rsid w:val="00315743"/>
    <w:rsid w:val="003269DC"/>
    <w:rsid w:val="003311FC"/>
    <w:rsid w:val="003320BA"/>
    <w:rsid w:val="0033329C"/>
    <w:rsid w:val="00334372"/>
    <w:rsid w:val="0034044A"/>
    <w:rsid w:val="003462AB"/>
    <w:rsid w:val="00363C51"/>
    <w:rsid w:val="0036770E"/>
    <w:rsid w:val="003703BB"/>
    <w:rsid w:val="00372563"/>
    <w:rsid w:val="00374EA7"/>
    <w:rsid w:val="0037738D"/>
    <w:rsid w:val="003849C3"/>
    <w:rsid w:val="00392102"/>
    <w:rsid w:val="003923CA"/>
    <w:rsid w:val="00392BDC"/>
    <w:rsid w:val="003A48B7"/>
    <w:rsid w:val="003B6F74"/>
    <w:rsid w:val="003B76A1"/>
    <w:rsid w:val="003B7991"/>
    <w:rsid w:val="003C5041"/>
    <w:rsid w:val="003D17E0"/>
    <w:rsid w:val="003D2A57"/>
    <w:rsid w:val="003D2C73"/>
    <w:rsid w:val="003D60A5"/>
    <w:rsid w:val="003E0C82"/>
    <w:rsid w:val="003E53D1"/>
    <w:rsid w:val="003F3891"/>
    <w:rsid w:val="00401F04"/>
    <w:rsid w:val="004060BE"/>
    <w:rsid w:val="00411388"/>
    <w:rsid w:val="00423EEB"/>
    <w:rsid w:val="004358D0"/>
    <w:rsid w:val="00442C64"/>
    <w:rsid w:val="00450048"/>
    <w:rsid w:val="0045254D"/>
    <w:rsid w:val="004538A0"/>
    <w:rsid w:val="00454437"/>
    <w:rsid w:val="00464300"/>
    <w:rsid w:val="00465DF9"/>
    <w:rsid w:val="00466AB1"/>
    <w:rsid w:val="004713CC"/>
    <w:rsid w:val="00487A67"/>
    <w:rsid w:val="0049614B"/>
    <w:rsid w:val="004A21B8"/>
    <w:rsid w:val="004A49BB"/>
    <w:rsid w:val="004B295C"/>
    <w:rsid w:val="004C183E"/>
    <w:rsid w:val="004C3A19"/>
    <w:rsid w:val="004D333F"/>
    <w:rsid w:val="004D6F48"/>
    <w:rsid w:val="004E6FD7"/>
    <w:rsid w:val="004F1472"/>
    <w:rsid w:val="004F594E"/>
    <w:rsid w:val="005027CB"/>
    <w:rsid w:val="00502E41"/>
    <w:rsid w:val="005145EC"/>
    <w:rsid w:val="005224A9"/>
    <w:rsid w:val="0053318E"/>
    <w:rsid w:val="00537C97"/>
    <w:rsid w:val="00542923"/>
    <w:rsid w:val="00544DB9"/>
    <w:rsid w:val="005530B4"/>
    <w:rsid w:val="005632E3"/>
    <w:rsid w:val="0056528D"/>
    <w:rsid w:val="00570B3E"/>
    <w:rsid w:val="00576850"/>
    <w:rsid w:val="00581582"/>
    <w:rsid w:val="00581847"/>
    <w:rsid w:val="00594F7C"/>
    <w:rsid w:val="00595003"/>
    <w:rsid w:val="005A1F1A"/>
    <w:rsid w:val="005A3029"/>
    <w:rsid w:val="005A474B"/>
    <w:rsid w:val="005A6F71"/>
    <w:rsid w:val="005A7E6C"/>
    <w:rsid w:val="005C4733"/>
    <w:rsid w:val="005C5A48"/>
    <w:rsid w:val="005D3661"/>
    <w:rsid w:val="005D7962"/>
    <w:rsid w:val="005E0717"/>
    <w:rsid w:val="005E5119"/>
    <w:rsid w:val="005F6980"/>
    <w:rsid w:val="0060091B"/>
    <w:rsid w:val="0061055B"/>
    <w:rsid w:val="00613650"/>
    <w:rsid w:val="006230D5"/>
    <w:rsid w:val="0062719F"/>
    <w:rsid w:val="00630B64"/>
    <w:rsid w:val="0063185B"/>
    <w:rsid w:val="00645AC7"/>
    <w:rsid w:val="00646A52"/>
    <w:rsid w:val="00652213"/>
    <w:rsid w:val="00654E29"/>
    <w:rsid w:val="0066564B"/>
    <w:rsid w:val="006662E6"/>
    <w:rsid w:val="006674D4"/>
    <w:rsid w:val="00671512"/>
    <w:rsid w:val="006724F8"/>
    <w:rsid w:val="00675304"/>
    <w:rsid w:val="006802D8"/>
    <w:rsid w:val="006805FA"/>
    <w:rsid w:val="0068311A"/>
    <w:rsid w:val="006838FF"/>
    <w:rsid w:val="006A109E"/>
    <w:rsid w:val="006C3D16"/>
    <w:rsid w:val="006E17B8"/>
    <w:rsid w:val="006E71C3"/>
    <w:rsid w:val="006F70E3"/>
    <w:rsid w:val="00705B9A"/>
    <w:rsid w:val="00705D42"/>
    <w:rsid w:val="00706C45"/>
    <w:rsid w:val="00713BEC"/>
    <w:rsid w:val="00713E73"/>
    <w:rsid w:val="00714FBC"/>
    <w:rsid w:val="0072228A"/>
    <w:rsid w:val="00726E38"/>
    <w:rsid w:val="00730FA0"/>
    <w:rsid w:val="00732C31"/>
    <w:rsid w:val="00736D0E"/>
    <w:rsid w:val="00737CF1"/>
    <w:rsid w:val="00745AEC"/>
    <w:rsid w:val="00747C81"/>
    <w:rsid w:val="00752D64"/>
    <w:rsid w:val="0075615C"/>
    <w:rsid w:val="00766191"/>
    <w:rsid w:val="00767817"/>
    <w:rsid w:val="0078333E"/>
    <w:rsid w:val="00783379"/>
    <w:rsid w:val="00792719"/>
    <w:rsid w:val="0079404C"/>
    <w:rsid w:val="007945C3"/>
    <w:rsid w:val="00795BD0"/>
    <w:rsid w:val="007A08EF"/>
    <w:rsid w:val="007A1796"/>
    <w:rsid w:val="007A500E"/>
    <w:rsid w:val="007A6719"/>
    <w:rsid w:val="007A76D4"/>
    <w:rsid w:val="007B24DA"/>
    <w:rsid w:val="007C62D8"/>
    <w:rsid w:val="007C66E9"/>
    <w:rsid w:val="007D1582"/>
    <w:rsid w:val="007F6195"/>
    <w:rsid w:val="00800381"/>
    <w:rsid w:val="008053B2"/>
    <w:rsid w:val="00806B64"/>
    <w:rsid w:val="0081536E"/>
    <w:rsid w:val="00823BC3"/>
    <w:rsid w:val="00832444"/>
    <w:rsid w:val="00834CFA"/>
    <w:rsid w:val="008368B5"/>
    <w:rsid w:val="008424B6"/>
    <w:rsid w:val="00844F56"/>
    <w:rsid w:val="00850130"/>
    <w:rsid w:val="00860E98"/>
    <w:rsid w:val="00863C41"/>
    <w:rsid w:val="0086647C"/>
    <w:rsid w:val="00867804"/>
    <w:rsid w:val="00877E86"/>
    <w:rsid w:val="0088547D"/>
    <w:rsid w:val="00891E09"/>
    <w:rsid w:val="0089335C"/>
    <w:rsid w:val="00894F74"/>
    <w:rsid w:val="008A48AA"/>
    <w:rsid w:val="008A5EDF"/>
    <w:rsid w:val="008B1172"/>
    <w:rsid w:val="008B1350"/>
    <w:rsid w:val="008B3405"/>
    <w:rsid w:val="008B45CB"/>
    <w:rsid w:val="008C6678"/>
    <w:rsid w:val="008C7F8B"/>
    <w:rsid w:val="008E4063"/>
    <w:rsid w:val="008E68EF"/>
    <w:rsid w:val="008E7986"/>
    <w:rsid w:val="008F7564"/>
    <w:rsid w:val="0090131E"/>
    <w:rsid w:val="00925A44"/>
    <w:rsid w:val="00927A78"/>
    <w:rsid w:val="00932D6E"/>
    <w:rsid w:val="00942A34"/>
    <w:rsid w:val="00942B40"/>
    <w:rsid w:val="0095027E"/>
    <w:rsid w:val="00951588"/>
    <w:rsid w:val="009612A9"/>
    <w:rsid w:val="00977F90"/>
    <w:rsid w:val="00990467"/>
    <w:rsid w:val="00992685"/>
    <w:rsid w:val="00993C1B"/>
    <w:rsid w:val="009A4454"/>
    <w:rsid w:val="009B50CD"/>
    <w:rsid w:val="009B7C1C"/>
    <w:rsid w:val="009C0F1F"/>
    <w:rsid w:val="009C6798"/>
    <w:rsid w:val="009C6A59"/>
    <w:rsid w:val="009C76B4"/>
    <w:rsid w:val="009C7E55"/>
    <w:rsid w:val="009D2EA0"/>
    <w:rsid w:val="009D746A"/>
    <w:rsid w:val="009F45F9"/>
    <w:rsid w:val="00A102A0"/>
    <w:rsid w:val="00A157C2"/>
    <w:rsid w:val="00A16EF2"/>
    <w:rsid w:val="00A21FDB"/>
    <w:rsid w:val="00A41162"/>
    <w:rsid w:val="00A50690"/>
    <w:rsid w:val="00A544A7"/>
    <w:rsid w:val="00A54587"/>
    <w:rsid w:val="00A6145F"/>
    <w:rsid w:val="00A71B7A"/>
    <w:rsid w:val="00A74212"/>
    <w:rsid w:val="00A76C6D"/>
    <w:rsid w:val="00A80BDD"/>
    <w:rsid w:val="00A93CF6"/>
    <w:rsid w:val="00AA3D2B"/>
    <w:rsid w:val="00AB7011"/>
    <w:rsid w:val="00AC2597"/>
    <w:rsid w:val="00AE2E8F"/>
    <w:rsid w:val="00AF1644"/>
    <w:rsid w:val="00AF4E99"/>
    <w:rsid w:val="00B0291A"/>
    <w:rsid w:val="00B101F2"/>
    <w:rsid w:val="00B1134F"/>
    <w:rsid w:val="00B30C33"/>
    <w:rsid w:val="00B3173F"/>
    <w:rsid w:val="00B43754"/>
    <w:rsid w:val="00B57DE4"/>
    <w:rsid w:val="00B62642"/>
    <w:rsid w:val="00B62907"/>
    <w:rsid w:val="00B76032"/>
    <w:rsid w:val="00B86D6F"/>
    <w:rsid w:val="00B948B2"/>
    <w:rsid w:val="00BA0D54"/>
    <w:rsid w:val="00BC4284"/>
    <w:rsid w:val="00BD33EC"/>
    <w:rsid w:val="00BD3624"/>
    <w:rsid w:val="00BE457A"/>
    <w:rsid w:val="00BE6ADB"/>
    <w:rsid w:val="00BE7E01"/>
    <w:rsid w:val="00BF2DA1"/>
    <w:rsid w:val="00BF4338"/>
    <w:rsid w:val="00BF50C0"/>
    <w:rsid w:val="00BF5CD5"/>
    <w:rsid w:val="00BF74B0"/>
    <w:rsid w:val="00BF752F"/>
    <w:rsid w:val="00C02A35"/>
    <w:rsid w:val="00C0445E"/>
    <w:rsid w:val="00C07A14"/>
    <w:rsid w:val="00C16084"/>
    <w:rsid w:val="00C2560A"/>
    <w:rsid w:val="00C2666C"/>
    <w:rsid w:val="00C32C5A"/>
    <w:rsid w:val="00C3644F"/>
    <w:rsid w:val="00C37B08"/>
    <w:rsid w:val="00C54784"/>
    <w:rsid w:val="00C64CD7"/>
    <w:rsid w:val="00C6514B"/>
    <w:rsid w:val="00C72206"/>
    <w:rsid w:val="00C75C15"/>
    <w:rsid w:val="00C841D0"/>
    <w:rsid w:val="00C910BF"/>
    <w:rsid w:val="00C9395A"/>
    <w:rsid w:val="00CA0EA1"/>
    <w:rsid w:val="00CA3D9A"/>
    <w:rsid w:val="00CB043F"/>
    <w:rsid w:val="00CB3670"/>
    <w:rsid w:val="00CB432C"/>
    <w:rsid w:val="00CB5A2D"/>
    <w:rsid w:val="00CB7DD2"/>
    <w:rsid w:val="00CC5C01"/>
    <w:rsid w:val="00CC6C8A"/>
    <w:rsid w:val="00CE01DC"/>
    <w:rsid w:val="00CE2D27"/>
    <w:rsid w:val="00D02C4E"/>
    <w:rsid w:val="00D02F99"/>
    <w:rsid w:val="00D10C07"/>
    <w:rsid w:val="00D10F88"/>
    <w:rsid w:val="00D11B5A"/>
    <w:rsid w:val="00D1325B"/>
    <w:rsid w:val="00D155B1"/>
    <w:rsid w:val="00D15B02"/>
    <w:rsid w:val="00D16086"/>
    <w:rsid w:val="00D21C49"/>
    <w:rsid w:val="00D2333B"/>
    <w:rsid w:val="00D24DA8"/>
    <w:rsid w:val="00D31DFC"/>
    <w:rsid w:val="00D33851"/>
    <w:rsid w:val="00D34405"/>
    <w:rsid w:val="00D35010"/>
    <w:rsid w:val="00D430CF"/>
    <w:rsid w:val="00D44857"/>
    <w:rsid w:val="00D4538B"/>
    <w:rsid w:val="00D47E47"/>
    <w:rsid w:val="00D5399A"/>
    <w:rsid w:val="00D62F2B"/>
    <w:rsid w:val="00D65E10"/>
    <w:rsid w:val="00D70C6C"/>
    <w:rsid w:val="00D73699"/>
    <w:rsid w:val="00D75348"/>
    <w:rsid w:val="00D8388B"/>
    <w:rsid w:val="00D92AB2"/>
    <w:rsid w:val="00D93966"/>
    <w:rsid w:val="00DA0A1C"/>
    <w:rsid w:val="00DA785A"/>
    <w:rsid w:val="00DB3BC0"/>
    <w:rsid w:val="00DB503D"/>
    <w:rsid w:val="00DD19D7"/>
    <w:rsid w:val="00DE3FAC"/>
    <w:rsid w:val="00DE75F4"/>
    <w:rsid w:val="00DE781B"/>
    <w:rsid w:val="00E0280A"/>
    <w:rsid w:val="00E033E0"/>
    <w:rsid w:val="00E03DC4"/>
    <w:rsid w:val="00E20025"/>
    <w:rsid w:val="00E200A3"/>
    <w:rsid w:val="00E30E47"/>
    <w:rsid w:val="00E431E4"/>
    <w:rsid w:val="00E53C57"/>
    <w:rsid w:val="00E64B87"/>
    <w:rsid w:val="00E67E1A"/>
    <w:rsid w:val="00E70947"/>
    <w:rsid w:val="00E71AD1"/>
    <w:rsid w:val="00E73BC5"/>
    <w:rsid w:val="00E802DB"/>
    <w:rsid w:val="00E83A7D"/>
    <w:rsid w:val="00E87171"/>
    <w:rsid w:val="00E9205F"/>
    <w:rsid w:val="00E961AA"/>
    <w:rsid w:val="00EA1AA0"/>
    <w:rsid w:val="00EA2637"/>
    <w:rsid w:val="00EA2F1D"/>
    <w:rsid w:val="00EA4FCB"/>
    <w:rsid w:val="00EA5B19"/>
    <w:rsid w:val="00EB01D5"/>
    <w:rsid w:val="00EB793C"/>
    <w:rsid w:val="00EC23D8"/>
    <w:rsid w:val="00ED2F74"/>
    <w:rsid w:val="00ED537E"/>
    <w:rsid w:val="00ED723F"/>
    <w:rsid w:val="00EE7A13"/>
    <w:rsid w:val="00EF2BDB"/>
    <w:rsid w:val="00EF46FB"/>
    <w:rsid w:val="00F054E1"/>
    <w:rsid w:val="00F1499C"/>
    <w:rsid w:val="00F14AF3"/>
    <w:rsid w:val="00F20AA5"/>
    <w:rsid w:val="00F23860"/>
    <w:rsid w:val="00F30E80"/>
    <w:rsid w:val="00F31AA1"/>
    <w:rsid w:val="00F31D90"/>
    <w:rsid w:val="00F3793A"/>
    <w:rsid w:val="00F444DE"/>
    <w:rsid w:val="00F451B3"/>
    <w:rsid w:val="00F515F5"/>
    <w:rsid w:val="00F61F9B"/>
    <w:rsid w:val="00F745CA"/>
    <w:rsid w:val="00F74746"/>
    <w:rsid w:val="00F75A0B"/>
    <w:rsid w:val="00F80702"/>
    <w:rsid w:val="00F8483A"/>
    <w:rsid w:val="00F93B64"/>
    <w:rsid w:val="00FA66DC"/>
    <w:rsid w:val="00FA7263"/>
    <w:rsid w:val="00FB1BBC"/>
    <w:rsid w:val="00FB2225"/>
    <w:rsid w:val="00FB2EAA"/>
    <w:rsid w:val="00FB6DCB"/>
    <w:rsid w:val="00FC066F"/>
    <w:rsid w:val="00FC5833"/>
    <w:rsid w:val="00FC5DDB"/>
    <w:rsid w:val="00FD7E26"/>
    <w:rsid w:val="00FE7156"/>
    <w:rsid w:val="00FE7D14"/>
    <w:rsid w:val="00FF2EF5"/>
    <w:rsid w:val="00FF5821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b1965,#265640"/>
    </o:shapedefaults>
    <o:shapelayout v:ext="edit">
      <o:idmap v:ext="edit" data="2"/>
    </o:shapelayout>
  </w:shapeDefaults>
  <w:doNotEmbedSmartTags/>
  <w:decimalSymbol w:val="."/>
  <w:listSeparator w:val=","/>
  <w14:docId w14:val="1207DCAC"/>
  <w15:chartTrackingRefBased/>
  <w15:docId w15:val="{68F98CA8-0248-4F1C-966A-14B19DC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ED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051E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nobr1">
    <w:name w:val="nobr1"/>
    <w:rsid w:val="00752D64"/>
  </w:style>
  <w:style w:type="paragraph" w:styleId="BodyText">
    <w:name w:val="Body Text"/>
    <w:basedOn w:val="Normal"/>
    <w:link w:val="BodyTextChar"/>
    <w:unhideWhenUsed/>
    <w:rsid w:val="005027CB"/>
    <w:rPr>
      <w:rFonts w:ascii="Arial" w:hAnsi="Arial" w:cs="Arial"/>
      <w:i/>
      <w:iCs/>
      <w:sz w:val="22"/>
    </w:rPr>
  </w:style>
  <w:style w:type="character" w:customStyle="1" w:styleId="BodyTextChar">
    <w:name w:val="Body Text Char"/>
    <w:link w:val="BodyText"/>
    <w:rsid w:val="005027CB"/>
    <w:rPr>
      <w:rFonts w:ascii="Arial" w:hAnsi="Arial" w:cs="Arial"/>
      <w:i/>
      <w:iCs/>
      <w:sz w:val="22"/>
      <w:szCs w:val="24"/>
    </w:rPr>
  </w:style>
  <w:style w:type="character" w:styleId="Hyperlink">
    <w:name w:val="Hyperlink"/>
    <w:uiPriority w:val="99"/>
    <w:unhideWhenUsed/>
    <w:rsid w:val="004A49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49B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49BB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4A49BB"/>
  </w:style>
  <w:style w:type="character" w:styleId="CommentReference">
    <w:name w:val="annotation reference"/>
    <w:basedOn w:val="DefaultParagraphFont"/>
    <w:uiPriority w:val="99"/>
    <w:semiHidden/>
    <w:unhideWhenUsed/>
    <w:rsid w:val="000D5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A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3851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3DC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32C5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sptechnologi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p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88606045EF489BF28CC0EB60DD7E" ma:contentTypeVersion="2" ma:contentTypeDescription="Create a new document." ma:contentTypeScope="" ma:versionID="fd9aab66a30f1f64ce74636bed924a7c">
  <xsd:schema xmlns:xsd="http://www.w3.org/2001/XMLSchema" xmlns:xs="http://www.w3.org/2001/XMLSchema" xmlns:p="http://schemas.microsoft.com/office/2006/metadata/properties" xmlns:ns2="4a567400-16a6-4eb4-b880-28b7dc4514dd" targetNamespace="http://schemas.microsoft.com/office/2006/metadata/properties" ma:root="true" ma:fieldsID="95eebe8ea0e99a927463065e2e4c20ff" ns2:_="">
    <xsd:import namespace="4a567400-16a6-4eb4-b880-28b7dc451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7400-16a6-4eb4-b880-28b7dc4514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04984-A876-4DF5-9A2B-56881B8AEC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B01B7F-E75E-4CEB-AF3B-00CE84D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7400-16a6-4eb4-b880-28b7dc451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DB63F-3E1D-416D-A2D8-BF406ECDA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C30A89-AD67-460E-AEF6-C94AB143C7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4D49F9-A367-446F-B676-AFDCECED0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Aptargroup.inc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Reardon</dc:creator>
  <cp:keywords/>
  <cp:lastModifiedBy>Christopher Dale</cp:lastModifiedBy>
  <cp:revision>2</cp:revision>
  <cp:lastPrinted>2024-02-07T21:16:00Z</cp:lastPrinted>
  <dcterms:created xsi:type="dcterms:W3CDTF">2024-09-23T15:17:00Z</dcterms:created>
  <dcterms:modified xsi:type="dcterms:W3CDTF">2024-09-23T15:17:00Z</dcterms:modified>
</cp:coreProperties>
</file>