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tasks/documenttasks1.xml" ContentType="application/vnd.ms-office.documenttask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AC9C17" w14:textId="03B7474E" w:rsidR="00C7370A" w:rsidRPr="00C04FA3" w:rsidRDefault="00C717DC" w:rsidP="1BCCA004">
      <w:pPr>
        <w:rPr>
          <w:rFonts w:ascii="Arial" w:hAnsi="Arial" w:cs="Arial"/>
          <w:b/>
          <w:bCs/>
          <w:sz w:val="24"/>
          <w:szCs w:val="24"/>
        </w:rPr>
      </w:pPr>
      <w:r w:rsidRPr="008F505A">
        <w:rPr>
          <w:rFonts w:ascii="Helvetica" w:hAnsi="Helvetica"/>
          <w:b/>
          <w:noProof/>
          <w:color w:val="FF0000"/>
          <w:sz w:val="22"/>
          <w:szCs w:val="22"/>
          <w:shd w:val="clear" w:color="auto" w:fill="E6E6E6"/>
          <w:lang w:eastAsia="zh-CN"/>
        </w:rPr>
        <w:drawing>
          <wp:anchor distT="0" distB="0" distL="114300" distR="114300" simplePos="0" relativeHeight="251658240" behindDoc="1" locked="0" layoutInCell="1" allowOverlap="1" wp14:anchorId="0DD1A440" wp14:editId="30A092DF">
            <wp:simplePos x="0" y="0"/>
            <wp:positionH relativeFrom="margin">
              <wp:align>center</wp:align>
            </wp:positionH>
            <wp:positionV relativeFrom="paragraph">
              <wp:posOffset>134620</wp:posOffset>
            </wp:positionV>
            <wp:extent cx="1139190" cy="387350"/>
            <wp:effectExtent l="0" t="0" r="3810" b="0"/>
            <wp:wrapTight wrapText="bothSides">
              <wp:wrapPolygon edited="0">
                <wp:start x="1084" y="0"/>
                <wp:lineTo x="0" y="9561"/>
                <wp:lineTo x="0" y="14872"/>
                <wp:lineTo x="6502" y="20184"/>
                <wp:lineTo x="6863" y="20184"/>
                <wp:lineTo x="14809" y="20184"/>
                <wp:lineTo x="21311" y="14872"/>
                <wp:lineTo x="21311" y="0"/>
                <wp:lineTo x="1084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9190" cy="387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370A" w:rsidRPr="007B3CDA">
        <w:rPr>
          <w:rFonts w:ascii="Arial" w:hAnsi="Arial" w:cs="Arial"/>
          <w:sz w:val="24"/>
        </w:rPr>
        <w:tab/>
      </w:r>
      <w:r w:rsidR="00C7370A" w:rsidRPr="00C04FA3">
        <w:rPr>
          <w:rFonts w:ascii="Arial" w:hAnsi="Arial" w:cs="Arial"/>
          <w:b/>
          <w:sz w:val="24"/>
        </w:rPr>
        <w:tab/>
      </w:r>
      <w:r w:rsidR="00C7370A" w:rsidRPr="00C04FA3">
        <w:rPr>
          <w:rFonts w:ascii="Arial" w:hAnsi="Arial" w:cs="Arial"/>
          <w:b/>
          <w:sz w:val="24"/>
        </w:rPr>
        <w:tab/>
      </w:r>
      <w:r w:rsidR="00C7370A" w:rsidRPr="00C04FA3">
        <w:rPr>
          <w:rFonts w:ascii="Arial" w:hAnsi="Arial" w:cs="Arial"/>
          <w:b/>
          <w:sz w:val="24"/>
        </w:rPr>
        <w:tab/>
      </w:r>
    </w:p>
    <w:p w14:paraId="3BAF542E" w14:textId="2115FFB3" w:rsidR="00124683" w:rsidRDefault="00124683" w:rsidP="00ED7124">
      <w:pPr>
        <w:rPr>
          <w:rFonts w:ascii="Arial" w:hAnsi="Arial" w:cs="Arial"/>
          <w:b/>
          <w:sz w:val="24"/>
          <w:szCs w:val="24"/>
        </w:rPr>
      </w:pPr>
    </w:p>
    <w:p w14:paraId="7C2C53AA" w14:textId="77777777" w:rsidR="0036228C" w:rsidRDefault="0036228C" w:rsidP="00ED325A">
      <w:pPr>
        <w:jc w:val="center"/>
        <w:rPr>
          <w:rFonts w:ascii="Helvetica" w:hAnsi="Helvetica"/>
          <w:b/>
          <w:sz w:val="32"/>
          <w:szCs w:val="26"/>
          <w:lang w:eastAsia="en-US"/>
        </w:rPr>
      </w:pPr>
    </w:p>
    <w:p w14:paraId="3C6C9073" w14:textId="77777777" w:rsidR="00D367A5" w:rsidRDefault="00D367A5" w:rsidP="00D367A5">
      <w:pPr>
        <w:spacing w:line="288" w:lineRule="auto"/>
        <w:rPr>
          <w:rFonts w:ascii="Arial" w:hAnsi="Arial" w:cs="Arial"/>
          <w:b/>
          <w:bCs/>
          <w:sz w:val="32"/>
          <w:szCs w:val="32"/>
          <w:highlight w:val="yellow"/>
          <w:lang w:eastAsia="en-US"/>
        </w:rPr>
      </w:pPr>
    </w:p>
    <w:p w14:paraId="503D3583" w14:textId="3EFECDB9" w:rsidR="00E46E18" w:rsidRPr="001F2849" w:rsidRDefault="27D6B88F" w:rsidP="00CD1E92">
      <w:pPr>
        <w:spacing w:line="288" w:lineRule="auto"/>
        <w:jc w:val="center"/>
        <w:rPr>
          <w:rFonts w:ascii="Arial" w:hAnsi="Arial" w:cs="Arial"/>
          <w:b/>
          <w:bCs/>
          <w:sz w:val="30"/>
          <w:szCs w:val="30"/>
          <w:lang w:eastAsia="en-US"/>
        </w:rPr>
      </w:pPr>
      <w:r w:rsidRPr="001F2849">
        <w:rPr>
          <w:rFonts w:ascii="Arial" w:hAnsi="Arial" w:cs="Arial"/>
          <w:b/>
          <w:bCs/>
          <w:sz w:val="30"/>
          <w:szCs w:val="30"/>
          <w:lang w:eastAsia="en-US"/>
        </w:rPr>
        <w:t xml:space="preserve">Aptar Closures </w:t>
      </w:r>
      <w:r w:rsidR="00D8374C" w:rsidRPr="001F2849">
        <w:rPr>
          <w:rFonts w:ascii="Arial" w:hAnsi="Arial" w:cs="Arial"/>
          <w:b/>
          <w:bCs/>
          <w:sz w:val="30"/>
          <w:szCs w:val="30"/>
          <w:lang w:eastAsia="en-US"/>
        </w:rPr>
        <w:t>Targets Reusable Beverage Container</w:t>
      </w:r>
      <w:r w:rsidR="001F2849" w:rsidRPr="001F2849">
        <w:rPr>
          <w:rFonts w:ascii="Arial" w:hAnsi="Arial" w:cs="Arial"/>
          <w:b/>
          <w:bCs/>
          <w:sz w:val="30"/>
          <w:szCs w:val="30"/>
          <w:lang w:eastAsia="en-US"/>
        </w:rPr>
        <w:t xml:space="preserve">s Market </w:t>
      </w:r>
      <w:r w:rsidR="00D8374C" w:rsidRPr="001F2849">
        <w:rPr>
          <w:rFonts w:ascii="Arial" w:hAnsi="Arial" w:cs="Arial"/>
          <w:b/>
          <w:bCs/>
          <w:sz w:val="30"/>
          <w:szCs w:val="30"/>
          <w:lang w:eastAsia="en-US"/>
        </w:rPr>
        <w:t>with</w:t>
      </w:r>
      <w:r w:rsidR="00CD1E92" w:rsidRPr="001F2849">
        <w:rPr>
          <w:rFonts w:ascii="Arial" w:hAnsi="Arial" w:cs="Arial"/>
          <w:b/>
          <w:bCs/>
          <w:sz w:val="30"/>
          <w:szCs w:val="30"/>
          <w:lang w:eastAsia="en-US"/>
        </w:rPr>
        <w:t xml:space="preserve"> </w:t>
      </w:r>
      <w:r w:rsidR="00D15D19">
        <w:rPr>
          <w:rFonts w:ascii="Arial" w:hAnsi="Arial" w:cs="Arial"/>
          <w:b/>
          <w:bCs/>
          <w:sz w:val="30"/>
          <w:szCs w:val="30"/>
          <w:lang w:eastAsia="en-US"/>
        </w:rPr>
        <w:t>Unique</w:t>
      </w:r>
      <w:r w:rsidR="009A7A3A">
        <w:rPr>
          <w:rFonts w:ascii="Arial" w:hAnsi="Arial" w:cs="Arial"/>
          <w:b/>
          <w:bCs/>
          <w:sz w:val="30"/>
          <w:szCs w:val="30"/>
          <w:lang w:eastAsia="en-US"/>
        </w:rPr>
        <w:t xml:space="preserve"> </w:t>
      </w:r>
      <w:r w:rsidR="00D8374C" w:rsidRPr="001F2849">
        <w:rPr>
          <w:rFonts w:ascii="Arial" w:hAnsi="Arial" w:cs="Arial"/>
          <w:b/>
          <w:bCs/>
          <w:sz w:val="30"/>
          <w:szCs w:val="30"/>
          <w:lang w:eastAsia="en-US"/>
        </w:rPr>
        <w:t>Flow Control Valve</w:t>
      </w:r>
      <w:r w:rsidR="00CD1E92" w:rsidRPr="001F2849">
        <w:rPr>
          <w:rFonts w:ascii="Arial" w:hAnsi="Arial" w:cs="Arial"/>
          <w:b/>
          <w:bCs/>
          <w:sz w:val="30"/>
          <w:szCs w:val="30"/>
          <w:lang w:eastAsia="en-US"/>
        </w:rPr>
        <w:t>-</w:t>
      </w:r>
      <w:r w:rsidR="00D8374C" w:rsidRPr="001F2849">
        <w:rPr>
          <w:rFonts w:ascii="Arial" w:hAnsi="Arial" w:cs="Arial"/>
          <w:b/>
          <w:bCs/>
          <w:sz w:val="30"/>
          <w:szCs w:val="30"/>
          <w:lang w:eastAsia="en-US"/>
        </w:rPr>
        <w:t xml:space="preserve">Retaining Ring Combination </w:t>
      </w:r>
    </w:p>
    <w:p w14:paraId="573AC365" w14:textId="77777777" w:rsidR="00E46E18" w:rsidRPr="00D367A5" w:rsidRDefault="00E46E18" w:rsidP="00391072">
      <w:pPr>
        <w:spacing w:after="60"/>
        <w:rPr>
          <w:rFonts w:ascii="Arial" w:hAnsi="Arial" w:cs="Arial"/>
          <w:sz w:val="24"/>
          <w:szCs w:val="22"/>
          <w:lang w:eastAsia="en-US"/>
        </w:rPr>
      </w:pPr>
    </w:p>
    <w:p w14:paraId="0466ED9C" w14:textId="360F723F" w:rsidR="00E46E18" w:rsidRPr="0036228C" w:rsidRDefault="00882DE5" w:rsidP="3F97FD92">
      <w:pPr>
        <w:pStyle w:val="BodyText"/>
        <w:spacing w:line="288" w:lineRule="auto"/>
        <w:jc w:val="center"/>
        <w:rPr>
          <w:rFonts w:ascii="Arial" w:hAnsi="Arial" w:cs="Arial"/>
          <w:b/>
          <w:bCs/>
          <w:i/>
          <w:iCs/>
          <w:lang w:eastAsia="en-US"/>
        </w:rPr>
      </w:pPr>
      <w:r w:rsidRPr="3F97FD92">
        <w:rPr>
          <w:rFonts w:ascii="Arial" w:hAnsi="Arial" w:cs="Arial"/>
          <w:b/>
          <w:bCs/>
          <w:i/>
          <w:iCs/>
          <w:lang w:eastAsia="en-US"/>
        </w:rPr>
        <w:t>Offering hygienic</w:t>
      </w:r>
      <w:r w:rsidR="3EAB2C5F" w:rsidRPr="3F97FD92">
        <w:rPr>
          <w:rFonts w:ascii="Arial" w:hAnsi="Arial" w:cs="Arial"/>
          <w:b/>
          <w:bCs/>
          <w:i/>
          <w:iCs/>
          <w:lang w:eastAsia="en-US"/>
        </w:rPr>
        <w:t xml:space="preserve"> </w:t>
      </w:r>
      <w:r w:rsidR="008F58E4" w:rsidRPr="3F97FD92">
        <w:rPr>
          <w:rFonts w:ascii="Arial" w:hAnsi="Arial" w:cs="Arial"/>
          <w:b/>
          <w:bCs/>
          <w:i/>
          <w:iCs/>
          <w:lang w:eastAsia="en-US"/>
        </w:rPr>
        <w:t>durabl</w:t>
      </w:r>
      <w:r w:rsidR="044CCADB" w:rsidRPr="3F97FD92">
        <w:rPr>
          <w:rFonts w:ascii="Arial" w:hAnsi="Arial" w:cs="Arial"/>
          <w:b/>
          <w:bCs/>
          <w:i/>
          <w:iCs/>
          <w:lang w:eastAsia="en-US"/>
        </w:rPr>
        <w:t>ility</w:t>
      </w:r>
      <w:r w:rsidRPr="3F97FD92">
        <w:rPr>
          <w:rFonts w:ascii="Arial" w:hAnsi="Arial" w:cs="Arial"/>
          <w:b/>
          <w:bCs/>
          <w:i/>
          <w:iCs/>
          <w:lang w:eastAsia="en-US"/>
        </w:rPr>
        <w:t xml:space="preserve">, company’s SureSnap </w:t>
      </w:r>
      <w:r w:rsidR="00CC1930" w:rsidRPr="3F97FD92">
        <w:rPr>
          <w:rFonts w:ascii="Arial" w:hAnsi="Arial" w:cs="Arial"/>
          <w:b/>
          <w:bCs/>
          <w:i/>
          <w:iCs/>
          <w:lang w:eastAsia="en-US"/>
        </w:rPr>
        <w:t xml:space="preserve">solution </w:t>
      </w:r>
      <w:r w:rsidRPr="3F97FD92">
        <w:rPr>
          <w:rFonts w:ascii="Arial" w:hAnsi="Arial" w:cs="Arial"/>
          <w:b/>
          <w:bCs/>
          <w:i/>
          <w:iCs/>
          <w:lang w:eastAsia="en-US"/>
        </w:rPr>
        <w:t>provides</w:t>
      </w:r>
      <w:r w:rsidR="00290728" w:rsidRPr="3F97FD92">
        <w:rPr>
          <w:rFonts w:ascii="Arial" w:hAnsi="Arial" w:cs="Arial"/>
          <w:b/>
          <w:bCs/>
          <w:i/>
          <w:iCs/>
          <w:lang w:eastAsia="en-US"/>
        </w:rPr>
        <w:t xml:space="preserve"> lea</w:t>
      </w:r>
      <w:r w:rsidR="00CC1930" w:rsidRPr="3F97FD92">
        <w:rPr>
          <w:rFonts w:ascii="Arial" w:hAnsi="Arial" w:cs="Arial"/>
          <w:b/>
          <w:bCs/>
          <w:i/>
          <w:iCs/>
          <w:lang w:eastAsia="en-US"/>
        </w:rPr>
        <w:t>k</w:t>
      </w:r>
      <w:r w:rsidR="00290728" w:rsidRPr="3F97FD92">
        <w:rPr>
          <w:rFonts w:ascii="Arial" w:hAnsi="Arial" w:cs="Arial"/>
          <w:b/>
          <w:bCs/>
          <w:i/>
          <w:iCs/>
          <w:lang w:eastAsia="en-US"/>
        </w:rPr>
        <w:t>-free</w:t>
      </w:r>
      <w:r w:rsidRPr="3F97FD92">
        <w:rPr>
          <w:rFonts w:ascii="Arial" w:hAnsi="Arial" w:cs="Arial"/>
          <w:b/>
          <w:bCs/>
          <w:i/>
          <w:iCs/>
          <w:lang w:eastAsia="en-US"/>
        </w:rPr>
        <w:t xml:space="preserve"> dispensing </w:t>
      </w:r>
      <w:r w:rsidR="00290728" w:rsidRPr="3F97FD92">
        <w:rPr>
          <w:rFonts w:ascii="Arial" w:hAnsi="Arial" w:cs="Arial"/>
          <w:b/>
          <w:bCs/>
          <w:i/>
          <w:iCs/>
          <w:lang w:eastAsia="en-US"/>
        </w:rPr>
        <w:t>for reusable</w:t>
      </w:r>
      <w:r w:rsidR="00773B24" w:rsidRPr="3F97FD92">
        <w:rPr>
          <w:rFonts w:ascii="Arial" w:hAnsi="Arial" w:cs="Arial"/>
          <w:b/>
          <w:bCs/>
          <w:i/>
          <w:iCs/>
          <w:lang w:eastAsia="en-US"/>
        </w:rPr>
        <w:t xml:space="preserve"> hydration</w:t>
      </w:r>
      <w:r w:rsidR="00E7268C" w:rsidRPr="3F97FD92">
        <w:rPr>
          <w:rFonts w:ascii="Arial" w:hAnsi="Arial" w:cs="Arial"/>
          <w:b/>
          <w:bCs/>
          <w:i/>
          <w:iCs/>
          <w:lang w:eastAsia="en-US"/>
        </w:rPr>
        <w:t xml:space="preserve"> devices</w:t>
      </w:r>
      <w:r w:rsidR="00290728" w:rsidRPr="3F97FD92">
        <w:rPr>
          <w:rFonts w:ascii="Arial" w:hAnsi="Arial" w:cs="Arial"/>
          <w:b/>
          <w:bCs/>
          <w:i/>
          <w:iCs/>
          <w:lang w:eastAsia="en-US"/>
        </w:rPr>
        <w:t>.</w:t>
      </w:r>
    </w:p>
    <w:p w14:paraId="6F9E3BB3" w14:textId="77777777" w:rsidR="00C03B29" w:rsidRPr="0036228C" w:rsidRDefault="00C03B29" w:rsidP="00391072">
      <w:pPr>
        <w:pStyle w:val="BodyText"/>
        <w:spacing w:after="60"/>
        <w:rPr>
          <w:rFonts w:ascii="Arial" w:hAnsi="Arial" w:cs="Arial"/>
          <w:i/>
          <w:szCs w:val="24"/>
          <w:lang w:eastAsia="en-US"/>
        </w:rPr>
      </w:pPr>
    </w:p>
    <w:p w14:paraId="2C61A255" w14:textId="6DAC8742" w:rsidR="00B97B1E" w:rsidRPr="009F5654" w:rsidRDefault="0427259D" w:rsidP="00C43459">
      <w:pPr>
        <w:pStyle w:val="BodyText"/>
        <w:rPr>
          <w:rFonts w:ascii="Arial" w:hAnsi="Arial" w:cs="Arial"/>
          <w:sz w:val="22"/>
          <w:szCs w:val="22"/>
          <w:lang w:eastAsia="en-US"/>
        </w:rPr>
      </w:pPr>
      <w:r w:rsidRPr="1BCCA004">
        <w:rPr>
          <w:rFonts w:ascii="Arial" w:hAnsi="Arial" w:cs="Arial"/>
          <w:i/>
          <w:iCs/>
          <w:sz w:val="22"/>
          <w:szCs w:val="22"/>
          <w:lang w:eastAsia="en-US"/>
        </w:rPr>
        <w:t>C</w:t>
      </w:r>
      <w:r w:rsidR="7CA127B0" w:rsidRPr="1BCCA004">
        <w:rPr>
          <w:rFonts w:ascii="Arial" w:hAnsi="Arial" w:cs="Arial"/>
          <w:i/>
          <w:iCs/>
          <w:sz w:val="22"/>
          <w:szCs w:val="22"/>
          <w:lang w:eastAsia="en-US"/>
        </w:rPr>
        <w:t>rystal Lake</w:t>
      </w:r>
      <w:r w:rsidRPr="1BCCA004">
        <w:rPr>
          <w:rFonts w:ascii="Arial" w:hAnsi="Arial" w:cs="Arial"/>
          <w:i/>
          <w:iCs/>
          <w:sz w:val="22"/>
          <w:szCs w:val="22"/>
          <w:lang w:eastAsia="en-US"/>
        </w:rPr>
        <w:t xml:space="preserve">, </w:t>
      </w:r>
      <w:r w:rsidR="7CA127B0" w:rsidRPr="1BCCA004">
        <w:rPr>
          <w:rFonts w:ascii="Arial" w:hAnsi="Arial" w:cs="Arial"/>
          <w:i/>
          <w:iCs/>
          <w:sz w:val="22"/>
          <w:szCs w:val="22"/>
          <w:lang w:eastAsia="en-US"/>
        </w:rPr>
        <w:t>IL</w:t>
      </w:r>
      <w:r w:rsidR="00891806">
        <w:rPr>
          <w:rFonts w:ascii="Arial" w:hAnsi="Arial" w:cs="Arial"/>
          <w:sz w:val="22"/>
          <w:szCs w:val="22"/>
          <w:lang w:eastAsia="en-US"/>
        </w:rPr>
        <w:t xml:space="preserve"> </w:t>
      </w:r>
      <w:r w:rsidR="380A868F" w:rsidRPr="1BCCA004">
        <w:rPr>
          <w:rFonts w:ascii="Arial" w:hAnsi="Arial" w:cs="Arial"/>
          <w:sz w:val="22"/>
          <w:szCs w:val="22"/>
          <w:lang w:eastAsia="en-US"/>
        </w:rPr>
        <w:t>–</w:t>
      </w:r>
      <w:r w:rsidR="3EF0C946" w:rsidRPr="1BCCA004">
        <w:rPr>
          <w:rFonts w:ascii="Arial" w:hAnsi="Arial" w:cs="Arial"/>
          <w:sz w:val="22"/>
          <w:szCs w:val="22"/>
          <w:lang w:eastAsia="en-US"/>
        </w:rPr>
        <w:t xml:space="preserve"> </w:t>
      </w:r>
      <w:r w:rsidR="27D6B88F" w:rsidRPr="1BCCA004">
        <w:rPr>
          <w:rFonts w:ascii="Arial" w:hAnsi="Arial" w:cs="Arial"/>
          <w:b/>
          <w:bCs/>
          <w:sz w:val="22"/>
          <w:szCs w:val="22"/>
          <w:lang w:eastAsia="en-US"/>
        </w:rPr>
        <w:t>Aptar Closures</w:t>
      </w:r>
      <w:r w:rsidR="78DE815C" w:rsidRPr="1BCCA004">
        <w:rPr>
          <w:rFonts w:ascii="Arial" w:hAnsi="Arial" w:cs="Arial"/>
          <w:sz w:val="22"/>
          <w:szCs w:val="22"/>
          <w:lang w:eastAsia="en-US"/>
        </w:rPr>
        <w:t xml:space="preserve">, an </w:t>
      </w:r>
      <w:r w:rsidR="78DE815C" w:rsidRPr="1BCCA004">
        <w:rPr>
          <w:rFonts w:ascii="Arial" w:hAnsi="Arial" w:cs="Arial"/>
          <w:sz w:val="22"/>
          <w:szCs w:val="22"/>
        </w:rPr>
        <w:t xml:space="preserve">industry leader in </w:t>
      </w:r>
      <w:r w:rsidR="248E9AEF" w:rsidRPr="1BCCA004">
        <w:rPr>
          <w:rFonts w:ascii="Arial" w:hAnsi="Arial" w:cs="Arial"/>
          <w:sz w:val="22"/>
          <w:szCs w:val="22"/>
        </w:rPr>
        <w:t xml:space="preserve">dispensing </w:t>
      </w:r>
      <w:r w:rsidR="78DE815C" w:rsidRPr="1BCCA004">
        <w:rPr>
          <w:rFonts w:ascii="Arial" w:hAnsi="Arial" w:cs="Arial"/>
          <w:sz w:val="22"/>
          <w:szCs w:val="22"/>
        </w:rPr>
        <w:t xml:space="preserve">solutions for over </w:t>
      </w:r>
      <w:r w:rsidR="248E9AEF" w:rsidRPr="1BCCA004">
        <w:rPr>
          <w:rFonts w:ascii="Arial" w:hAnsi="Arial" w:cs="Arial"/>
          <w:sz w:val="22"/>
          <w:szCs w:val="22"/>
        </w:rPr>
        <w:t>50</w:t>
      </w:r>
      <w:r w:rsidR="78DE815C" w:rsidRPr="1BCCA004">
        <w:rPr>
          <w:rFonts w:ascii="Arial" w:hAnsi="Arial" w:cs="Arial"/>
          <w:sz w:val="22"/>
          <w:szCs w:val="22"/>
        </w:rPr>
        <w:t xml:space="preserve"> years</w:t>
      </w:r>
      <w:r w:rsidR="2C9266EB" w:rsidRPr="1BCCA004">
        <w:rPr>
          <w:rFonts w:ascii="Arial" w:hAnsi="Arial" w:cs="Arial"/>
          <w:sz w:val="22"/>
          <w:szCs w:val="22"/>
          <w:lang w:eastAsia="en-US"/>
        </w:rPr>
        <w:t>,</w:t>
      </w:r>
      <w:r w:rsidR="157CE1C9" w:rsidRPr="1BCCA00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F5654">
        <w:rPr>
          <w:rFonts w:ascii="Arial" w:hAnsi="Arial" w:cs="Arial"/>
          <w:sz w:val="22"/>
          <w:szCs w:val="22"/>
          <w:lang w:eastAsia="en-US"/>
        </w:rPr>
        <w:t>is targeting the growing reusable beverage container</w:t>
      </w:r>
      <w:r w:rsidR="008F58E4">
        <w:rPr>
          <w:rFonts w:ascii="Arial" w:hAnsi="Arial" w:cs="Arial"/>
          <w:sz w:val="22"/>
          <w:szCs w:val="22"/>
          <w:lang w:eastAsia="en-US"/>
        </w:rPr>
        <w:t>s</w:t>
      </w:r>
      <w:r w:rsidR="009F5654">
        <w:rPr>
          <w:rFonts w:ascii="Arial" w:hAnsi="Arial" w:cs="Arial"/>
          <w:sz w:val="22"/>
          <w:szCs w:val="22"/>
          <w:lang w:eastAsia="en-US"/>
        </w:rPr>
        <w:t xml:space="preserve"> market with its </w:t>
      </w:r>
      <w:r w:rsidR="00421223">
        <w:rPr>
          <w:rFonts w:ascii="Arial" w:hAnsi="Arial" w:cs="Arial"/>
          <w:sz w:val="22"/>
          <w:szCs w:val="22"/>
          <w:lang w:eastAsia="en-US"/>
        </w:rPr>
        <w:t>unique</w:t>
      </w:r>
      <w:r w:rsidR="009A7A3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F5654">
        <w:rPr>
          <w:rFonts w:ascii="Arial" w:hAnsi="Arial" w:cs="Arial"/>
          <w:sz w:val="22"/>
          <w:szCs w:val="22"/>
          <w:lang w:eastAsia="en-US"/>
        </w:rPr>
        <w:t>flow control valve and retaining ring combination system. Distinguished by contactless, lea</w:t>
      </w:r>
      <w:r w:rsidR="00CD1E92">
        <w:rPr>
          <w:rFonts w:ascii="Arial" w:hAnsi="Arial" w:cs="Arial"/>
          <w:sz w:val="22"/>
          <w:szCs w:val="22"/>
          <w:lang w:eastAsia="en-US"/>
        </w:rPr>
        <w:t>k</w:t>
      </w:r>
      <w:r w:rsidR="009F5654">
        <w:rPr>
          <w:rFonts w:ascii="Arial" w:hAnsi="Arial" w:cs="Arial"/>
          <w:sz w:val="22"/>
          <w:szCs w:val="22"/>
          <w:lang w:eastAsia="en-US"/>
        </w:rPr>
        <w:t xml:space="preserve">-free dispensing, </w:t>
      </w:r>
      <w:r w:rsidR="00421223">
        <w:rPr>
          <w:rFonts w:ascii="Arial" w:hAnsi="Arial" w:cs="Arial"/>
          <w:sz w:val="22"/>
          <w:szCs w:val="22"/>
          <w:lang w:eastAsia="en-US"/>
        </w:rPr>
        <w:t>Aptar</w:t>
      </w:r>
      <w:r w:rsidR="009F5654">
        <w:rPr>
          <w:rFonts w:ascii="Arial" w:hAnsi="Arial" w:cs="Arial"/>
          <w:sz w:val="22"/>
          <w:szCs w:val="22"/>
          <w:lang w:eastAsia="en-US"/>
        </w:rPr>
        <w:t xml:space="preserve">’s </w:t>
      </w:r>
      <w:r w:rsidR="009F5654">
        <w:rPr>
          <w:rFonts w:ascii="Arial" w:hAnsi="Arial" w:cs="Arial"/>
          <w:b/>
          <w:bCs/>
          <w:sz w:val="22"/>
          <w:szCs w:val="22"/>
          <w:lang w:eastAsia="en-US"/>
        </w:rPr>
        <w:t xml:space="preserve">SureSnap </w:t>
      </w:r>
      <w:r w:rsidR="00443BC6">
        <w:rPr>
          <w:rFonts w:ascii="Arial" w:hAnsi="Arial" w:cs="Arial"/>
          <w:b/>
          <w:bCs/>
          <w:sz w:val="22"/>
          <w:szCs w:val="22"/>
          <w:lang w:eastAsia="en-US"/>
        </w:rPr>
        <w:t xml:space="preserve">two-in-one </w:t>
      </w:r>
      <w:r w:rsidR="006C488D">
        <w:rPr>
          <w:rFonts w:ascii="Arial" w:hAnsi="Arial" w:cs="Arial"/>
          <w:b/>
          <w:bCs/>
          <w:sz w:val="22"/>
          <w:szCs w:val="22"/>
          <w:lang w:eastAsia="en-US"/>
        </w:rPr>
        <w:t>pre-assembled valve and retaining ring</w:t>
      </w:r>
      <w:r w:rsidR="009F5654">
        <w:rPr>
          <w:rFonts w:ascii="Arial" w:hAnsi="Arial" w:cs="Arial"/>
          <w:sz w:val="22"/>
          <w:szCs w:val="22"/>
          <w:lang w:eastAsia="en-US"/>
        </w:rPr>
        <w:t xml:space="preserve"> is an attractive option for reusable beverage container brand owners</w:t>
      </w:r>
      <w:r w:rsidR="009F3D4A">
        <w:rPr>
          <w:rFonts w:ascii="Arial" w:hAnsi="Arial" w:cs="Arial"/>
          <w:sz w:val="22"/>
          <w:szCs w:val="22"/>
          <w:lang w:eastAsia="en-US"/>
        </w:rPr>
        <w:t xml:space="preserve"> – including those offering water bottles</w:t>
      </w:r>
      <w:r w:rsidR="008F58E4">
        <w:rPr>
          <w:rFonts w:ascii="Arial" w:hAnsi="Arial" w:cs="Arial"/>
          <w:sz w:val="22"/>
          <w:szCs w:val="22"/>
          <w:lang w:eastAsia="en-US"/>
        </w:rPr>
        <w:t>, thermoses</w:t>
      </w:r>
      <w:r w:rsidR="009F3D4A">
        <w:rPr>
          <w:rFonts w:ascii="Arial" w:hAnsi="Arial" w:cs="Arial"/>
          <w:sz w:val="22"/>
          <w:szCs w:val="22"/>
          <w:lang w:eastAsia="en-US"/>
        </w:rPr>
        <w:t xml:space="preserve"> and children’s sip cups –</w:t>
      </w:r>
      <w:r w:rsidR="009F5654">
        <w:rPr>
          <w:rFonts w:ascii="Arial" w:hAnsi="Arial" w:cs="Arial"/>
          <w:sz w:val="22"/>
          <w:szCs w:val="22"/>
          <w:lang w:eastAsia="en-US"/>
        </w:rPr>
        <w:t xml:space="preserve"> seeking to differentiate themselves in an increasingly crowded market. </w:t>
      </w:r>
    </w:p>
    <w:p w14:paraId="073FBF75" w14:textId="69EB9742" w:rsidR="00B97B1E" w:rsidRDefault="00B97B1E" w:rsidP="00BF0229">
      <w:pPr>
        <w:pStyle w:val="BodyText"/>
        <w:spacing w:line="240" w:lineRule="auto"/>
        <w:rPr>
          <w:rFonts w:ascii="Arial" w:hAnsi="Arial" w:cs="Arial"/>
          <w:sz w:val="22"/>
          <w:szCs w:val="22"/>
          <w:lang w:eastAsia="en-US"/>
        </w:rPr>
      </w:pPr>
    </w:p>
    <w:p w14:paraId="23A7DE6C" w14:textId="3EBC6946" w:rsidR="00BF0229" w:rsidRDefault="049FDBB2" w:rsidP="00C43459">
      <w:pPr>
        <w:pStyle w:val="BodyText"/>
        <w:rPr>
          <w:rFonts w:ascii="Arial" w:hAnsi="Arial" w:cs="Arial"/>
          <w:sz w:val="22"/>
          <w:szCs w:val="22"/>
          <w:lang w:eastAsia="en-US"/>
        </w:rPr>
      </w:pPr>
      <w:r w:rsidRPr="09DE9FED">
        <w:rPr>
          <w:rFonts w:ascii="Arial" w:hAnsi="Arial" w:cs="Arial"/>
          <w:sz w:val="22"/>
          <w:szCs w:val="22"/>
          <w:lang w:eastAsia="en-US"/>
        </w:rPr>
        <w:t>In</w:t>
      </w:r>
      <w:r w:rsidR="34A89BFE" w:rsidRPr="09DE9FED">
        <w:rPr>
          <w:rFonts w:ascii="Arial" w:hAnsi="Arial" w:cs="Arial"/>
          <w:sz w:val="22"/>
          <w:szCs w:val="22"/>
          <w:lang w:eastAsia="en-US"/>
        </w:rPr>
        <w:t xml:space="preserve"> </w:t>
      </w:r>
      <w:r w:rsidR="19C22DF9" w:rsidRPr="09DE9FED">
        <w:rPr>
          <w:rFonts w:ascii="Arial" w:hAnsi="Arial" w:cs="Arial"/>
          <w:sz w:val="22"/>
          <w:szCs w:val="22"/>
          <w:lang w:eastAsia="en-US"/>
        </w:rPr>
        <w:t>consumer</w:t>
      </w:r>
      <w:r w:rsidRPr="09DE9FED">
        <w:rPr>
          <w:rFonts w:ascii="Arial" w:hAnsi="Arial" w:cs="Arial"/>
          <w:sz w:val="22"/>
          <w:szCs w:val="22"/>
          <w:lang w:eastAsia="en-US"/>
        </w:rPr>
        <w:t xml:space="preserve"> packaging,</w:t>
      </w:r>
      <w:r w:rsidR="00421223" w:rsidRPr="09DE9FED">
        <w:rPr>
          <w:rFonts w:ascii="Arial" w:hAnsi="Arial" w:cs="Arial"/>
          <w:sz w:val="22"/>
          <w:szCs w:val="22"/>
          <w:lang w:eastAsia="en-US"/>
        </w:rPr>
        <w:t xml:space="preserve"> "Three R's" - </w:t>
      </w:r>
      <w:r w:rsidR="000136AC" w:rsidRPr="09DE9FED">
        <w:rPr>
          <w:rFonts w:ascii="Arial" w:hAnsi="Arial" w:cs="Arial"/>
          <w:sz w:val="22"/>
          <w:szCs w:val="22"/>
          <w:lang w:eastAsia="en-US"/>
        </w:rPr>
        <w:t>r</w:t>
      </w:r>
      <w:r w:rsidR="00421223" w:rsidRPr="09DE9FED">
        <w:rPr>
          <w:rFonts w:ascii="Arial" w:hAnsi="Arial" w:cs="Arial"/>
          <w:sz w:val="22"/>
          <w:szCs w:val="22"/>
          <w:lang w:eastAsia="en-US"/>
        </w:rPr>
        <w:t xml:space="preserve">educe, </w:t>
      </w:r>
      <w:r w:rsidR="000136AC" w:rsidRPr="09DE9FED">
        <w:rPr>
          <w:rFonts w:ascii="Arial" w:hAnsi="Arial" w:cs="Arial"/>
          <w:sz w:val="22"/>
          <w:szCs w:val="22"/>
          <w:lang w:eastAsia="en-US"/>
        </w:rPr>
        <w:t>r</w:t>
      </w:r>
      <w:r w:rsidR="00421223" w:rsidRPr="09DE9FED">
        <w:rPr>
          <w:rFonts w:ascii="Arial" w:hAnsi="Arial" w:cs="Arial"/>
          <w:sz w:val="22"/>
          <w:szCs w:val="22"/>
          <w:lang w:eastAsia="en-US"/>
        </w:rPr>
        <w:t xml:space="preserve">euse, and </w:t>
      </w:r>
      <w:r w:rsidR="000136AC" w:rsidRPr="09DE9FED">
        <w:rPr>
          <w:rFonts w:ascii="Arial" w:hAnsi="Arial" w:cs="Arial"/>
          <w:sz w:val="22"/>
          <w:szCs w:val="22"/>
          <w:lang w:eastAsia="en-US"/>
        </w:rPr>
        <w:t>r</w:t>
      </w:r>
      <w:r w:rsidR="00421223" w:rsidRPr="09DE9FED">
        <w:rPr>
          <w:rFonts w:ascii="Arial" w:hAnsi="Arial" w:cs="Arial"/>
          <w:sz w:val="22"/>
          <w:szCs w:val="22"/>
          <w:lang w:eastAsia="en-US"/>
        </w:rPr>
        <w:t>ecycle</w:t>
      </w:r>
      <w:r w:rsidR="76E00AE9" w:rsidRPr="09DE9FED">
        <w:rPr>
          <w:rFonts w:ascii="Arial" w:hAnsi="Arial" w:cs="Arial"/>
          <w:sz w:val="22"/>
          <w:szCs w:val="22"/>
          <w:lang w:eastAsia="en-US"/>
        </w:rPr>
        <w:t>, are commonly deployed strategies to reduce waste and conserve resources</w:t>
      </w:r>
      <w:r w:rsidR="00421223" w:rsidRPr="09DE9FED">
        <w:rPr>
          <w:rFonts w:ascii="Arial" w:hAnsi="Arial" w:cs="Arial"/>
          <w:sz w:val="22"/>
          <w:szCs w:val="22"/>
          <w:lang w:eastAsia="en-US"/>
        </w:rPr>
        <w:t xml:space="preserve">. While </w:t>
      </w:r>
      <w:r w:rsidR="6B3B198C" w:rsidRPr="09DE9FED">
        <w:rPr>
          <w:rFonts w:ascii="Arial" w:hAnsi="Arial" w:cs="Arial"/>
          <w:sz w:val="22"/>
          <w:szCs w:val="22"/>
          <w:lang w:eastAsia="en-US"/>
        </w:rPr>
        <w:t xml:space="preserve">there is a </w:t>
      </w:r>
      <w:r w:rsidR="00421223" w:rsidRPr="09DE9FED">
        <w:rPr>
          <w:rFonts w:ascii="Arial" w:hAnsi="Arial" w:cs="Arial"/>
          <w:sz w:val="22"/>
          <w:szCs w:val="22"/>
          <w:lang w:eastAsia="en-US"/>
        </w:rPr>
        <w:t xml:space="preserve">heavy focus today on </w:t>
      </w:r>
      <w:r w:rsidR="000136AC" w:rsidRPr="09DE9FED">
        <w:rPr>
          <w:rFonts w:ascii="Arial" w:hAnsi="Arial" w:cs="Arial"/>
          <w:sz w:val="22"/>
          <w:szCs w:val="22"/>
          <w:lang w:eastAsia="en-US"/>
        </w:rPr>
        <w:t>r</w:t>
      </w:r>
      <w:r w:rsidR="00421223" w:rsidRPr="09DE9FED">
        <w:rPr>
          <w:rFonts w:ascii="Arial" w:hAnsi="Arial" w:cs="Arial"/>
          <w:sz w:val="22"/>
          <w:szCs w:val="22"/>
          <w:lang w:eastAsia="en-US"/>
        </w:rPr>
        <w:t>ecyclability</w:t>
      </w:r>
      <w:r w:rsidR="00773B24" w:rsidRPr="09DE9FED">
        <w:rPr>
          <w:rFonts w:ascii="Arial" w:hAnsi="Arial" w:cs="Arial"/>
          <w:sz w:val="22"/>
          <w:szCs w:val="22"/>
          <w:lang w:eastAsia="en-US"/>
        </w:rPr>
        <w:t xml:space="preserve"> and </w:t>
      </w:r>
      <w:r w:rsidR="1C990EA1" w:rsidRPr="09DE9FED">
        <w:rPr>
          <w:rFonts w:ascii="Arial" w:hAnsi="Arial" w:cs="Arial"/>
          <w:sz w:val="22"/>
          <w:szCs w:val="22"/>
          <w:lang w:eastAsia="en-US"/>
        </w:rPr>
        <w:t>material</w:t>
      </w:r>
      <w:r w:rsidR="2B8BA781" w:rsidRPr="09DE9FE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773B24" w:rsidRPr="09DE9FED">
        <w:rPr>
          <w:rFonts w:ascii="Arial" w:hAnsi="Arial" w:cs="Arial"/>
          <w:sz w:val="22"/>
          <w:szCs w:val="22"/>
          <w:lang w:eastAsia="en-US"/>
        </w:rPr>
        <w:t>reduction</w:t>
      </w:r>
      <w:r w:rsidR="30880353" w:rsidRPr="09DE9FED">
        <w:rPr>
          <w:rFonts w:ascii="Arial" w:hAnsi="Arial" w:cs="Arial"/>
          <w:sz w:val="22"/>
          <w:szCs w:val="22"/>
          <w:lang w:eastAsia="en-US"/>
        </w:rPr>
        <w:t xml:space="preserve"> in the consumer beverage market</w:t>
      </w:r>
      <w:r w:rsidR="00421223" w:rsidRPr="09DE9FED">
        <w:rPr>
          <w:rFonts w:ascii="Arial" w:hAnsi="Arial" w:cs="Arial"/>
          <w:sz w:val="22"/>
          <w:szCs w:val="22"/>
          <w:lang w:eastAsia="en-US"/>
        </w:rPr>
        <w:t>, Aptar's SureSnap</w:t>
      </w:r>
      <w:r w:rsidR="177A1777" w:rsidRPr="09DE9FED">
        <w:rPr>
          <w:rFonts w:ascii="Arial" w:hAnsi="Arial" w:cs="Arial"/>
          <w:sz w:val="22"/>
          <w:szCs w:val="22"/>
          <w:lang w:eastAsia="en-US"/>
        </w:rPr>
        <w:t xml:space="preserve"> addresses</w:t>
      </w:r>
      <w:r w:rsidR="00421223" w:rsidRPr="09DE9FED">
        <w:rPr>
          <w:rFonts w:ascii="Arial" w:hAnsi="Arial" w:cs="Arial"/>
          <w:sz w:val="22"/>
          <w:szCs w:val="22"/>
          <w:lang w:eastAsia="en-US"/>
        </w:rPr>
        <w:t xml:space="preserve"> </w:t>
      </w:r>
      <w:r w:rsidR="787D0EAF" w:rsidRPr="09DE9FED">
        <w:rPr>
          <w:rFonts w:ascii="Arial" w:hAnsi="Arial" w:cs="Arial"/>
          <w:sz w:val="22"/>
          <w:szCs w:val="22"/>
          <w:lang w:eastAsia="en-US"/>
        </w:rPr>
        <w:t xml:space="preserve">the “Third R” - </w:t>
      </w:r>
      <w:r w:rsidR="000136AC" w:rsidRPr="09DE9FED">
        <w:rPr>
          <w:rFonts w:ascii="Arial" w:hAnsi="Arial" w:cs="Arial"/>
          <w:sz w:val="22"/>
          <w:szCs w:val="22"/>
          <w:lang w:eastAsia="en-US"/>
        </w:rPr>
        <w:t>r</w:t>
      </w:r>
      <w:r w:rsidR="00421223" w:rsidRPr="09DE9FED">
        <w:rPr>
          <w:rFonts w:ascii="Arial" w:hAnsi="Arial" w:cs="Arial"/>
          <w:sz w:val="22"/>
          <w:szCs w:val="22"/>
          <w:lang w:eastAsia="en-US"/>
        </w:rPr>
        <w:t>euse</w:t>
      </w:r>
      <w:r w:rsidR="5D6205E8" w:rsidRPr="09DE9FED">
        <w:rPr>
          <w:rFonts w:ascii="Arial" w:hAnsi="Arial" w:cs="Arial"/>
          <w:sz w:val="22"/>
          <w:szCs w:val="22"/>
          <w:lang w:eastAsia="en-US"/>
        </w:rPr>
        <w:t>, an</w:t>
      </w:r>
      <w:r w:rsidR="14A3D085" w:rsidRPr="09DE9FED">
        <w:rPr>
          <w:rFonts w:ascii="Arial" w:hAnsi="Arial" w:cs="Arial"/>
          <w:sz w:val="22"/>
          <w:szCs w:val="22"/>
          <w:lang w:eastAsia="en-US"/>
        </w:rPr>
        <w:t xml:space="preserve"> </w:t>
      </w:r>
      <w:r w:rsidR="00E9386C" w:rsidRPr="09DE9FED">
        <w:rPr>
          <w:rFonts w:ascii="Arial" w:hAnsi="Arial" w:cs="Arial"/>
          <w:sz w:val="22"/>
          <w:szCs w:val="22"/>
          <w:lang w:eastAsia="en-US"/>
        </w:rPr>
        <w:t xml:space="preserve">area long ripe for innovation </w:t>
      </w:r>
      <w:r w:rsidR="117C576A" w:rsidRPr="09DE9FED">
        <w:rPr>
          <w:rFonts w:ascii="Arial" w:hAnsi="Arial" w:cs="Arial"/>
          <w:sz w:val="22"/>
          <w:szCs w:val="22"/>
          <w:lang w:eastAsia="en-US"/>
        </w:rPr>
        <w:t>in</w:t>
      </w:r>
      <w:r w:rsidR="00E9386C" w:rsidRPr="09DE9FED">
        <w:rPr>
          <w:rFonts w:ascii="Arial" w:hAnsi="Arial" w:cs="Arial"/>
          <w:sz w:val="22"/>
          <w:szCs w:val="22"/>
          <w:lang w:eastAsia="en-US"/>
        </w:rPr>
        <w:t xml:space="preserve"> reusable beverage containers</w:t>
      </w:r>
      <w:r w:rsidR="0C853CA5" w:rsidRPr="09DE9FED">
        <w:rPr>
          <w:rFonts w:ascii="Arial" w:hAnsi="Arial" w:cs="Arial"/>
          <w:sz w:val="22"/>
          <w:szCs w:val="22"/>
          <w:lang w:eastAsia="en-US"/>
        </w:rPr>
        <w:t xml:space="preserve">. </w:t>
      </w:r>
      <w:r w:rsidR="628EB7F7" w:rsidRPr="09DE9FED">
        <w:rPr>
          <w:rFonts w:ascii="Arial" w:hAnsi="Arial" w:cs="Arial"/>
          <w:sz w:val="22"/>
          <w:szCs w:val="22"/>
          <w:lang w:eastAsia="en-US"/>
        </w:rPr>
        <w:t>This</w:t>
      </w:r>
      <w:r w:rsidR="0C853CA5" w:rsidRPr="09DE9FED">
        <w:rPr>
          <w:rFonts w:ascii="Arial" w:hAnsi="Arial" w:cs="Arial"/>
          <w:sz w:val="22"/>
          <w:szCs w:val="22"/>
          <w:lang w:eastAsia="en-US"/>
        </w:rPr>
        <w:t xml:space="preserve"> category</w:t>
      </w:r>
      <w:r w:rsidR="00E9386C" w:rsidRPr="09DE9FED">
        <w:rPr>
          <w:rFonts w:ascii="Arial" w:hAnsi="Arial" w:cs="Arial"/>
          <w:sz w:val="22"/>
          <w:szCs w:val="22"/>
          <w:lang w:eastAsia="en-US"/>
        </w:rPr>
        <w:t xml:space="preserve"> </w:t>
      </w:r>
      <w:r w:rsidR="55418E59" w:rsidRPr="09DE9FED">
        <w:rPr>
          <w:rFonts w:ascii="Arial" w:hAnsi="Arial" w:cs="Arial"/>
          <w:sz w:val="22"/>
          <w:szCs w:val="22"/>
          <w:lang w:eastAsia="en-US"/>
        </w:rPr>
        <w:t xml:space="preserve">historically </w:t>
      </w:r>
      <w:r w:rsidR="00E9386C" w:rsidRPr="09DE9FED">
        <w:rPr>
          <w:rFonts w:ascii="Arial" w:hAnsi="Arial" w:cs="Arial"/>
          <w:sz w:val="22"/>
          <w:szCs w:val="22"/>
          <w:lang w:eastAsia="en-US"/>
        </w:rPr>
        <w:t>utilize</w:t>
      </w:r>
      <w:r w:rsidR="660800CE" w:rsidRPr="09DE9FED">
        <w:rPr>
          <w:rFonts w:ascii="Arial" w:hAnsi="Arial" w:cs="Arial"/>
          <w:sz w:val="22"/>
          <w:szCs w:val="22"/>
          <w:lang w:eastAsia="en-US"/>
        </w:rPr>
        <w:t>s</w:t>
      </w:r>
      <w:r w:rsidR="00E9386C" w:rsidRPr="09DE9FED">
        <w:rPr>
          <w:rFonts w:ascii="Arial" w:hAnsi="Arial" w:cs="Arial"/>
          <w:sz w:val="22"/>
          <w:szCs w:val="22"/>
          <w:lang w:eastAsia="en-US"/>
        </w:rPr>
        <w:t xml:space="preserve"> underperforming</w:t>
      </w:r>
      <w:r w:rsidR="00B076A6" w:rsidRPr="09DE9FED">
        <w:rPr>
          <w:rFonts w:ascii="Arial" w:hAnsi="Arial" w:cs="Arial"/>
          <w:sz w:val="22"/>
          <w:szCs w:val="22"/>
          <w:lang w:eastAsia="en-US"/>
        </w:rPr>
        <w:t xml:space="preserve"> or insufficiently robust</w:t>
      </w:r>
      <w:r w:rsidR="00E9386C" w:rsidRPr="09DE9FED">
        <w:rPr>
          <w:rFonts w:ascii="Arial" w:hAnsi="Arial" w:cs="Arial"/>
          <w:sz w:val="22"/>
          <w:szCs w:val="22"/>
          <w:lang w:eastAsia="en-US"/>
        </w:rPr>
        <w:t xml:space="preserve"> closures</w:t>
      </w:r>
      <w:r w:rsidR="00B076A6" w:rsidRPr="09DE9FED">
        <w:rPr>
          <w:rFonts w:ascii="Arial" w:hAnsi="Arial" w:cs="Arial"/>
          <w:sz w:val="22"/>
          <w:szCs w:val="22"/>
          <w:lang w:eastAsia="en-US"/>
        </w:rPr>
        <w:t>.</w:t>
      </w:r>
      <w:r w:rsidR="00BF0229" w:rsidRPr="09DE9FED">
        <w:rPr>
          <w:rFonts w:ascii="Arial" w:hAnsi="Arial" w:cs="Arial"/>
          <w:sz w:val="22"/>
          <w:szCs w:val="22"/>
          <w:lang w:eastAsia="en-US"/>
        </w:rPr>
        <w:t xml:space="preserve"> For example, conventional</w:t>
      </w:r>
      <w:r w:rsidR="006F7D01" w:rsidRPr="09DE9FED">
        <w:rPr>
          <w:rFonts w:ascii="Arial" w:hAnsi="Arial" w:cs="Arial"/>
          <w:sz w:val="22"/>
          <w:szCs w:val="22"/>
          <w:lang w:eastAsia="en-US"/>
        </w:rPr>
        <w:t xml:space="preserve"> push-pull</w:t>
      </w:r>
      <w:r w:rsidR="00BF0229" w:rsidRPr="09DE9FED">
        <w:rPr>
          <w:rFonts w:ascii="Arial" w:hAnsi="Arial" w:cs="Arial"/>
          <w:sz w:val="22"/>
          <w:szCs w:val="22"/>
          <w:lang w:eastAsia="en-US"/>
        </w:rPr>
        <w:t xml:space="preserve"> closures typically require fingers or teeth to open and shut; in addition to potentially compromised hygiene</w:t>
      </w:r>
      <w:r w:rsidR="0037002A" w:rsidRPr="09DE9FED">
        <w:rPr>
          <w:rFonts w:ascii="Arial" w:hAnsi="Arial" w:cs="Arial"/>
          <w:sz w:val="22"/>
          <w:szCs w:val="22"/>
          <w:lang w:eastAsia="en-US"/>
        </w:rPr>
        <w:t xml:space="preserve"> and safety</w:t>
      </w:r>
      <w:r w:rsidR="00BF0229" w:rsidRPr="09DE9FED">
        <w:rPr>
          <w:rFonts w:ascii="Arial" w:hAnsi="Arial" w:cs="Arial"/>
          <w:sz w:val="22"/>
          <w:szCs w:val="22"/>
          <w:lang w:eastAsia="en-US"/>
        </w:rPr>
        <w:t>, this approach can allow fluid leakage or foreign particle ingress when the closure is</w:t>
      </w:r>
      <w:r w:rsidR="0037002A" w:rsidRPr="09DE9FED">
        <w:rPr>
          <w:rFonts w:ascii="Arial" w:hAnsi="Arial" w:cs="Arial"/>
          <w:sz w:val="22"/>
          <w:szCs w:val="22"/>
          <w:lang w:eastAsia="en-US"/>
        </w:rPr>
        <w:t xml:space="preserve"> left</w:t>
      </w:r>
      <w:r w:rsidR="00BF0229" w:rsidRPr="09DE9FED">
        <w:rPr>
          <w:rFonts w:ascii="Arial" w:hAnsi="Arial" w:cs="Arial"/>
          <w:sz w:val="22"/>
          <w:szCs w:val="22"/>
          <w:lang w:eastAsia="en-US"/>
        </w:rPr>
        <w:t xml:space="preserve"> in the open position. </w:t>
      </w:r>
    </w:p>
    <w:p w14:paraId="2553B606" w14:textId="177ACA77" w:rsidR="00BF0229" w:rsidRDefault="00BF0229" w:rsidP="005343DD">
      <w:pPr>
        <w:pStyle w:val="BodyText"/>
        <w:spacing w:line="240" w:lineRule="auto"/>
        <w:rPr>
          <w:rFonts w:ascii="Arial" w:hAnsi="Arial" w:cs="Arial"/>
          <w:sz w:val="22"/>
          <w:szCs w:val="22"/>
          <w:lang w:eastAsia="en-US"/>
        </w:rPr>
      </w:pPr>
    </w:p>
    <w:p w14:paraId="5CB5F93E" w14:textId="01C38DE1" w:rsidR="00BF0229" w:rsidRDefault="00443BC6" w:rsidP="00C43459">
      <w:pPr>
        <w:pStyle w:val="BodyText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By contrast, SureSnap</w:t>
      </w:r>
      <w:r w:rsidR="008D4B46">
        <w:rPr>
          <w:rFonts w:ascii="Arial" w:hAnsi="Arial" w:cs="Arial"/>
          <w:sz w:val="22"/>
          <w:szCs w:val="22"/>
          <w:lang w:eastAsia="en-US"/>
        </w:rPr>
        <w:t xml:space="preserve">’s </w:t>
      </w:r>
      <w:r w:rsidR="00DB44E9">
        <w:rPr>
          <w:rFonts w:ascii="Arial" w:hAnsi="Arial" w:cs="Arial"/>
          <w:sz w:val="22"/>
          <w:szCs w:val="22"/>
          <w:lang w:eastAsia="en-US"/>
        </w:rPr>
        <w:t xml:space="preserve">flow control </w:t>
      </w:r>
      <w:r w:rsidR="008D4B46">
        <w:rPr>
          <w:rFonts w:ascii="Arial" w:hAnsi="Arial" w:cs="Arial"/>
          <w:sz w:val="22"/>
          <w:szCs w:val="22"/>
          <w:lang w:eastAsia="en-US"/>
        </w:rPr>
        <w:t xml:space="preserve">valve, known as </w:t>
      </w:r>
      <w:r w:rsidR="008D4B46" w:rsidRPr="00CD1E92">
        <w:rPr>
          <w:rFonts w:ascii="Arial" w:hAnsi="Arial" w:cs="Arial"/>
          <w:b/>
          <w:bCs/>
          <w:sz w:val="22"/>
          <w:szCs w:val="22"/>
          <w:lang w:eastAsia="en-US"/>
        </w:rPr>
        <w:t>SimpliSqueeze</w:t>
      </w:r>
      <w:r w:rsidR="008D4B46" w:rsidRPr="00105C31">
        <w:rPr>
          <w:rFonts w:ascii="Arial" w:hAnsi="Arial" w:cs="Arial"/>
          <w:b/>
          <w:bCs/>
          <w:sz w:val="22"/>
          <w:szCs w:val="22"/>
          <w:vertAlign w:val="superscript"/>
          <w:lang w:eastAsia="en-US"/>
        </w:rPr>
        <w:t>®</w:t>
      </w:r>
      <w:r w:rsidR="008D4B46">
        <w:rPr>
          <w:rFonts w:ascii="Arial" w:hAnsi="Arial" w:cs="Arial"/>
          <w:sz w:val="22"/>
          <w:szCs w:val="22"/>
          <w:lang w:eastAsia="en-US"/>
        </w:rPr>
        <w:t xml:space="preserve">, opens </w:t>
      </w:r>
      <w:r w:rsidR="00CD1E92">
        <w:rPr>
          <w:rFonts w:ascii="Arial" w:hAnsi="Arial" w:cs="Arial"/>
          <w:sz w:val="22"/>
          <w:szCs w:val="22"/>
          <w:lang w:eastAsia="en-US"/>
        </w:rPr>
        <w:t>with</w:t>
      </w:r>
      <w:r w:rsidR="008D4B46">
        <w:rPr>
          <w:rFonts w:ascii="Arial" w:hAnsi="Arial" w:cs="Arial"/>
          <w:sz w:val="22"/>
          <w:szCs w:val="22"/>
          <w:lang w:eastAsia="en-US"/>
        </w:rPr>
        <w:t xml:space="preserve"> a normal squeeze and reliably closes when th</w:t>
      </w:r>
      <w:r w:rsidR="00CD1E92">
        <w:rPr>
          <w:rFonts w:ascii="Arial" w:hAnsi="Arial" w:cs="Arial"/>
          <w:sz w:val="22"/>
          <w:szCs w:val="22"/>
          <w:lang w:eastAsia="en-US"/>
        </w:rPr>
        <w:t>at</w:t>
      </w:r>
      <w:r w:rsidR="008D4B46">
        <w:rPr>
          <w:rFonts w:ascii="Arial" w:hAnsi="Arial" w:cs="Arial"/>
          <w:sz w:val="22"/>
          <w:szCs w:val="22"/>
          <w:lang w:eastAsia="en-US"/>
        </w:rPr>
        <w:t xml:space="preserve"> squeeze is released.</w:t>
      </w:r>
      <w:r w:rsidR="004E61B0">
        <w:rPr>
          <w:rFonts w:ascii="Arial" w:hAnsi="Arial" w:cs="Arial"/>
          <w:sz w:val="22"/>
          <w:szCs w:val="22"/>
          <w:lang w:eastAsia="en-US"/>
        </w:rPr>
        <w:t xml:space="preserve"> No contact with the closure itself is necessary, and the potential for unintentional dispensing or </w:t>
      </w:r>
      <w:r w:rsidR="004E61B0" w:rsidRPr="009F3D4A">
        <w:rPr>
          <w:rFonts w:ascii="Arial" w:hAnsi="Arial" w:cs="Arial"/>
          <w:sz w:val="22"/>
          <w:szCs w:val="22"/>
          <w:lang w:eastAsia="en-US"/>
        </w:rPr>
        <w:t>foreign particle</w:t>
      </w:r>
      <w:r w:rsidR="004E61B0">
        <w:rPr>
          <w:rFonts w:ascii="Arial" w:hAnsi="Arial" w:cs="Arial"/>
          <w:sz w:val="22"/>
          <w:szCs w:val="22"/>
          <w:lang w:eastAsia="en-US"/>
        </w:rPr>
        <w:t xml:space="preserve"> ingress is </w:t>
      </w:r>
      <w:r w:rsidR="004E61B0" w:rsidRPr="009F3D4A">
        <w:rPr>
          <w:rFonts w:ascii="Arial" w:hAnsi="Arial" w:cs="Arial"/>
          <w:sz w:val="22"/>
          <w:szCs w:val="22"/>
          <w:lang w:eastAsia="en-US"/>
        </w:rPr>
        <w:t>substantially mitigated.</w:t>
      </w:r>
      <w:r w:rsidR="004E61B0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86080">
        <w:rPr>
          <w:rFonts w:ascii="Arial" w:hAnsi="Arial" w:cs="Arial"/>
          <w:sz w:val="22"/>
          <w:szCs w:val="22"/>
          <w:lang w:eastAsia="en-US"/>
        </w:rPr>
        <w:t>In addition, the valve offers a steady dispensing stream and clean cutoff, allowing users to keep their mouths separate from the</w:t>
      </w:r>
      <w:r w:rsidR="00A165BA">
        <w:rPr>
          <w:rFonts w:ascii="Arial" w:hAnsi="Arial" w:cs="Arial"/>
          <w:sz w:val="22"/>
          <w:szCs w:val="22"/>
          <w:lang w:eastAsia="en-US"/>
        </w:rPr>
        <w:t xml:space="preserve"> </w:t>
      </w:r>
      <w:r w:rsidR="00CA5C4B">
        <w:rPr>
          <w:rFonts w:ascii="Arial" w:hAnsi="Arial" w:cs="Arial"/>
          <w:sz w:val="22"/>
          <w:szCs w:val="22"/>
          <w:lang w:eastAsia="en-US"/>
        </w:rPr>
        <w:t>bottle</w:t>
      </w:r>
      <w:r w:rsidR="00143D10">
        <w:rPr>
          <w:rFonts w:ascii="Arial" w:hAnsi="Arial" w:cs="Arial"/>
          <w:sz w:val="22"/>
          <w:szCs w:val="22"/>
          <w:lang w:eastAsia="en-US"/>
        </w:rPr>
        <w:t>, increasing both ease of use and hygiene.</w:t>
      </w:r>
      <w:r w:rsidR="009F3D4A">
        <w:rPr>
          <w:rFonts w:ascii="Arial" w:hAnsi="Arial" w:cs="Arial"/>
          <w:sz w:val="22"/>
          <w:szCs w:val="22"/>
          <w:lang w:eastAsia="en-US"/>
        </w:rPr>
        <w:t xml:space="preserve"> </w:t>
      </w:r>
    </w:p>
    <w:p w14:paraId="10693431" w14:textId="2F03F68C" w:rsidR="006F7D01" w:rsidRDefault="006F7D01" w:rsidP="005343DD">
      <w:pPr>
        <w:pStyle w:val="BodyText"/>
        <w:spacing w:line="240" w:lineRule="auto"/>
        <w:rPr>
          <w:rFonts w:ascii="Arial" w:hAnsi="Arial" w:cs="Arial"/>
          <w:sz w:val="22"/>
          <w:szCs w:val="22"/>
          <w:lang w:eastAsia="en-US"/>
        </w:rPr>
      </w:pPr>
    </w:p>
    <w:p w14:paraId="46161BEC" w14:textId="33251739" w:rsidR="006F7D01" w:rsidRDefault="006F7D01" w:rsidP="00C43459">
      <w:pPr>
        <w:pStyle w:val="BodyText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 xml:space="preserve">Notably, Aptar Closures’ SureSnap valve-based system can be applied to reusable beverage containers with </w:t>
      </w:r>
      <w:r w:rsidRPr="009F3D4A">
        <w:rPr>
          <w:rFonts w:ascii="Arial" w:hAnsi="Arial" w:cs="Arial"/>
          <w:sz w:val="22"/>
          <w:szCs w:val="22"/>
          <w:lang w:eastAsia="en-US"/>
        </w:rPr>
        <w:t>integrated</w:t>
      </w:r>
      <w:r w:rsidR="007B0F16" w:rsidRPr="009F3D4A">
        <w:rPr>
          <w:rFonts w:ascii="Arial" w:hAnsi="Arial" w:cs="Arial"/>
          <w:sz w:val="22"/>
          <w:szCs w:val="22"/>
          <w:lang w:eastAsia="en-US"/>
        </w:rPr>
        <w:t xml:space="preserve"> or removable</w:t>
      </w:r>
      <w:r w:rsidRPr="009F3D4A">
        <w:rPr>
          <w:rFonts w:ascii="Arial" w:hAnsi="Arial" w:cs="Arial"/>
          <w:sz w:val="22"/>
          <w:szCs w:val="22"/>
          <w:lang w:eastAsia="en-US"/>
        </w:rPr>
        <w:t xml:space="preserve"> straws</w:t>
      </w:r>
      <w:r>
        <w:rPr>
          <w:rFonts w:ascii="Arial" w:hAnsi="Arial" w:cs="Arial"/>
          <w:sz w:val="22"/>
          <w:szCs w:val="22"/>
          <w:lang w:eastAsia="en-US"/>
        </w:rPr>
        <w:t>. The sys</w:t>
      </w:r>
      <w:r w:rsidR="007B0F16">
        <w:rPr>
          <w:rFonts w:ascii="Arial" w:hAnsi="Arial" w:cs="Arial"/>
          <w:sz w:val="22"/>
          <w:szCs w:val="22"/>
          <w:lang w:eastAsia="en-US"/>
        </w:rPr>
        <w:t xml:space="preserve">tem reliably seals the container, preventing spills and protecting against foreign particle ingress even when the straw is </w:t>
      </w:r>
      <w:r w:rsidR="007B0F16" w:rsidRPr="009F3D4A">
        <w:rPr>
          <w:rFonts w:ascii="Arial" w:hAnsi="Arial" w:cs="Arial"/>
          <w:sz w:val="22"/>
          <w:szCs w:val="22"/>
          <w:lang w:eastAsia="en-US"/>
        </w:rPr>
        <w:t>removed</w:t>
      </w:r>
      <w:r w:rsidR="007B0F16">
        <w:rPr>
          <w:rFonts w:ascii="Arial" w:hAnsi="Arial" w:cs="Arial"/>
          <w:sz w:val="22"/>
          <w:szCs w:val="22"/>
          <w:lang w:eastAsia="en-US"/>
        </w:rPr>
        <w:t xml:space="preserve">. </w:t>
      </w:r>
    </w:p>
    <w:p w14:paraId="5E5578D9" w14:textId="75B2EF97" w:rsidR="005A653F" w:rsidRDefault="005A653F" w:rsidP="009A6BCF">
      <w:pPr>
        <w:pStyle w:val="BodyText"/>
        <w:spacing w:line="240" w:lineRule="auto"/>
        <w:rPr>
          <w:rFonts w:ascii="Arial" w:hAnsi="Arial" w:cs="Arial"/>
          <w:sz w:val="22"/>
          <w:szCs w:val="22"/>
          <w:lang w:eastAsia="en-US"/>
        </w:rPr>
      </w:pPr>
    </w:p>
    <w:p w14:paraId="6C9E7148" w14:textId="0E38E5F7" w:rsidR="009A6BCF" w:rsidRDefault="00626AD5" w:rsidP="3F97FD92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eastAsia="en-US"/>
        </w:rPr>
      </w:pPr>
      <w:r w:rsidRPr="3F97FD92">
        <w:rPr>
          <w:rFonts w:ascii="Arial" w:hAnsi="Arial" w:cs="Arial"/>
          <w:sz w:val="22"/>
          <w:szCs w:val="22"/>
          <w:lang w:eastAsia="en-US"/>
        </w:rPr>
        <w:lastRenderedPageBreak/>
        <w:t xml:space="preserve">SureSnap features </w:t>
      </w:r>
      <w:r w:rsidR="009A6BCF" w:rsidRPr="3F97FD92">
        <w:rPr>
          <w:rFonts w:ascii="Arial" w:hAnsi="Arial" w:cs="Arial"/>
          <w:sz w:val="22"/>
          <w:szCs w:val="22"/>
          <w:lang w:eastAsia="en-US"/>
        </w:rPr>
        <w:t xml:space="preserve">a </w:t>
      </w:r>
      <w:r w:rsidRPr="3F97FD92">
        <w:rPr>
          <w:rFonts w:ascii="Arial" w:hAnsi="Arial" w:cs="Arial"/>
          <w:sz w:val="22"/>
          <w:szCs w:val="22"/>
          <w:lang w:eastAsia="en-US"/>
        </w:rPr>
        <w:t xml:space="preserve">high-quality </w:t>
      </w:r>
      <w:r w:rsidR="004A5C76" w:rsidRPr="3F97FD92">
        <w:rPr>
          <w:rFonts w:ascii="Arial" w:hAnsi="Arial" w:cs="Arial"/>
          <w:sz w:val="22"/>
          <w:szCs w:val="22"/>
          <w:lang w:eastAsia="en-US"/>
        </w:rPr>
        <w:t xml:space="preserve">elastomeric </w:t>
      </w:r>
      <w:r w:rsidR="009A6BCF" w:rsidRPr="3F97FD92">
        <w:rPr>
          <w:rFonts w:ascii="Arial" w:hAnsi="Arial" w:cs="Arial"/>
          <w:sz w:val="22"/>
          <w:szCs w:val="22"/>
          <w:lang w:eastAsia="en-US"/>
        </w:rPr>
        <w:t>valve</w:t>
      </w:r>
      <w:r w:rsidRPr="3F97FD92">
        <w:rPr>
          <w:rFonts w:ascii="Arial" w:hAnsi="Arial" w:cs="Arial"/>
          <w:sz w:val="22"/>
          <w:szCs w:val="22"/>
          <w:lang w:eastAsia="en-US"/>
        </w:rPr>
        <w:t xml:space="preserve"> combined with </w:t>
      </w:r>
      <w:r w:rsidR="004A5C76" w:rsidRPr="3F97FD92">
        <w:rPr>
          <w:rFonts w:ascii="Arial" w:hAnsi="Arial" w:cs="Arial"/>
          <w:sz w:val="22"/>
          <w:szCs w:val="22"/>
          <w:lang w:eastAsia="en-US"/>
        </w:rPr>
        <w:t xml:space="preserve">a polyolefin </w:t>
      </w:r>
      <w:r w:rsidR="009A6BCF" w:rsidRPr="3F97FD92">
        <w:rPr>
          <w:rFonts w:ascii="Arial" w:hAnsi="Arial" w:cs="Arial"/>
          <w:sz w:val="22"/>
          <w:szCs w:val="22"/>
          <w:lang w:eastAsia="en-US"/>
        </w:rPr>
        <w:t>retaining ring</w:t>
      </w:r>
      <w:r w:rsidRPr="3F97FD92">
        <w:rPr>
          <w:rFonts w:ascii="Arial" w:hAnsi="Arial" w:cs="Arial"/>
          <w:sz w:val="22"/>
          <w:szCs w:val="22"/>
          <w:lang w:eastAsia="en-US"/>
        </w:rPr>
        <w:t>;</w:t>
      </w:r>
      <w:r w:rsidR="009A6BCF" w:rsidRPr="3F97FD92">
        <w:rPr>
          <w:rFonts w:ascii="Arial" w:hAnsi="Arial" w:cs="Arial"/>
          <w:sz w:val="22"/>
          <w:szCs w:val="22"/>
          <w:lang w:eastAsia="en-US"/>
        </w:rPr>
        <w:t xml:space="preserve"> </w:t>
      </w:r>
      <w:r w:rsidRPr="3F97FD92">
        <w:rPr>
          <w:rFonts w:ascii="Arial" w:hAnsi="Arial" w:cs="Arial"/>
          <w:sz w:val="22"/>
          <w:szCs w:val="22"/>
          <w:lang w:eastAsia="en-US"/>
        </w:rPr>
        <w:t xml:space="preserve">it </w:t>
      </w:r>
      <w:r w:rsidR="009A6BCF" w:rsidRPr="3F97FD92">
        <w:rPr>
          <w:rFonts w:ascii="Arial" w:hAnsi="Arial" w:cs="Arial"/>
          <w:sz w:val="22"/>
          <w:szCs w:val="22"/>
          <w:lang w:eastAsia="en-US"/>
        </w:rPr>
        <w:t xml:space="preserve">is available </w:t>
      </w:r>
      <w:r w:rsidRPr="3F97FD92">
        <w:rPr>
          <w:rFonts w:ascii="Arial" w:hAnsi="Arial" w:cs="Arial"/>
          <w:sz w:val="22"/>
          <w:szCs w:val="22"/>
          <w:lang w:eastAsia="en-US"/>
        </w:rPr>
        <w:t>in a range of</w:t>
      </w:r>
      <w:r w:rsidR="003423D0" w:rsidRPr="3F97FD9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9A6BCF" w:rsidRPr="3F97FD92">
        <w:rPr>
          <w:rFonts w:ascii="Arial" w:hAnsi="Arial" w:cs="Arial"/>
          <w:sz w:val="22"/>
          <w:szCs w:val="22"/>
          <w:lang w:eastAsia="en-US"/>
        </w:rPr>
        <w:t>sizes</w:t>
      </w:r>
      <w:r w:rsidRPr="3F97FD92">
        <w:rPr>
          <w:rFonts w:ascii="Arial" w:hAnsi="Arial" w:cs="Arial"/>
          <w:sz w:val="22"/>
          <w:szCs w:val="22"/>
          <w:lang w:eastAsia="en-US"/>
        </w:rPr>
        <w:t>, opening pressures,</w:t>
      </w:r>
      <w:r w:rsidR="003423D0" w:rsidRPr="3F97FD92">
        <w:rPr>
          <w:rFonts w:ascii="Arial" w:hAnsi="Arial" w:cs="Arial"/>
          <w:sz w:val="22"/>
          <w:szCs w:val="22"/>
          <w:lang w:eastAsia="en-US"/>
        </w:rPr>
        <w:t xml:space="preserve"> and flow rates to suit a broad range of containers</w:t>
      </w:r>
      <w:r w:rsidRPr="3F97FD92">
        <w:rPr>
          <w:rFonts w:ascii="Arial" w:hAnsi="Arial" w:cs="Arial"/>
          <w:sz w:val="22"/>
          <w:szCs w:val="22"/>
          <w:lang w:eastAsia="en-US"/>
        </w:rPr>
        <w:t>, products,</w:t>
      </w:r>
      <w:r w:rsidR="003423D0" w:rsidRPr="3F97FD92">
        <w:rPr>
          <w:rFonts w:ascii="Arial" w:hAnsi="Arial" w:cs="Arial"/>
          <w:sz w:val="22"/>
          <w:szCs w:val="22"/>
          <w:lang w:eastAsia="en-US"/>
        </w:rPr>
        <w:t xml:space="preserve"> and customer needs. </w:t>
      </w:r>
      <w:r w:rsidR="004967D7" w:rsidRPr="3F97FD92">
        <w:rPr>
          <w:rFonts w:ascii="Arial" w:hAnsi="Arial" w:cs="Arial"/>
          <w:sz w:val="22"/>
          <w:szCs w:val="22"/>
          <w:lang w:eastAsia="en-US"/>
        </w:rPr>
        <w:t xml:space="preserve">All valves are </w:t>
      </w:r>
      <w:r w:rsidRPr="3F97FD92">
        <w:rPr>
          <w:rFonts w:ascii="Arial" w:hAnsi="Arial" w:cs="Arial"/>
          <w:sz w:val="22"/>
          <w:szCs w:val="22"/>
          <w:lang w:eastAsia="en-US"/>
        </w:rPr>
        <w:t xml:space="preserve">phthalate and </w:t>
      </w:r>
      <w:r w:rsidR="00643292" w:rsidRPr="3F97FD92">
        <w:rPr>
          <w:rFonts w:ascii="Arial" w:hAnsi="Arial" w:cs="Arial"/>
          <w:sz w:val="22"/>
          <w:szCs w:val="22"/>
          <w:lang w:eastAsia="en-US"/>
        </w:rPr>
        <w:t xml:space="preserve">BPA-free and </w:t>
      </w:r>
      <w:r w:rsidRPr="3F97FD92">
        <w:rPr>
          <w:rFonts w:ascii="Arial" w:hAnsi="Arial" w:cs="Arial"/>
          <w:sz w:val="22"/>
          <w:szCs w:val="22"/>
          <w:lang w:eastAsia="en-US"/>
        </w:rPr>
        <w:t>are molded from</w:t>
      </w:r>
      <w:r w:rsidR="009F3D4A" w:rsidRPr="3F97FD92">
        <w:rPr>
          <w:rFonts w:ascii="Arial" w:hAnsi="Arial" w:cs="Arial"/>
          <w:sz w:val="22"/>
          <w:szCs w:val="22"/>
          <w:lang w:eastAsia="en-US"/>
        </w:rPr>
        <w:t xml:space="preserve"> food-grade materials</w:t>
      </w:r>
      <w:r w:rsidRPr="3F97FD92">
        <w:rPr>
          <w:rFonts w:ascii="Arial" w:hAnsi="Arial" w:cs="Arial"/>
          <w:sz w:val="22"/>
          <w:szCs w:val="22"/>
          <w:lang w:eastAsia="en-US"/>
        </w:rPr>
        <w:t>. SureSnap can withstand thousands of cycles without failure, making it an ideal solution for multi-use, reusable applications</w:t>
      </w:r>
      <w:r w:rsidR="000136AC" w:rsidRPr="3F97FD92">
        <w:rPr>
          <w:rFonts w:ascii="Arial" w:hAnsi="Arial" w:cs="Arial"/>
          <w:sz w:val="22"/>
          <w:szCs w:val="22"/>
          <w:lang w:eastAsia="en-US"/>
        </w:rPr>
        <w:t>.</w:t>
      </w:r>
      <w:r w:rsidRPr="3F97FD92">
        <w:rPr>
          <w:rFonts w:ascii="Arial" w:hAnsi="Arial" w:cs="Arial"/>
          <w:sz w:val="22"/>
          <w:szCs w:val="22"/>
          <w:lang w:eastAsia="en-US"/>
        </w:rPr>
        <w:t xml:space="preserve"> </w:t>
      </w:r>
      <w:r w:rsidR="00105C31" w:rsidRPr="3F97FD92">
        <w:rPr>
          <w:rFonts w:ascii="Arial" w:hAnsi="Arial" w:cs="Arial"/>
          <w:sz w:val="22"/>
          <w:szCs w:val="22"/>
          <w:lang w:eastAsia="en-US"/>
        </w:rPr>
        <w:t>Its high</w:t>
      </w:r>
      <w:r w:rsidRPr="3F97FD92">
        <w:rPr>
          <w:rFonts w:ascii="Arial" w:hAnsi="Arial" w:cs="Arial"/>
          <w:sz w:val="22"/>
          <w:szCs w:val="22"/>
          <w:lang w:eastAsia="en-US"/>
        </w:rPr>
        <w:t xml:space="preserve"> durability also makes it great for both hot </w:t>
      </w:r>
      <w:r w:rsidR="50C670CE" w:rsidRPr="3F97FD92">
        <w:rPr>
          <w:rFonts w:ascii="Arial" w:hAnsi="Arial" w:cs="Arial"/>
          <w:sz w:val="22"/>
          <w:szCs w:val="22"/>
          <w:lang w:eastAsia="en-US"/>
        </w:rPr>
        <w:t>and</w:t>
      </w:r>
      <w:r w:rsidRPr="3F97FD92">
        <w:rPr>
          <w:rFonts w:ascii="Arial" w:hAnsi="Arial" w:cs="Arial"/>
          <w:sz w:val="22"/>
          <w:szCs w:val="22"/>
          <w:lang w:eastAsia="en-US"/>
        </w:rPr>
        <w:t xml:space="preserve"> cold beverages as well as dishwasher-safe or microwave-safe applications.</w:t>
      </w:r>
    </w:p>
    <w:p w14:paraId="5D63F9D2" w14:textId="30392743" w:rsidR="002F195E" w:rsidRDefault="002F195E" w:rsidP="00807472">
      <w:pPr>
        <w:pStyle w:val="BodyText"/>
        <w:spacing w:line="240" w:lineRule="auto"/>
        <w:rPr>
          <w:rFonts w:ascii="Arial" w:hAnsi="Arial" w:cs="Arial"/>
          <w:sz w:val="22"/>
          <w:szCs w:val="22"/>
        </w:rPr>
      </w:pPr>
    </w:p>
    <w:p w14:paraId="7D748593" w14:textId="29161699" w:rsidR="00391072" w:rsidRPr="008C4CA4" w:rsidRDefault="00391072" w:rsidP="00391072">
      <w:pPr>
        <w:pStyle w:val="NormalWeb"/>
        <w:shd w:val="clear" w:color="auto" w:fill="FFFFFF" w:themeFill="background1"/>
        <w:spacing w:before="0" w:beforeAutospacing="0" w:after="0" w:afterAutospacing="0" w:line="360" w:lineRule="auto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For reusable beverage container manufacturers, another</w:t>
      </w:r>
      <w:r w:rsidRPr="008C4CA4">
        <w:rPr>
          <w:rFonts w:ascii="Arial" w:hAnsi="Arial" w:cs="Arial"/>
          <w:sz w:val="22"/>
          <w:szCs w:val="22"/>
          <w:lang w:eastAsia="en-US"/>
        </w:rPr>
        <w:t xml:space="preserve"> key advantage of SureSnap is its </w:t>
      </w:r>
      <w:r w:rsidRPr="00CD1E92">
        <w:rPr>
          <w:rFonts w:ascii="Arial" w:hAnsi="Arial" w:cs="Arial"/>
          <w:b/>
          <w:bCs/>
          <w:sz w:val="22"/>
          <w:szCs w:val="22"/>
          <w:lang w:eastAsia="en-US"/>
        </w:rPr>
        <w:t>“</w:t>
      </w:r>
      <w:r w:rsidR="00CD1E92" w:rsidRPr="00CD1E92">
        <w:rPr>
          <w:rFonts w:ascii="Arial" w:hAnsi="Arial" w:cs="Arial"/>
          <w:b/>
          <w:bCs/>
          <w:sz w:val="22"/>
          <w:szCs w:val="22"/>
          <w:lang w:eastAsia="en-US"/>
        </w:rPr>
        <w:t>s</w:t>
      </w:r>
      <w:r w:rsidRPr="00CD1E92">
        <w:rPr>
          <w:rFonts w:ascii="Arial" w:hAnsi="Arial" w:cs="Arial"/>
          <w:b/>
          <w:bCs/>
          <w:sz w:val="22"/>
          <w:szCs w:val="22"/>
          <w:lang w:eastAsia="en-US"/>
        </w:rPr>
        <w:t xml:space="preserve">nap &amp; </w:t>
      </w:r>
      <w:r w:rsidR="00CD1E92" w:rsidRPr="00CD1E92">
        <w:rPr>
          <w:rFonts w:ascii="Arial" w:hAnsi="Arial" w:cs="Arial"/>
          <w:b/>
          <w:bCs/>
          <w:sz w:val="22"/>
          <w:szCs w:val="22"/>
          <w:lang w:eastAsia="en-US"/>
        </w:rPr>
        <w:t>g</w:t>
      </w:r>
      <w:r w:rsidRPr="00CD1E92">
        <w:rPr>
          <w:rFonts w:ascii="Arial" w:hAnsi="Arial" w:cs="Arial"/>
          <w:b/>
          <w:bCs/>
          <w:sz w:val="22"/>
          <w:szCs w:val="22"/>
          <w:lang w:eastAsia="en-US"/>
        </w:rPr>
        <w:t>o” assembly</w:t>
      </w:r>
      <w:r w:rsidRPr="008C4CA4">
        <w:rPr>
          <w:rFonts w:ascii="Arial" w:hAnsi="Arial" w:cs="Arial"/>
          <w:sz w:val="22"/>
          <w:szCs w:val="22"/>
          <w:lang w:eastAsia="en-US"/>
        </w:rPr>
        <w:t xml:space="preserve">. The preassembled valve and retaining ring system offers a fast, efficient assembly process with a simple mechanical </w:t>
      </w:r>
      <w:r w:rsidR="00965710">
        <w:rPr>
          <w:rFonts w:ascii="Arial" w:hAnsi="Arial" w:cs="Arial"/>
          <w:sz w:val="22"/>
          <w:szCs w:val="22"/>
          <w:lang w:eastAsia="en-US"/>
        </w:rPr>
        <w:t>snap-</w:t>
      </w:r>
      <w:r w:rsidR="00113860">
        <w:rPr>
          <w:rFonts w:ascii="Arial" w:hAnsi="Arial" w:cs="Arial"/>
          <w:sz w:val="22"/>
          <w:szCs w:val="22"/>
          <w:lang w:eastAsia="en-US"/>
        </w:rPr>
        <w:t>fit</w:t>
      </w:r>
      <w:r w:rsidR="00773B24">
        <w:rPr>
          <w:rFonts w:ascii="Arial" w:hAnsi="Arial" w:cs="Arial"/>
          <w:sz w:val="22"/>
          <w:szCs w:val="22"/>
          <w:lang w:eastAsia="en-US"/>
        </w:rPr>
        <w:t xml:space="preserve">, </w:t>
      </w:r>
      <w:r w:rsidR="0015670C" w:rsidRPr="0015670C">
        <w:rPr>
          <w:rFonts w:ascii="Arial" w:hAnsi="Arial" w:cs="Arial"/>
          <w:sz w:val="22"/>
          <w:szCs w:val="22"/>
          <w:lang w:eastAsia="en-US"/>
        </w:rPr>
        <w:t>streamlining the assembly process for any reusable beverage container designed to be compatible with it</w:t>
      </w:r>
      <w:r w:rsidRPr="008C4CA4">
        <w:rPr>
          <w:rFonts w:ascii="Arial" w:hAnsi="Arial" w:cs="Arial"/>
          <w:sz w:val="22"/>
          <w:szCs w:val="22"/>
          <w:lang w:eastAsia="en-US"/>
        </w:rPr>
        <w:t xml:space="preserve">. Unlike traditional </w:t>
      </w:r>
      <w:r w:rsidR="00113860">
        <w:rPr>
          <w:rFonts w:ascii="Arial" w:hAnsi="Arial" w:cs="Arial"/>
          <w:sz w:val="22"/>
          <w:szCs w:val="22"/>
          <w:lang w:eastAsia="en-US"/>
        </w:rPr>
        <w:t xml:space="preserve">three-piece assembly of </w:t>
      </w:r>
      <w:r w:rsidRPr="008C4CA4">
        <w:rPr>
          <w:rFonts w:ascii="Arial" w:hAnsi="Arial" w:cs="Arial"/>
          <w:sz w:val="22"/>
          <w:szCs w:val="22"/>
          <w:lang w:eastAsia="en-US"/>
        </w:rPr>
        <w:t>silicone or rubber alternatives, SureSnap eliminates the need for specialized</w:t>
      </w:r>
      <w:r w:rsidR="00113860">
        <w:rPr>
          <w:rFonts w:ascii="Arial" w:hAnsi="Arial" w:cs="Arial"/>
          <w:sz w:val="22"/>
          <w:szCs w:val="22"/>
          <w:lang w:eastAsia="en-US"/>
        </w:rPr>
        <w:t xml:space="preserve"> equipment and</w:t>
      </w:r>
      <w:r w:rsidRPr="008C4CA4">
        <w:rPr>
          <w:rFonts w:ascii="Arial" w:hAnsi="Arial" w:cs="Arial"/>
          <w:sz w:val="22"/>
          <w:szCs w:val="22"/>
          <w:lang w:eastAsia="en-US"/>
        </w:rPr>
        <w:t xml:space="preserve"> expertise</w:t>
      </w:r>
      <w:r w:rsidR="00113860">
        <w:rPr>
          <w:rFonts w:ascii="Arial" w:hAnsi="Arial" w:cs="Arial"/>
          <w:sz w:val="22"/>
          <w:szCs w:val="22"/>
          <w:lang w:eastAsia="en-US"/>
        </w:rPr>
        <w:t xml:space="preserve"> in flexible part handling and assembly</w:t>
      </w:r>
      <w:r>
        <w:rPr>
          <w:rFonts w:ascii="Arial" w:hAnsi="Arial" w:cs="Arial"/>
          <w:sz w:val="22"/>
          <w:szCs w:val="22"/>
          <w:lang w:eastAsia="en-US"/>
        </w:rPr>
        <w:t>, reducing production time</w:t>
      </w:r>
      <w:r w:rsidR="00113860">
        <w:rPr>
          <w:rFonts w:ascii="Arial" w:hAnsi="Arial" w:cs="Arial"/>
          <w:sz w:val="22"/>
          <w:szCs w:val="22"/>
          <w:lang w:eastAsia="en-US"/>
        </w:rPr>
        <w:t>, complexity,</w:t>
      </w:r>
      <w:r>
        <w:rPr>
          <w:rFonts w:ascii="Arial" w:hAnsi="Arial" w:cs="Arial"/>
          <w:sz w:val="22"/>
          <w:szCs w:val="22"/>
          <w:lang w:eastAsia="en-US"/>
        </w:rPr>
        <w:t xml:space="preserve"> and</w:t>
      </w:r>
      <w:r w:rsidRPr="008C4CA4">
        <w:rPr>
          <w:rFonts w:ascii="Arial" w:hAnsi="Arial" w:cs="Arial"/>
          <w:sz w:val="22"/>
          <w:szCs w:val="22"/>
          <w:lang w:eastAsia="en-US"/>
        </w:rPr>
        <w:t xml:space="preserve"> </w:t>
      </w:r>
      <w:r w:rsidR="00470FE8">
        <w:rPr>
          <w:rFonts w:ascii="Arial" w:hAnsi="Arial" w:cs="Arial"/>
          <w:sz w:val="22"/>
          <w:szCs w:val="22"/>
          <w:lang w:eastAsia="en-US"/>
        </w:rPr>
        <w:t>improving quality</w:t>
      </w:r>
      <w:r w:rsidRPr="008C4CA4">
        <w:rPr>
          <w:rFonts w:ascii="Arial" w:hAnsi="Arial" w:cs="Arial"/>
          <w:sz w:val="22"/>
          <w:szCs w:val="22"/>
          <w:lang w:eastAsia="en-US"/>
        </w:rPr>
        <w:t xml:space="preserve">. </w:t>
      </w:r>
      <w:r>
        <w:rPr>
          <w:rFonts w:ascii="Arial" w:hAnsi="Arial" w:cs="Arial"/>
          <w:sz w:val="22"/>
          <w:szCs w:val="22"/>
          <w:lang w:eastAsia="en-US"/>
        </w:rPr>
        <w:t>Additionally, its</w:t>
      </w:r>
      <w:r w:rsidRPr="008C4CA4">
        <w:rPr>
          <w:rFonts w:ascii="Arial" w:hAnsi="Arial" w:cs="Arial"/>
          <w:sz w:val="22"/>
          <w:szCs w:val="22"/>
          <w:lang w:eastAsia="en-US"/>
        </w:rPr>
        <w:t xml:space="preserve"> small minimum order quantities and short lead times mak</w:t>
      </w:r>
      <w:r>
        <w:rPr>
          <w:rFonts w:ascii="Arial" w:hAnsi="Arial" w:cs="Arial"/>
          <w:sz w:val="22"/>
          <w:szCs w:val="22"/>
          <w:lang w:eastAsia="en-US"/>
        </w:rPr>
        <w:t xml:space="preserve">e </w:t>
      </w:r>
      <w:r w:rsidRPr="008C4CA4">
        <w:rPr>
          <w:rFonts w:ascii="Arial" w:hAnsi="Arial" w:cs="Arial"/>
          <w:sz w:val="22"/>
          <w:szCs w:val="22"/>
          <w:lang w:eastAsia="en-US"/>
        </w:rPr>
        <w:t>it an ideal option for companies seeking smaller volume applications and speed to market.</w:t>
      </w:r>
    </w:p>
    <w:p w14:paraId="3860B0C4" w14:textId="77777777" w:rsidR="00603897" w:rsidRDefault="00603897" w:rsidP="59EB92F9">
      <w:pPr>
        <w:pStyle w:val="BodyText"/>
        <w:rPr>
          <w:sz w:val="20"/>
        </w:rPr>
      </w:pPr>
    </w:p>
    <w:p w14:paraId="7241BD53" w14:textId="38B64329" w:rsidR="00143D10" w:rsidRDefault="00603897" w:rsidP="59EB92F9">
      <w:pPr>
        <w:pStyle w:val="BodyText"/>
        <w:rPr>
          <w:rFonts w:ascii="Arial" w:hAnsi="Arial" w:cs="Arial"/>
          <w:color w:val="000000" w:themeColor="text1"/>
          <w:sz w:val="22"/>
          <w:szCs w:val="22"/>
          <w:highlight w:val="white"/>
        </w:rPr>
      </w:pPr>
      <w:r w:rsidRPr="3F49ED10">
        <w:rPr>
          <w:rFonts w:ascii="Arial" w:hAnsi="Arial" w:cs="Arial"/>
          <w:color w:val="000000" w:themeColor="text1"/>
          <w:sz w:val="22"/>
          <w:szCs w:val="22"/>
          <w:highlight w:val="white"/>
        </w:rPr>
        <w:t xml:space="preserve">“SureSnap addresses </w:t>
      </w:r>
      <w:r w:rsidR="7779D60B" w:rsidRPr="3F49ED10">
        <w:rPr>
          <w:rFonts w:ascii="Arial" w:hAnsi="Arial" w:cs="Arial"/>
          <w:color w:val="000000" w:themeColor="text1"/>
          <w:sz w:val="22"/>
          <w:szCs w:val="22"/>
          <w:highlight w:val="white"/>
        </w:rPr>
        <w:t xml:space="preserve">one of the more </w:t>
      </w:r>
      <w:r w:rsidRPr="3F49ED10">
        <w:rPr>
          <w:rFonts w:ascii="Arial" w:hAnsi="Arial" w:cs="Arial"/>
          <w:color w:val="000000" w:themeColor="text1"/>
          <w:sz w:val="22"/>
          <w:szCs w:val="22"/>
          <w:highlight w:val="white"/>
        </w:rPr>
        <w:t>overlooked categor</w:t>
      </w:r>
      <w:r w:rsidR="27F7090E" w:rsidRPr="3F49ED10">
        <w:rPr>
          <w:rFonts w:ascii="Arial" w:hAnsi="Arial" w:cs="Arial"/>
          <w:color w:val="000000" w:themeColor="text1"/>
          <w:sz w:val="22"/>
          <w:szCs w:val="22"/>
          <w:highlight w:val="white"/>
        </w:rPr>
        <w:t xml:space="preserve">ies in </w:t>
      </w:r>
      <w:r w:rsidR="7513EE8F" w:rsidRPr="3F49ED10">
        <w:rPr>
          <w:rFonts w:ascii="Arial" w:hAnsi="Arial" w:cs="Arial"/>
          <w:color w:val="000000" w:themeColor="text1"/>
          <w:sz w:val="22"/>
          <w:szCs w:val="22"/>
          <w:highlight w:val="white"/>
        </w:rPr>
        <w:t>the sustainability movement</w:t>
      </w:r>
      <w:r w:rsidRPr="3F49ED10">
        <w:rPr>
          <w:rFonts w:ascii="Arial" w:hAnsi="Arial" w:cs="Arial"/>
          <w:color w:val="000000" w:themeColor="text1"/>
          <w:sz w:val="22"/>
          <w:szCs w:val="22"/>
          <w:highlight w:val="white"/>
        </w:rPr>
        <w:t xml:space="preserve">: reusability,” said Arthur Lenoir, Director Global Sales and Marketing EFC for Aptar Closures. “As we advance toward a </w:t>
      </w:r>
      <w:r w:rsidR="2F4EDC3F" w:rsidRPr="3F49ED10">
        <w:rPr>
          <w:rFonts w:ascii="Arial" w:hAnsi="Arial" w:cs="Arial"/>
          <w:color w:val="000000" w:themeColor="text1"/>
          <w:sz w:val="22"/>
          <w:szCs w:val="22"/>
          <w:highlight w:val="white"/>
        </w:rPr>
        <w:t xml:space="preserve">more </w:t>
      </w:r>
      <w:r w:rsidRPr="3F49ED10">
        <w:rPr>
          <w:rFonts w:ascii="Arial" w:hAnsi="Arial" w:cs="Arial"/>
          <w:color w:val="000000" w:themeColor="text1"/>
          <w:sz w:val="22"/>
          <w:szCs w:val="22"/>
          <w:highlight w:val="white"/>
        </w:rPr>
        <w:t>circular economy, durable, high-performance solutions are essential. SureSnap’s functionality, hygiene benefits, and durability make it ideal for the reusable beverage containers market, from water bottles and thermoses to children’s sip cups.”</w:t>
      </w:r>
    </w:p>
    <w:p w14:paraId="3F17100B" w14:textId="77777777" w:rsidR="00143D10" w:rsidRDefault="00143D10" w:rsidP="59EB92F9">
      <w:pPr>
        <w:pStyle w:val="BodyText"/>
        <w:rPr>
          <w:rFonts w:ascii="Arial" w:hAnsi="Arial" w:cs="Arial"/>
          <w:color w:val="000000" w:themeColor="text1"/>
          <w:sz w:val="22"/>
          <w:szCs w:val="22"/>
          <w:highlight w:val="white"/>
        </w:rPr>
      </w:pPr>
    </w:p>
    <w:p w14:paraId="7F45BD20" w14:textId="77777777" w:rsidR="00603897" w:rsidRDefault="00603897" w:rsidP="00603897">
      <w:pPr>
        <w:pStyle w:val="BodyText"/>
        <w:rPr>
          <w:rFonts w:ascii="Arial" w:hAnsi="Arial" w:cs="Arial"/>
          <w:color w:val="000000" w:themeColor="text1"/>
          <w:sz w:val="22"/>
          <w:szCs w:val="22"/>
        </w:rPr>
      </w:pPr>
      <w:r>
        <w:rPr>
          <w:rFonts w:ascii="Arial" w:hAnsi="Arial" w:cs="Arial"/>
          <w:color w:val="000000" w:themeColor="text1"/>
          <w:sz w:val="22"/>
          <w:szCs w:val="22"/>
          <w:highlight w:val="white"/>
        </w:rPr>
        <w:t xml:space="preserve">For more information on SureSnap, visit: </w:t>
      </w:r>
      <w:hyperlink r:id="rId12" w:history="1">
        <w:r w:rsidRPr="00603897">
          <w:rPr>
            <w:rStyle w:val="Hyperlink"/>
            <w:rFonts w:ascii="Arial" w:hAnsi="Arial" w:cs="Arial"/>
            <w:sz w:val="22"/>
            <w:szCs w:val="22"/>
            <w:highlight w:val="white"/>
          </w:rPr>
          <w:t>https://aptar.com/closures/suresnap-pre-assembled-dispensing-valve/</w:t>
        </w:r>
      </w:hyperlink>
    </w:p>
    <w:p w14:paraId="455A5293" w14:textId="3EC0A34E" w:rsidR="0003650D" w:rsidRDefault="00B96BA1" w:rsidP="00603897">
      <w:pPr>
        <w:pStyle w:val="BodyText"/>
        <w:jc w:val="center"/>
        <w:rPr>
          <w:rFonts w:ascii="Arial" w:eastAsia="+mn-ea" w:hAnsi="Arial" w:cs="+mn-cs"/>
          <w:color w:val="000000"/>
          <w:kern w:val="24"/>
          <w:sz w:val="22"/>
          <w:szCs w:val="22"/>
        </w:rPr>
      </w:pPr>
      <w:r w:rsidRPr="00B96BA1">
        <w:rPr>
          <w:rFonts w:ascii="Arial" w:eastAsia="+mn-ea" w:hAnsi="Arial" w:cs="+mn-cs"/>
          <w:color w:val="000000"/>
          <w:kern w:val="24"/>
          <w:sz w:val="22"/>
          <w:szCs w:val="22"/>
        </w:rPr>
        <w:t># # #</w:t>
      </w:r>
    </w:p>
    <w:p w14:paraId="24660DD9" w14:textId="09455F01" w:rsidR="00620F15" w:rsidRPr="008A071A" w:rsidRDefault="00620F15" w:rsidP="00B96BA1">
      <w:pPr>
        <w:pStyle w:val="NormalWeb"/>
        <w:spacing w:after="120" w:afterAutospacing="0"/>
        <w:rPr>
          <w:color w:val="000000" w:themeColor="text1"/>
          <w:sz w:val="22"/>
          <w:szCs w:val="22"/>
        </w:rPr>
      </w:pPr>
      <w:r w:rsidRPr="008A071A">
        <w:rPr>
          <w:rFonts w:ascii="Arial" w:eastAsia="+mn-ea" w:hAnsi="Arial" w:cs="+mn-cs"/>
          <w:b/>
          <w:bCs/>
          <w:color w:val="000000" w:themeColor="text1"/>
          <w:kern w:val="24"/>
          <w:sz w:val="22"/>
          <w:szCs w:val="22"/>
        </w:rPr>
        <w:t>About Aptar</w:t>
      </w:r>
      <w:r w:rsidR="004C209B" w:rsidRPr="008A071A">
        <w:rPr>
          <w:rFonts w:ascii="Arial" w:eastAsia="+mn-ea" w:hAnsi="Arial" w:cs="+mn-cs"/>
          <w:b/>
          <w:bCs/>
          <w:color w:val="000000" w:themeColor="text1"/>
          <w:kern w:val="24"/>
          <w:sz w:val="22"/>
          <w:szCs w:val="22"/>
        </w:rPr>
        <w:t xml:space="preserve"> Closures</w:t>
      </w:r>
    </w:p>
    <w:p w14:paraId="59DEE11D" w14:textId="0A082CCD" w:rsidR="00CA53DA" w:rsidRPr="00794F4E" w:rsidRDefault="004C209B" w:rsidP="00B96BA1">
      <w:pPr>
        <w:pStyle w:val="BodyTextIndent"/>
        <w:spacing w:line="300" w:lineRule="auto"/>
        <w:ind w:firstLine="0"/>
        <w:rPr>
          <w:rFonts w:ascii="Arial" w:hAnsi="Arial" w:cs="Arial"/>
          <w:color w:val="242424"/>
          <w:sz w:val="22"/>
          <w:szCs w:val="22"/>
          <w:shd w:val="clear" w:color="auto" w:fill="FFFFFF"/>
        </w:rPr>
      </w:pPr>
      <w:r w:rsidRPr="00794F4E">
        <w:rPr>
          <w:rFonts w:ascii="Arial" w:eastAsia="+mn-ea" w:hAnsi="Arial" w:cs="Arial"/>
          <w:color w:val="000000" w:themeColor="text1"/>
          <w:kern w:val="24"/>
          <w:sz w:val="22"/>
          <w:szCs w:val="22"/>
          <w:lang w:eastAsia="zh-CN"/>
        </w:rPr>
        <w:t xml:space="preserve">Aptar Closures is part of AptarGroup, Inc., </w:t>
      </w:r>
      <w:r w:rsidR="00CA53DA" w:rsidRPr="00794F4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a global leader in drug and consumer product dosing, dispensing and protection technologies. </w:t>
      </w:r>
      <w:r w:rsidR="4D532401" w:rsidRPr="00794F4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Aptar serves several attractive end markets including pharmaceutical, beauty, food, beverage, personal care and home care.</w:t>
      </w:r>
      <w:r w:rsidR="00CA53DA" w:rsidRPr="00794F4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 xml:space="preserve"> Using market expertise, proprietary design, engineering and science to create innovative solutions for many of the world’s leading brands, Aptar in turn makes a meaningful difference in the lives, looks, health and homes of millions of patients and consumers around the world. Aptar is headquartered in Crystal Lake, Illinois and has 13,</w:t>
      </w:r>
      <w:r w:rsidR="54D6D0E5" w:rsidRPr="00794F4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0</w:t>
      </w:r>
      <w:r w:rsidR="00CA53DA" w:rsidRPr="00794F4E">
        <w:rPr>
          <w:rFonts w:ascii="Arial" w:hAnsi="Arial" w:cs="Arial"/>
          <w:color w:val="000000" w:themeColor="text1"/>
          <w:sz w:val="22"/>
          <w:szCs w:val="22"/>
          <w:shd w:val="clear" w:color="auto" w:fill="FFFFFF"/>
        </w:rPr>
        <w:t>00 dedicated employees in 20 countries. For more information, visit </w:t>
      </w:r>
      <w:hyperlink r:id="rId13" w:history="1">
        <w:r w:rsidR="00133F30" w:rsidRPr="00A165BA">
          <w:rPr>
            <w:rStyle w:val="Hyperlink"/>
            <w:rFonts w:ascii="Arial" w:hAnsi="Arial" w:cs="Arial"/>
            <w:sz w:val="22"/>
            <w:szCs w:val="22"/>
          </w:rPr>
          <w:t xml:space="preserve">www.aptar.com/closures. </w:t>
        </w:r>
      </w:hyperlink>
      <w:r w:rsidR="00133F30" w:rsidRPr="00794F4E">
        <w:rPr>
          <w:rFonts w:ascii="Arial" w:hAnsi="Arial" w:cs="Arial"/>
          <w:color w:val="242424"/>
          <w:sz w:val="22"/>
          <w:szCs w:val="22"/>
          <w:shd w:val="clear" w:color="auto" w:fill="FFFFFF"/>
        </w:rPr>
        <w:t xml:space="preserve"> </w:t>
      </w:r>
    </w:p>
    <w:p w14:paraId="0D1B7C9C" w14:textId="77777777" w:rsidR="00133F30" w:rsidRPr="005370BF" w:rsidRDefault="00133F30" w:rsidP="00CA53DA">
      <w:pPr>
        <w:pStyle w:val="BodyTextIndent"/>
        <w:spacing w:line="360" w:lineRule="auto"/>
        <w:ind w:firstLine="0"/>
        <w:jc w:val="center"/>
        <w:rPr>
          <w:rFonts w:ascii="Arial" w:hAnsi="Arial" w:cs="Arial"/>
          <w:sz w:val="22"/>
          <w:szCs w:val="22"/>
        </w:rPr>
      </w:pPr>
    </w:p>
    <w:p w14:paraId="7019F5E4" w14:textId="5B08DF74" w:rsidR="00DB1113" w:rsidRPr="0075352A" w:rsidRDefault="00DB1113" w:rsidP="00DB1113">
      <w:pPr>
        <w:tabs>
          <w:tab w:val="left" w:pos="3960"/>
        </w:tabs>
        <w:rPr>
          <w:rFonts w:ascii="Arial" w:hAnsi="Arial" w:cs="Arial"/>
          <w:b/>
          <w:sz w:val="22"/>
          <w:szCs w:val="22"/>
          <w:u w:val="single"/>
        </w:rPr>
      </w:pPr>
      <w:r w:rsidRPr="0075352A">
        <w:rPr>
          <w:rFonts w:ascii="Arial" w:hAnsi="Arial" w:cs="Arial"/>
          <w:b/>
          <w:sz w:val="22"/>
          <w:szCs w:val="22"/>
          <w:u w:val="single"/>
        </w:rPr>
        <w:t>Media Contact:</w:t>
      </w:r>
    </w:p>
    <w:p w14:paraId="7F01EFB8" w14:textId="77777777" w:rsidR="006375D7" w:rsidRPr="0075352A" w:rsidRDefault="006375D7" w:rsidP="006375D7">
      <w:pPr>
        <w:rPr>
          <w:rFonts w:ascii="Arial" w:hAnsi="Arial" w:cs="Arial"/>
          <w:sz w:val="22"/>
          <w:szCs w:val="22"/>
        </w:rPr>
      </w:pPr>
    </w:p>
    <w:p w14:paraId="4EE4491D" w14:textId="101270ED" w:rsidR="006375D7" w:rsidRPr="0075352A" w:rsidRDefault="0075352A" w:rsidP="01B1299D">
      <w:pPr>
        <w:rPr>
          <w:rFonts w:ascii="Arial" w:hAnsi="Arial" w:cs="Arial"/>
          <w:sz w:val="22"/>
          <w:szCs w:val="22"/>
          <w:lang w:eastAsia="en-US"/>
        </w:rPr>
      </w:pPr>
      <w:r w:rsidRPr="165E5FE6">
        <w:rPr>
          <w:rFonts w:ascii="Arial" w:hAnsi="Arial" w:cs="Arial"/>
          <w:sz w:val="22"/>
          <w:szCs w:val="22"/>
        </w:rPr>
        <w:t>Hannah Maine</w:t>
      </w:r>
      <w:r w:rsidR="6D91E8BE" w:rsidRPr="165E5FE6">
        <w:rPr>
          <w:rFonts w:ascii="Arial" w:hAnsi="Arial" w:cs="Arial"/>
          <w:sz w:val="22"/>
          <w:szCs w:val="22"/>
        </w:rPr>
        <w:t xml:space="preserve">, </w:t>
      </w:r>
      <w:r w:rsidRPr="165E5FE6">
        <w:rPr>
          <w:rFonts w:ascii="Arial" w:hAnsi="Arial" w:cs="Arial"/>
          <w:sz w:val="22"/>
          <w:szCs w:val="22"/>
        </w:rPr>
        <w:t>Digital Content Marketing Specialist</w:t>
      </w:r>
    </w:p>
    <w:p w14:paraId="44E23242" w14:textId="5563DA4D" w:rsidR="6D91E8BE" w:rsidRPr="0075352A" w:rsidRDefault="6D91E8BE" w:rsidP="01B1299D">
      <w:pPr>
        <w:rPr>
          <w:rFonts w:ascii="Arial" w:hAnsi="Arial" w:cs="Arial"/>
          <w:sz w:val="22"/>
          <w:szCs w:val="22"/>
        </w:rPr>
      </w:pPr>
      <w:r w:rsidRPr="0075352A">
        <w:rPr>
          <w:rFonts w:ascii="Arial" w:hAnsi="Arial" w:cs="Arial"/>
          <w:sz w:val="22"/>
          <w:szCs w:val="22"/>
        </w:rPr>
        <w:t>Aptar Closures</w:t>
      </w:r>
    </w:p>
    <w:p w14:paraId="5C1CE430" w14:textId="2317B16A" w:rsidR="6D91E8BE" w:rsidRPr="0075352A" w:rsidRDefault="6D91E8BE" w:rsidP="01B1299D">
      <w:pPr>
        <w:rPr>
          <w:rFonts w:ascii="Arial" w:hAnsi="Arial" w:cs="Arial"/>
          <w:sz w:val="22"/>
          <w:szCs w:val="22"/>
        </w:rPr>
      </w:pPr>
      <w:r w:rsidRPr="165E5FE6">
        <w:rPr>
          <w:rFonts w:ascii="Arial" w:hAnsi="Arial" w:cs="Arial"/>
          <w:sz w:val="22"/>
          <w:szCs w:val="22"/>
        </w:rPr>
        <w:t xml:space="preserve">+1 </w:t>
      </w:r>
      <w:r w:rsidR="0075352A" w:rsidRPr="165E5FE6">
        <w:rPr>
          <w:rFonts w:ascii="Arial" w:hAnsi="Arial" w:cs="Arial"/>
          <w:sz w:val="22"/>
          <w:szCs w:val="22"/>
        </w:rPr>
        <w:t>828-568-2508</w:t>
      </w:r>
    </w:p>
    <w:p w14:paraId="6FA0D2C7" w14:textId="77777777" w:rsidR="006375D7" w:rsidRPr="005370BF" w:rsidRDefault="006375D7" w:rsidP="006375D7">
      <w:pPr>
        <w:rPr>
          <w:rFonts w:ascii="Arial" w:hAnsi="Arial" w:cs="Arial"/>
          <w:sz w:val="22"/>
          <w:szCs w:val="22"/>
        </w:rPr>
      </w:pPr>
    </w:p>
    <w:p w14:paraId="0C8D125F" w14:textId="26D5B581" w:rsidR="006375D7" w:rsidRPr="005370BF" w:rsidRDefault="006375D7" w:rsidP="006375D7">
      <w:pPr>
        <w:rPr>
          <w:rFonts w:ascii="Arial" w:hAnsi="Arial" w:cs="Arial"/>
          <w:sz w:val="22"/>
          <w:szCs w:val="22"/>
        </w:rPr>
      </w:pPr>
      <w:r w:rsidRPr="005370BF">
        <w:rPr>
          <w:rFonts w:ascii="Arial" w:hAnsi="Arial" w:cs="Arial"/>
          <w:sz w:val="22"/>
          <w:szCs w:val="22"/>
        </w:rPr>
        <w:t>Caitlin Bishop</w:t>
      </w:r>
    </w:p>
    <w:p w14:paraId="32B9203D" w14:textId="0FBE0252" w:rsidR="006375D7" w:rsidRPr="005370BF" w:rsidRDefault="006375D7" w:rsidP="01B1299D">
      <w:pPr>
        <w:rPr>
          <w:rFonts w:ascii="Arial" w:hAnsi="Arial" w:cs="Arial"/>
          <w:sz w:val="22"/>
          <w:szCs w:val="22"/>
        </w:rPr>
      </w:pPr>
      <w:r w:rsidRPr="005370BF">
        <w:rPr>
          <w:rFonts w:ascii="Arial" w:hAnsi="Arial" w:cs="Arial"/>
          <w:sz w:val="22"/>
          <w:szCs w:val="22"/>
        </w:rPr>
        <w:t>Turchette Agency</w:t>
      </w:r>
    </w:p>
    <w:p w14:paraId="4BD82C90" w14:textId="0CA6A59F" w:rsidR="006375D7" w:rsidRPr="005370BF" w:rsidRDefault="06DDCDBB" w:rsidP="01B1299D">
      <w:pPr>
        <w:rPr>
          <w:rFonts w:ascii="Arial" w:hAnsi="Arial" w:cs="Arial"/>
          <w:sz w:val="22"/>
          <w:szCs w:val="22"/>
        </w:rPr>
      </w:pPr>
      <w:r w:rsidRPr="005370BF">
        <w:rPr>
          <w:rFonts w:ascii="Arial" w:hAnsi="Arial" w:cs="Arial"/>
          <w:sz w:val="22"/>
          <w:szCs w:val="22"/>
        </w:rPr>
        <w:t xml:space="preserve">+1 </w:t>
      </w:r>
      <w:r w:rsidR="006375D7" w:rsidRPr="005370BF">
        <w:rPr>
          <w:rFonts w:ascii="Arial" w:hAnsi="Arial" w:cs="Arial"/>
          <w:sz w:val="22"/>
          <w:szCs w:val="22"/>
        </w:rPr>
        <w:t>973-227-8080 ext. 129</w:t>
      </w:r>
    </w:p>
    <w:p w14:paraId="19B3328C" w14:textId="1630BA3F" w:rsidR="006375D7" w:rsidRDefault="006375D7" w:rsidP="006375D7">
      <w:pPr>
        <w:spacing w:line="480" w:lineRule="auto"/>
        <w:rPr>
          <w:rFonts w:ascii="Arial" w:hAnsi="Arial" w:cs="Arial"/>
          <w:sz w:val="24"/>
        </w:rPr>
      </w:pPr>
    </w:p>
    <w:p w14:paraId="4D3229A8" w14:textId="3BDE01F2" w:rsidR="00965710" w:rsidRPr="004863AF" w:rsidRDefault="00965710" w:rsidP="006375D7">
      <w:pPr>
        <w:spacing w:line="480" w:lineRule="auto"/>
        <w:rPr>
          <w:rFonts w:ascii="Arial" w:hAnsi="Arial" w:cs="Arial"/>
          <w:sz w:val="24"/>
        </w:rPr>
      </w:pPr>
    </w:p>
    <w:sectPr w:rsidR="00965710" w:rsidRPr="004863AF" w:rsidSect="00FC73A9">
      <w:endnotePr>
        <w:numFmt w:val="decimal"/>
      </w:endnotePr>
      <w:pgSz w:w="12240" w:h="15840"/>
      <w:pgMar w:top="1152" w:right="1440" w:bottom="864" w:left="1440" w:header="1008" w:footer="10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2222D9" w14:textId="77777777" w:rsidR="003E399C" w:rsidRDefault="003E399C" w:rsidP="00F44945">
      <w:r>
        <w:separator/>
      </w:r>
    </w:p>
  </w:endnote>
  <w:endnote w:type="continuationSeparator" w:id="0">
    <w:p w14:paraId="696313D9" w14:textId="77777777" w:rsidR="003E399C" w:rsidRDefault="003E399C" w:rsidP="00F44945">
      <w:r>
        <w:continuationSeparator/>
      </w:r>
    </w:p>
  </w:endnote>
  <w:endnote w:type="continuationNotice" w:id="1">
    <w:p w14:paraId="4B0FBEFF" w14:textId="77777777" w:rsidR="003E399C" w:rsidRDefault="003E39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D36E3" w14:textId="77777777" w:rsidR="003E399C" w:rsidRDefault="003E399C" w:rsidP="00F44945">
      <w:r>
        <w:separator/>
      </w:r>
    </w:p>
  </w:footnote>
  <w:footnote w:type="continuationSeparator" w:id="0">
    <w:p w14:paraId="08E5FCE2" w14:textId="77777777" w:rsidR="003E399C" w:rsidRDefault="003E399C" w:rsidP="00F44945">
      <w:r>
        <w:continuationSeparator/>
      </w:r>
    </w:p>
  </w:footnote>
  <w:footnote w:type="continuationNotice" w:id="1">
    <w:p w14:paraId="322991CE" w14:textId="77777777" w:rsidR="003E399C" w:rsidRDefault="003E399C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C5639"/>
    <w:multiLevelType w:val="hybridMultilevel"/>
    <w:tmpl w:val="038A01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ED13657"/>
    <w:multiLevelType w:val="hybridMultilevel"/>
    <w:tmpl w:val="95E03362"/>
    <w:lvl w:ilvl="0" w:tplc="A0823E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8E2BC0"/>
    <w:multiLevelType w:val="hybridMultilevel"/>
    <w:tmpl w:val="1CD214E4"/>
    <w:lvl w:ilvl="0" w:tplc="5AEEE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E4054F"/>
    <w:multiLevelType w:val="hybridMultilevel"/>
    <w:tmpl w:val="0E5667B8"/>
    <w:lvl w:ilvl="0" w:tplc="5AEEE69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5466675">
    <w:abstractNumId w:val="3"/>
  </w:num>
  <w:num w:numId="2" w16cid:durableId="682588713">
    <w:abstractNumId w:val="0"/>
  </w:num>
  <w:num w:numId="3" w16cid:durableId="1272200965">
    <w:abstractNumId w:val="2"/>
  </w:num>
  <w:num w:numId="4" w16cid:durableId="16240776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0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44D5"/>
    <w:rsid w:val="00003B17"/>
    <w:rsid w:val="000136AC"/>
    <w:rsid w:val="000152F2"/>
    <w:rsid w:val="00017A1B"/>
    <w:rsid w:val="00017A95"/>
    <w:rsid w:val="0002776A"/>
    <w:rsid w:val="00033120"/>
    <w:rsid w:val="0003650D"/>
    <w:rsid w:val="000437AC"/>
    <w:rsid w:val="00050A37"/>
    <w:rsid w:val="000637ED"/>
    <w:rsid w:val="000722C8"/>
    <w:rsid w:val="00074361"/>
    <w:rsid w:val="00075471"/>
    <w:rsid w:val="0008019C"/>
    <w:rsid w:val="00080322"/>
    <w:rsid w:val="00080C06"/>
    <w:rsid w:val="000829A8"/>
    <w:rsid w:val="00083310"/>
    <w:rsid w:val="000878C0"/>
    <w:rsid w:val="00090189"/>
    <w:rsid w:val="000A1ECC"/>
    <w:rsid w:val="000A3122"/>
    <w:rsid w:val="000B0AB9"/>
    <w:rsid w:val="000B158A"/>
    <w:rsid w:val="000C034C"/>
    <w:rsid w:val="000C1253"/>
    <w:rsid w:val="000C1B04"/>
    <w:rsid w:val="000E1CED"/>
    <w:rsid w:val="000F036B"/>
    <w:rsid w:val="000F405B"/>
    <w:rsid w:val="000F58CC"/>
    <w:rsid w:val="0010103B"/>
    <w:rsid w:val="00105C31"/>
    <w:rsid w:val="00110013"/>
    <w:rsid w:val="0011004D"/>
    <w:rsid w:val="001136C7"/>
    <w:rsid w:val="0011380A"/>
    <w:rsid w:val="00113860"/>
    <w:rsid w:val="00120307"/>
    <w:rsid w:val="00124683"/>
    <w:rsid w:val="00125754"/>
    <w:rsid w:val="00125FF7"/>
    <w:rsid w:val="00127305"/>
    <w:rsid w:val="00133F30"/>
    <w:rsid w:val="00142437"/>
    <w:rsid w:val="00142E19"/>
    <w:rsid w:val="00143D10"/>
    <w:rsid w:val="00144C4D"/>
    <w:rsid w:val="001522D8"/>
    <w:rsid w:val="00153537"/>
    <w:rsid w:val="001538AE"/>
    <w:rsid w:val="00156525"/>
    <w:rsid w:val="0015670C"/>
    <w:rsid w:val="0015A497"/>
    <w:rsid w:val="001731E2"/>
    <w:rsid w:val="00175233"/>
    <w:rsid w:val="00187F6A"/>
    <w:rsid w:val="00190876"/>
    <w:rsid w:val="00191A94"/>
    <w:rsid w:val="00193013"/>
    <w:rsid w:val="00193788"/>
    <w:rsid w:val="001A54DF"/>
    <w:rsid w:val="001A58A5"/>
    <w:rsid w:val="001A6DC8"/>
    <w:rsid w:val="001A7256"/>
    <w:rsid w:val="001B1D2B"/>
    <w:rsid w:val="001C3ABF"/>
    <w:rsid w:val="001D53AA"/>
    <w:rsid w:val="001D6A8F"/>
    <w:rsid w:val="001D72CA"/>
    <w:rsid w:val="001E48BE"/>
    <w:rsid w:val="001F012E"/>
    <w:rsid w:val="001F2849"/>
    <w:rsid w:val="001F6950"/>
    <w:rsid w:val="001F776D"/>
    <w:rsid w:val="001F7DE3"/>
    <w:rsid w:val="00211F4F"/>
    <w:rsid w:val="00217229"/>
    <w:rsid w:val="002301B4"/>
    <w:rsid w:val="002305F4"/>
    <w:rsid w:val="0023585C"/>
    <w:rsid w:val="00236B4E"/>
    <w:rsid w:val="00241D4F"/>
    <w:rsid w:val="002438C8"/>
    <w:rsid w:val="0024477C"/>
    <w:rsid w:val="00246C81"/>
    <w:rsid w:val="00250141"/>
    <w:rsid w:val="00250F99"/>
    <w:rsid w:val="00252B6B"/>
    <w:rsid w:val="0025385A"/>
    <w:rsid w:val="00253C80"/>
    <w:rsid w:val="00254DD6"/>
    <w:rsid w:val="0026400C"/>
    <w:rsid w:val="00265338"/>
    <w:rsid w:val="0027004B"/>
    <w:rsid w:val="00274C68"/>
    <w:rsid w:val="002752EC"/>
    <w:rsid w:val="00280282"/>
    <w:rsid w:val="002829CD"/>
    <w:rsid w:val="00290728"/>
    <w:rsid w:val="002936AA"/>
    <w:rsid w:val="002A0D69"/>
    <w:rsid w:val="002B1A3E"/>
    <w:rsid w:val="002B431D"/>
    <w:rsid w:val="002B4FC1"/>
    <w:rsid w:val="002B76F4"/>
    <w:rsid w:val="002C3176"/>
    <w:rsid w:val="002C6BCE"/>
    <w:rsid w:val="002CE330"/>
    <w:rsid w:val="002D70E8"/>
    <w:rsid w:val="002E5C75"/>
    <w:rsid w:val="002F195E"/>
    <w:rsid w:val="0031002B"/>
    <w:rsid w:val="0031072E"/>
    <w:rsid w:val="0032095F"/>
    <w:rsid w:val="00320FB1"/>
    <w:rsid w:val="00323ABE"/>
    <w:rsid w:val="00323DD4"/>
    <w:rsid w:val="003274AA"/>
    <w:rsid w:val="00332D95"/>
    <w:rsid w:val="003401E9"/>
    <w:rsid w:val="003423D0"/>
    <w:rsid w:val="00343632"/>
    <w:rsid w:val="003446F6"/>
    <w:rsid w:val="003465EB"/>
    <w:rsid w:val="00347007"/>
    <w:rsid w:val="003504BC"/>
    <w:rsid w:val="00354455"/>
    <w:rsid w:val="0035536A"/>
    <w:rsid w:val="003620BE"/>
    <w:rsid w:val="0036228C"/>
    <w:rsid w:val="00363566"/>
    <w:rsid w:val="0037002A"/>
    <w:rsid w:val="00382EBD"/>
    <w:rsid w:val="003864B0"/>
    <w:rsid w:val="00386FE0"/>
    <w:rsid w:val="00391072"/>
    <w:rsid w:val="00391309"/>
    <w:rsid w:val="003940A8"/>
    <w:rsid w:val="00395852"/>
    <w:rsid w:val="00397FD7"/>
    <w:rsid w:val="003A3E29"/>
    <w:rsid w:val="003A4FD4"/>
    <w:rsid w:val="003B3523"/>
    <w:rsid w:val="003B4017"/>
    <w:rsid w:val="003B4A41"/>
    <w:rsid w:val="003B5FC0"/>
    <w:rsid w:val="003C1BA3"/>
    <w:rsid w:val="003D04F6"/>
    <w:rsid w:val="003E399C"/>
    <w:rsid w:val="003E62F3"/>
    <w:rsid w:val="004017E2"/>
    <w:rsid w:val="00403973"/>
    <w:rsid w:val="00403A9D"/>
    <w:rsid w:val="00407B4C"/>
    <w:rsid w:val="004101FE"/>
    <w:rsid w:val="00416ED1"/>
    <w:rsid w:val="00421223"/>
    <w:rsid w:val="0042134A"/>
    <w:rsid w:val="00426720"/>
    <w:rsid w:val="0043046E"/>
    <w:rsid w:val="004356A8"/>
    <w:rsid w:val="00437097"/>
    <w:rsid w:val="00442DF5"/>
    <w:rsid w:val="00443BC6"/>
    <w:rsid w:val="00444D97"/>
    <w:rsid w:val="00470FE8"/>
    <w:rsid w:val="00473A57"/>
    <w:rsid w:val="00475DC4"/>
    <w:rsid w:val="00484C1A"/>
    <w:rsid w:val="00486112"/>
    <w:rsid w:val="004863AF"/>
    <w:rsid w:val="00491384"/>
    <w:rsid w:val="004967D7"/>
    <w:rsid w:val="004A3D3B"/>
    <w:rsid w:val="004A471A"/>
    <w:rsid w:val="004A475D"/>
    <w:rsid w:val="004A5C76"/>
    <w:rsid w:val="004B11CE"/>
    <w:rsid w:val="004B23D4"/>
    <w:rsid w:val="004B24A3"/>
    <w:rsid w:val="004B44CC"/>
    <w:rsid w:val="004B6FF0"/>
    <w:rsid w:val="004C209B"/>
    <w:rsid w:val="004C218B"/>
    <w:rsid w:val="004C233A"/>
    <w:rsid w:val="004D09B0"/>
    <w:rsid w:val="004D1FE5"/>
    <w:rsid w:val="004D50E8"/>
    <w:rsid w:val="004D54BE"/>
    <w:rsid w:val="004D766B"/>
    <w:rsid w:val="004E02A9"/>
    <w:rsid w:val="004E441D"/>
    <w:rsid w:val="004E61B0"/>
    <w:rsid w:val="004F3828"/>
    <w:rsid w:val="004F3D40"/>
    <w:rsid w:val="004F4494"/>
    <w:rsid w:val="00502BE2"/>
    <w:rsid w:val="00503B78"/>
    <w:rsid w:val="00506429"/>
    <w:rsid w:val="00512CD9"/>
    <w:rsid w:val="00514959"/>
    <w:rsid w:val="00520C5D"/>
    <w:rsid w:val="005215AD"/>
    <w:rsid w:val="005343DD"/>
    <w:rsid w:val="005370BF"/>
    <w:rsid w:val="0054100D"/>
    <w:rsid w:val="00541A24"/>
    <w:rsid w:val="0054293E"/>
    <w:rsid w:val="0055022E"/>
    <w:rsid w:val="00550D53"/>
    <w:rsid w:val="00554FB2"/>
    <w:rsid w:val="00563267"/>
    <w:rsid w:val="005713EE"/>
    <w:rsid w:val="0057490C"/>
    <w:rsid w:val="00576850"/>
    <w:rsid w:val="00577A49"/>
    <w:rsid w:val="00581224"/>
    <w:rsid w:val="00583D32"/>
    <w:rsid w:val="0058459B"/>
    <w:rsid w:val="005876D6"/>
    <w:rsid w:val="00590CF3"/>
    <w:rsid w:val="005927BC"/>
    <w:rsid w:val="005A653F"/>
    <w:rsid w:val="005B2E19"/>
    <w:rsid w:val="005B30B3"/>
    <w:rsid w:val="005B6B66"/>
    <w:rsid w:val="005C10BA"/>
    <w:rsid w:val="005C271B"/>
    <w:rsid w:val="005C350D"/>
    <w:rsid w:val="005D2AE5"/>
    <w:rsid w:val="005D4BC7"/>
    <w:rsid w:val="005E1C7A"/>
    <w:rsid w:val="005E20E0"/>
    <w:rsid w:val="005E24CF"/>
    <w:rsid w:val="005E2DBC"/>
    <w:rsid w:val="005F1C88"/>
    <w:rsid w:val="005F7EE6"/>
    <w:rsid w:val="0060243D"/>
    <w:rsid w:val="00603897"/>
    <w:rsid w:val="00605F15"/>
    <w:rsid w:val="0061543F"/>
    <w:rsid w:val="00617621"/>
    <w:rsid w:val="006206C5"/>
    <w:rsid w:val="00620F15"/>
    <w:rsid w:val="00623A5F"/>
    <w:rsid w:val="00623DBE"/>
    <w:rsid w:val="00626AD5"/>
    <w:rsid w:val="00630FDC"/>
    <w:rsid w:val="00633F18"/>
    <w:rsid w:val="00635475"/>
    <w:rsid w:val="00636789"/>
    <w:rsid w:val="006375D7"/>
    <w:rsid w:val="00637FEE"/>
    <w:rsid w:val="00643292"/>
    <w:rsid w:val="0064539D"/>
    <w:rsid w:val="0065216B"/>
    <w:rsid w:val="006523B0"/>
    <w:rsid w:val="0065280A"/>
    <w:rsid w:val="00653E00"/>
    <w:rsid w:val="006572A8"/>
    <w:rsid w:val="006617B5"/>
    <w:rsid w:val="00661EF2"/>
    <w:rsid w:val="0066482E"/>
    <w:rsid w:val="00666D02"/>
    <w:rsid w:val="006676C8"/>
    <w:rsid w:val="006770B0"/>
    <w:rsid w:val="0067720B"/>
    <w:rsid w:val="00682B5C"/>
    <w:rsid w:val="006914AD"/>
    <w:rsid w:val="006A311C"/>
    <w:rsid w:val="006B0174"/>
    <w:rsid w:val="006B0214"/>
    <w:rsid w:val="006B28EF"/>
    <w:rsid w:val="006B667E"/>
    <w:rsid w:val="006C1AD9"/>
    <w:rsid w:val="006C488D"/>
    <w:rsid w:val="006C51B5"/>
    <w:rsid w:val="006C6110"/>
    <w:rsid w:val="006C62CC"/>
    <w:rsid w:val="006C6B8A"/>
    <w:rsid w:val="006D002C"/>
    <w:rsid w:val="006D0736"/>
    <w:rsid w:val="006D18E4"/>
    <w:rsid w:val="006D1DE6"/>
    <w:rsid w:val="006D5B99"/>
    <w:rsid w:val="006D6009"/>
    <w:rsid w:val="006E3021"/>
    <w:rsid w:val="006F03CE"/>
    <w:rsid w:val="006F0802"/>
    <w:rsid w:val="006F2F60"/>
    <w:rsid w:val="006F4977"/>
    <w:rsid w:val="006F7D01"/>
    <w:rsid w:val="006F7D86"/>
    <w:rsid w:val="00702350"/>
    <w:rsid w:val="00706A49"/>
    <w:rsid w:val="0070776A"/>
    <w:rsid w:val="00720BD3"/>
    <w:rsid w:val="0072142A"/>
    <w:rsid w:val="00722015"/>
    <w:rsid w:val="00733440"/>
    <w:rsid w:val="00734489"/>
    <w:rsid w:val="007403CF"/>
    <w:rsid w:val="0075352A"/>
    <w:rsid w:val="0075522B"/>
    <w:rsid w:val="00764F1E"/>
    <w:rsid w:val="00765DC5"/>
    <w:rsid w:val="00773B24"/>
    <w:rsid w:val="00773DC8"/>
    <w:rsid w:val="007762F8"/>
    <w:rsid w:val="007849A0"/>
    <w:rsid w:val="00786D5E"/>
    <w:rsid w:val="007877EF"/>
    <w:rsid w:val="007907F0"/>
    <w:rsid w:val="00792DE0"/>
    <w:rsid w:val="00794C2E"/>
    <w:rsid w:val="00794F4E"/>
    <w:rsid w:val="007A11A9"/>
    <w:rsid w:val="007A2C52"/>
    <w:rsid w:val="007B07C0"/>
    <w:rsid w:val="007B0F16"/>
    <w:rsid w:val="007B3CDA"/>
    <w:rsid w:val="007B467F"/>
    <w:rsid w:val="007C0396"/>
    <w:rsid w:val="007C0437"/>
    <w:rsid w:val="007C1884"/>
    <w:rsid w:val="007C2BBB"/>
    <w:rsid w:val="007C4DC7"/>
    <w:rsid w:val="007C5C2E"/>
    <w:rsid w:val="007C6C7E"/>
    <w:rsid w:val="007D1C55"/>
    <w:rsid w:val="007D7102"/>
    <w:rsid w:val="007E1CF0"/>
    <w:rsid w:val="007E5789"/>
    <w:rsid w:val="007E6A24"/>
    <w:rsid w:val="007E9F13"/>
    <w:rsid w:val="007F269A"/>
    <w:rsid w:val="007F4138"/>
    <w:rsid w:val="007F5275"/>
    <w:rsid w:val="007F7407"/>
    <w:rsid w:val="007F78DB"/>
    <w:rsid w:val="00801316"/>
    <w:rsid w:val="00802727"/>
    <w:rsid w:val="00807472"/>
    <w:rsid w:val="00810FC6"/>
    <w:rsid w:val="00822ED0"/>
    <w:rsid w:val="00824D19"/>
    <w:rsid w:val="008252C0"/>
    <w:rsid w:val="00830B23"/>
    <w:rsid w:val="00836207"/>
    <w:rsid w:val="0084195E"/>
    <w:rsid w:val="00843C8B"/>
    <w:rsid w:val="00845430"/>
    <w:rsid w:val="00847EEA"/>
    <w:rsid w:val="0085097C"/>
    <w:rsid w:val="00856E2C"/>
    <w:rsid w:val="008639E1"/>
    <w:rsid w:val="008765EF"/>
    <w:rsid w:val="00882DE5"/>
    <w:rsid w:val="00884AA6"/>
    <w:rsid w:val="00891806"/>
    <w:rsid w:val="008A071A"/>
    <w:rsid w:val="008A1201"/>
    <w:rsid w:val="008A2786"/>
    <w:rsid w:val="008B1FB3"/>
    <w:rsid w:val="008B49AC"/>
    <w:rsid w:val="008B65D5"/>
    <w:rsid w:val="008C4CA4"/>
    <w:rsid w:val="008D04E1"/>
    <w:rsid w:val="008D4B46"/>
    <w:rsid w:val="008D7073"/>
    <w:rsid w:val="008E0EDF"/>
    <w:rsid w:val="008E7EC3"/>
    <w:rsid w:val="008F58E4"/>
    <w:rsid w:val="008F5DAD"/>
    <w:rsid w:val="008F73FE"/>
    <w:rsid w:val="0090317D"/>
    <w:rsid w:val="00903803"/>
    <w:rsid w:val="00910916"/>
    <w:rsid w:val="00910EBE"/>
    <w:rsid w:val="0091244A"/>
    <w:rsid w:val="009138AD"/>
    <w:rsid w:val="00914FFC"/>
    <w:rsid w:val="00917222"/>
    <w:rsid w:val="00917623"/>
    <w:rsid w:val="00917E38"/>
    <w:rsid w:val="009201AA"/>
    <w:rsid w:val="00921570"/>
    <w:rsid w:val="00922A6F"/>
    <w:rsid w:val="00923A53"/>
    <w:rsid w:val="00926C1E"/>
    <w:rsid w:val="00931D30"/>
    <w:rsid w:val="0094236C"/>
    <w:rsid w:val="00942A96"/>
    <w:rsid w:val="009444FB"/>
    <w:rsid w:val="009511A4"/>
    <w:rsid w:val="009516E9"/>
    <w:rsid w:val="0095580E"/>
    <w:rsid w:val="00965679"/>
    <w:rsid w:val="00965710"/>
    <w:rsid w:val="00965E14"/>
    <w:rsid w:val="00966A6A"/>
    <w:rsid w:val="0096785E"/>
    <w:rsid w:val="00975003"/>
    <w:rsid w:val="00986080"/>
    <w:rsid w:val="00994E22"/>
    <w:rsid w:val="009950A1"/>
    <w:rsid w:val="00995662"/>
    <w:rsid w:val="009A32CB"/>
    <w:rsid w:val="009A5BBF"/>
    <w:rsid w:val="009A6BCF"/>
    <w:rsid w:val="009A7A3A"/>
    <w:rsid w:val="009B14B1"/>
    <w:rsid w:val="009B1FF4"/>
    <w:rsid w:val="009B3397"/>
    <w:rsid w:val="009B451D"/>
    <w:rsid w:val="009B49F0"/>
    <w:rsid w:val="009C442B"/>
    <w:rsid w:val="009C4A54"/>
    <w:rsid w:val="009C6445"/>
    <w:rsid w:val="009D13F1"/>
    <w:rsid w:val="009D2C33"/>
    <w:rsid w:val="009D39AD"/>
    <w:rsid w:val="009E1898"/>
    <w:rsid w:val="009F3534"/>
    <w:rsid w:val="009F3D4A"/>
    <w:rsid w:val="009F4E08"/>
    <w:rsid w:val="009F5654"/>
    <w:rsid w:val="009F6473"/>
    <w:rsid w:val="00A03E42"/>
    <w:rsid w:val="00A068D5"/>
    <w:rsid w:val="00A134F5"/>
    <w:rsid w:val="00A165BA"/>
    <w:rsid w:val="00A20F42"/>
    <w:rsid w:val="00A234C9"/>
    <w:rsid w:val="00A25DDB"/>
    <w:rsid w:val="00A40A60"/>
    <w:rsid w:val="00A5000C"/>
    <w:rsid w:val="00A57729"/>
    <w:rsid w:val="00A74C4B"/>
    <w:rsid w:val="00A84DB8"/>
    <w:rsid w:val="00A872FC"/>
    <w:rsid w:val="00A94303"/>
    <w:rsid w:val="00A96666"/>
    <w:rsid w:val="00AA1E32"/>
    <w:rsid w:val="00AA47B2"/>
    <w:rsid w:val="00AA5021"/>
    <w:rsid w:val="00AA6003"/>
    <w:rsid w:val="00AA7B62"/>
    <w:rsid w:val="00AB40FB"/>
    <w:rsid w:val="00AC1F41"/>
    <w:rsid w:val="00AC3538"/>
    <w:rsid w:val="00AC5E46"/>
    <w:rsid w:val="00AC6501"/>
    <w:rsid w:val="00AD2197"/>
    <w:rsid w:val="00AD5ED8"/>
    <w:rsid w:val="00AD5F30"/>
    <w:rsid w:val="00AE04F3"/>
    <w:rsid w:val="00AE18C5"/>
    <w:rsid w:val="00AE556B"/>
    <w:rsid w:val="00AE556C"/>
    <w:rsid w:val="00AE6FA1"/>
    <w:rsid w:val="00AE7AD6"/>
    <w:rsid w:val="00AF384F"/>
    <w:rsid w:val="00AF5D70"/>
    <w:rsid w:val="00AF6965"/>
    <w:rsid w:val="00AF773D"/>
    <w:rsid w:val="00B0479A"/>
    <w:rsid w:val="00B07085"/>
    <w:rsid w:val="00B076A6"/>
    <w:rsid w:val="00B116E8"/>
    <w:rsid w:val="00B15CE2"/>
    <w:rsid w:val="00B164D1"/>
    <w:rsid w:val="00B2115C"/>
    <w:rsid w:val="00B2288A"/>
    <w:rsid w:val="00B22FD3"/>
    <w:rsid w:val="00B26EBC"/>
    <w:rsid w:val="00B312EB"/>
    <w:rsid w:val="00B31615"/>
    <w:rsid w:val="00B3765F"/>
    <w:rsid w:val="00B425A5"/>
    <w:rsid w:val="00B45FF7"/>
    <w:rsid w:val="00B47D19"/>
    <w:rsid w:val="00B47D8C"/>
    <w:rsid w:val="00B64A2E"/>
    <w:rsid w:val="00B64EE8"/>
    <w:rsid w:val="00B779B8"/>
    <w:rsid w:val="00B82D49"/>
    <w:rsid w:val="00B92680"/>
    <w:rsid w:val="00B94116"/>
    <w:rsid w:val="00B94535"/>
    <w:rsid w:val="00B94DE0"/>
    <w:rsid w:val="00B96BA1"/>
    <w:rsid w:val="00B97B1E"/>
    <w:rsid w:val="00BA0CEC"/>
    <w:rsid w:val="00BA7968"/>
    <w:rsid w:val="00BB11B7"/>
    <w:rsid w:val="00BB1A15"/>
    <w:rsid w:val="00BB4CB6"/>
    <w:rsid w:val="00BC2B5D"/>
    <w:rsid w:val="00BC33E3"/>
    <w:rsid w:val="00BD0077"/>
    <w:rsid w:val="00BD2EFE"/>
    <w:rsid w:val="00BD3AEC"/>
    <w:rsid w:val="00BD7497"/>
    <w:rsid w:val="00BE54CF"/>
    <w:rsid w:val="00BE59E8"/>
    <w:rsid w:val="00BE7BA0"/>
    <w:rsid w:val="00BF0229"/>
    <w:rsid w:val="00BF115F"/>
    <w:rsid w:val="00BF342E"/>
    <w:rsid w:val="00C03B29"/>
    <w:rsid w:val="00C04FA3"/>
    <w:rsid w:val="00C07CB2"/>
    <w:rsid w:val="00C216C9"/>
    <w:rsid w:val="00C24D0B"/>
    <w:rsid w:val="00C262BB"/>
    <w:rsid w:val="00C3393E"/>
    <w:rsid w:val="00C36BC9"/>
    <w:rsid w:val="00C41413"/>
    <w:rsid w:val="00C4286C"/>
    <w:rsid w:val="00C43459"/>
    <w:rsid w:val="00C43526"/>
    <w:rsid w:val="00C6558E"/>
    <w:rsid w:val="00C7102F"/>
    <w:rsid w:val="00C717DC"/>
    <w:rsid w:val="00C7370A"/>
    <w:rsid w:val="00C73F42"/>
    <w:rsid w:val="00C74981"/>
    <w:rsid w:val="00C77F0A"/>
    <w:rsid w:val="00C80878"/>
    <w:rsid w:val="00C815EC"/>
    <w:rsid w:val="00C82F5D"/>
    <w:rsid w:val="00C848A6"/>
    <w:rsid w:val="00C84A54"/>
    <w:rsid w:val="00C87DE8"/>
    <w:rsid w:val="00C9048E"/>
    <w:rsid w:val="00CA3F9B"/>
    <w:rsid w:val="00CA4871"/>
    <w:rsid w:val="00CA53DA"/>
    <w:rsid w:val="00CA5C4B"/>
    <w:rsid w:val="00CB4076"/>
    <w:rsid w:val="00CB563D"/>
    <w:rsid w:val="00CB6762"/>
    <w:rsid w:val="00CC1930"/>
    <w:rsid w:val="00CC59B5"/>
    <w:rsid w:val="00CD0B96"/>
    <w:rsid w:val="00CD1E92"/>
    <w:rsid w:val="00CD65B1"/>
    <w:rsid w:val="00CE3D94"/>
    <w:rsid w:val="00CF2B63"/>
    <w:rsid w:val="00CF4000"/>
    <w:rsid w:val="00CF5620"/>
    <w:rsid w:val="00D0133D"/>
    <w:rsid w:val="00D10E34"/>
    <w:rsid w:val="00D13F21"/>
    <w:rsid w:val="00D14765"/>
    <w:rsid w:val="00D15304"/>
    <w:rsid w:val="00D15D19"/>
    <w:rsid w:val="00D170E1"/>
    <w:rsid w:val="00D25DB4"/>
    <w:rsid w:val="00D276D2"/>
    <w:rsid w:val="00D30624"/>
    <w:rsid w:val="00D30632"/>
    <w:rsid w:val="00D319F0"/>
    <w:rsid w:val="00D32042"/>
    <w:rsid w:val="00D33140"/>
    <w:rsid w:val="00D367A5"/>
    <w:rsid w:val="00D457B5"/>
    <w:rsid w:val="00D516C5"/>
    <w:rsid w:val="00D521E6"/>
    <w:rsid w:val="00D66FF3"/>
    <w:rsid w:val="00D67E0A"/>
    <w:rsid w:val="00D71B36"/>
    <w:rsid w:val="00D7466A"/>
    <w:rsid w:val="00D8032E"/>
    <w:rsid w:val="00D8374C"/>
    <w:rsid w:val="00D87AC2"/>
    <w:rsid w:val="00D940CC"/>
    <w:rsid w:val="00D94F0C"/>
    <w:rsid w:val="00D9533E"/>
    <w:rsid w:val="00DA13FC"/>
    <w:rsid w:val="00DA1B0F"/>
    <w:rsid w:val="00DA6427"/>
    <w:rsid w:val="00DB1113"/>
    <w:rsid w:val="00DB2983"/>
    <w:rsid w:val="00DB44E9"/>
    <w:rsid w:val="00DC09DF"/>
    <w:rsid w:val="00DC1BA8"/>
    <w:rsid w:val="00DC1FE8"/>
    <w:rsid w:val="00DC22D9"/>
    <w:rsid w:val="00DD5706"/>
    <w:rsid w:val="00DD5A6D"/>
    <w:rsid w:val="00DE2AA0"/>
    <w:rsid w:val="00DE51A6"/>
    <w:rsid w:val="00DE5AE0"/>
    <w:rsid w:val="00DF39B6"/>
    <w:rsid w:val="00E01811"/>
    <w:rsid w:val="00E01E12"/>
    <w:rsid w:val="00E028A0"/>
    <w:rsid w:val="00E13C7C"/>
    <w:rsid w:val="00E2467B"/>
    <w:rsid w:val="00E25E1F"/>
    <w:rsid w:val="00E32BAB"/>
    <w:rsid w:val="00E32D87"/>
    <w:rsid w:val="00E340FD"/>
    <w:rsid w:val="00E46E18"/>
    <w:rsid w:val="00E47E11"/>
    <w:rsid w:val="00E56508"/>
    <w:rsid w:val="00E614ED"/>
    <w:rsid w:val="00E635AE"/>
    <w:rsid w:val="00E64105"/>
    <w:rsid w:val="00E7268C"/>
    <w:rsid w:val="00E77FBC"/>
    <w:rsid w:val="00E826AA"/>
    <w:rsid w:val="00E83D88"/>
    <w:rsid w:val="00E8715D"/>
    <w:rsid w:val="00E9386C"/>
    <w:rsid w:val="00EA4E4B"/>
    <w:rsid w:val="00EB6332"/>
    <w:rsid w:val="00EC7AA5"/>
    <w:rsid w:val="00ED325A"/>
    <w:rsid w:val="00ED7124"/>
    <w:rsid w:val="00ED7B87"/>
    <w:rsid w:val="00EE2588"/>
    <w:rsid w:val="00EE6E50"/>
    <w:rsid w:val="00EF1469"/>
    <w:rsid w:val="00EF3EA5"/>
    <w:rsid w:val="00F02D26"/>
    <w:rsid w:val="00F1199B"/>
    <w:rsid w:val="00F12783"/>
    <w:rsid w:val="00F129AF"/>
    <w:rsid w:val="00F14801"/>
    <w:rsid w:val="00F167A2"/>
    <w:rsid w:val="00F16851"/>
    <w:rsid w:val="00F16C8D"/>
    <w:rsid w:val="00F20AB3"/>
    <w:rsid w:val="00F215A9"/>
    <w:rsid w:val="00F276F5"/>
    <w:rsid w:val="00F3201E"/>
    <w:rsid w:val="00F35E08"/>
    <w:rsid w:val="00F36C64"/>
    <w:rsid w:val="00F44945"/>
    <w:rsid w:val="00F55457"/>
    <w:rsid w:val="00F67188"/>
    <w:rsid w:val="00F7285F"/>
    <w:rsid w:val="00F7449E"/>
    <w:rsid w:val="00F8399D"/>
    <w:rsid w:val="00F84365"/>
    <w:rsid w:val="00F874A2"/>
    <w:rsid w:val="00F91430"/>
    <w:rsid w:val="00F91A6A"/>
    <w:rsid w:val="00F92341"/>
    <w:rsid w:val="00F93A2F"/>
    <w:rsid w:val="00F94330"/>
    <w:rsid w:val="00F944D5"/>
    <w:rsid w:val="00F972D1"/>
    <w:rsid w:val="00FA13C5"/>
    <w:rsid w:val="00FA1750"/>
    <w:rsid w:val="00FB110F"/>
    <w:rsid w:val="00FB3ADA"/>
    <w:rsid w:val="00FB63DB"/>
    <w:rsid w:val="00FB760D"/>
    <w:rsid w:val="00FC11C1"/>
    <w:rsid w:val="00FC5373"/>
    <w:rsid w:val="00FC6760"/>
    <w:rsid w:val="00FC73A9"/>
    <w:rsid w:val="00FD2ADA"/>
    <w:rsid w:val="00FD4E81"/>
    <w:rsid w:val="00FE4BA2"/>
    <w:rsid w:val="00FF3752"/>
    <w:rsid w:val="00FF652E"/>
    <w:rsid w:val="0174ADAC"/>
    <w:rsid w:val="01985902"/>
    <w:rsid w:val="01B1299D"/>
    <w:rsid w:val="01DB5A48"/>
    <w:rsid w:val="02767739"/>
    <w:rsid w:val="027D86A5"/>
    <w:rsid w:val="02804741"/>
    <w:rsid w:val="0427259D"/>
    <w:rsid w:val="044CCADB"/>
    <w:rsid w:val="0470A668"/>
    <w:rsid w:val="049FDBB2"/>
    <w:rsid w:val="0591BE89"/>
    <w:rsid w:val="05FC9905"/>
    <w:rsid w:val="062516BB"/>
    <w:rsid w:val="0637F494"/>
    <w:rsid w:val="066052F8"/>
    <w:rsid w:val="0672075D"/>
    <w:rsid w:val="06D5FD23"/>
    <w:rsid w:val="06DDCDBB"/>
    <w:rsid w:val="077DA053"/>
    <w:rsid w:val="08AC386E"/>
    <w:rsid w:val="09DE9FED"/>
    <w:rsid w:val="0A02787C"/>
    <w:rsid w:val="0A25E6B2"/>
    <w:rsid w:val="0AC9B93C"/>
    <w:rsid w:val="0B21F5D5"/>
    <w:rsid w:val="0B90AEF3"/>
    <w:rsid w:val="0BA66B18"/>
    <w:rsid w:val="0C0E012A"/>
    <w:rsid w:val="0C853CA5"/>
    <w:rsid w:val="0C9AAAC0"/>
    <w:rsid w:val="0DE7236A"/>
    <w:rsid w:val="0DF7F5F2"/>
    <w:rsid w:val="0E06D5E9"/>
    <w:rsid w:val="0E79F547"/>
    <w:rsid w:val="0F319D38"/>
    <w:rsid w:val="0F38365C"/>
    <w:rsid w:val="0F759CD8"/>
    <w:rsid w:val="0F80344D"/>
    <w:rsid w:val="0FFFC146"/>
    <w:rsid w:val="102695D7"/>
    <w:rsid w:val="10336DD5"/>
    <w:rsid w:val="10A0C28E"/>
    <w:rsid w:val="10D69E5F"/>
    <w:rsid w:val="10DD2A81"/>
    <w:rsid w:val="117C576A"/>
    <w:rsid w:val="119006CD"/>
    <w:rsid w:val="11CF3E36"/>
    <w:rsid w:val="11F0AE3C"/>
    <w:rsid w:val="12165FC4"/>
    <w:rsid w:val="123880C4"/>
    <w:rsid w:val="125E1FFE"/>
    <w:rsid w:val="1275A9AE"/>
    <w:rsid w:val="12D32972"/>
    <w:rsid w:val="1328CEF3"/>
    <w:rsid w:val="13D45125"/>
    <w:rsid w:val="13FE026E"/>
    <w:rsid w:val="14244E4B"/>
    <w:rsid w:val="143E480A"/>
    <w:rsid w:val="1445165D"/>
    <w:rsid w:val="144FE71F"/>
    <w:rsid w:val="146CD58E"/>
    <w:rsid w:val="14745DA6"/>
    <w:rsid w:val="14A3D085"/>
    <w:rsid w:val="14D4C27F"/>
    <w:rsid w:val="1558A20E"/>
    <w:rsid w:val="157CE1C9"/>
    <w:rsid w:val="15887406"/>
    <w:rsid w:val="161DE76A"/>
    <w:rsid w:val="1643C47B"/>
    <w:rsid w:val="165E5FE6"/>
    <w:rsid w:val="16B1FFB9"/>
    <w:rsid w:val="16DFE965"/>
    <w:rsid w:val="16E80B0B"/>
    <w:rsid w:val="172800C6"/>
    <w:rsid w:val="176CA1F7"/>
    <w:rsid w:val="177A1777"/>
    <w:rsid w:val="178B3527"/>
    <w:rsid w:val="18C37BBE"/>
    <w:rsid w:val="18EF49FB"/>
    <w:rsid w:val="199C58AC"/>
    <w:rsid w:val="19C22DF9"/>
    <w:rsid w:val="19F263B6"/>
    <w:rsid w:val="1A1DB630"/>
    <w:rsid w:val="1A4230E8"/>
    <w:rsid w:val="1A8B1A5C"/>
    <w:rsid w:val="1ABE6BCE"/>
    <w:rsid w:val="1AFBCDA8"/>
    <w:rsid w:val="1B39B98C"/>
    <w:rsid w:val="1BBBC23B"/>
    <w:rsid w:val="1BCCA004"/>
    <w:rsid w:val="1BF03006"/>
    <w:rsid w:val="1C5A3C2F"/>
    <w:rsid w:val="1C8A6312"/>
    <w:rsid w:val="1C990EA1"/>
    <w:rsid w:val="1CAEE5EC"/>
    <w:rsid w:val="1CD48FD4"/>
    <w:rsid w:val="1D017441"/>
    <w:rsid w:val="1D13A01B"/>
    <w:rsid w:val="1DCC920D"/>
    <w:rsid w:val="1E16A335"/>
    <w:rsid w:val="1EC5E206"/>
    <w:rsid w:val="1F4F51A9"/>
    <w:rsid w:val="1FA5F377"/>
    <w:rsid w:val="1FD67348"/>
    <w:rsid w:val="205A96A4"/>
    <w:rsid w:val="207F8C9B"/>
    <w:rsid w:val="2082259B"/>
    <w:rsid w:val="20FF3D81"/>
    <w:rsid w:val="21A50008"/>
    <w:rsid w:val="21F1F386"/>
    <w:rsid w:val="220CEB83"/>
    <w:rsid w:val="22EAFC6B"/>
    <w:rsid w:val="239C9D77"/>
    <w:rsid w:val="23A79A83"/>
    <w:rsid w:val="23FC397C"/>
    <w:rsid w:val="23FFAB6C"/>
    <w:rsid w:val="245842A6"/>
    <w:rsid w:val="248E9AEF"/>
    <w:rsid w:val="24C2026C"/>
    <w:rsid w:val="24D39E2F"/>
    <w:rsid w:val="253CB5C6"/>
    <w:rsid w:val="25D2F4C0"/>
    <w:rsid w:val="25DE79A3"/>
    <w:rsid w:val="2606048E"/>
    <w:rsid w:val="262DBB76"/>
    <w:rsid w:val="2661410C"/>
    <w:rsid w:val="26E9324D"/>
    <w:rsid w:val="26FFCC80"/>
    <w:rsid w:val="2734EA75"/>
    <w:rsid w:val="27D6B88F"/>
    <w:rsid w:val="27F7090E"/>
    <w:rsid w:val="2817048B"/>
    <w:rsid w:val="28A0BDCC"/>
    <w:rsid w:val="28A1ECBC"/>
    <w:rsid w:val="29DA34E2"/>
    <w:rsid w:val="2A556931"/>
    <w:rsid w:val="2AAD005F"/>
    <w:rsid w:val="2B8BA781"/>
    <w:rsid w:val="2C3C2AD6"/>
    <w:rsid w:val="2C9266EB"/>
    <w:rsid w:val="2D9A10D4"/>
    <w:rsid w:val="2D9C6996"/>
    <w:rsid w:val="2F4EDC3F"/>
    <w:rsid w:val="2FF11C8B"/>
    <w:rsid w:val="302746DC"/>
    <w:rsid w:val="30880353"/>
    <w:rsid w:val="31D8BA05"/>
    <w:rsid w:val="32193232"/>
    <w:rsid w:val="32769912"/>
    <w:rsid w:val="32D54751"/>
    <w:rsid w:val="33004DC2"/>
    <w:rsid w:val="33649331"/>
    <w:rsid w:val="33B062CE"/>
    <w:rsid w:val="34A89BFE"/>
    <w:rsid w:val="34DC73CF"/>
    <w:rsid w:val="352CB75C"/>
    <w:rsid w:val="35661877"/>
    <w:rsid w:val="36B00372"/>
    <w:rsid w:val="36BE8B63"/>
    <w:rsid w:val="3769FA17"/>
    <w:rsid w:val="378CDD93"/>
    <w:rsid w:val="379BBF3F"/>
    <w:rsid w:val="380A868F"/>
    <w:rsid w:val="386603AE"/>
    <w:rsid w:val="386F6E9A"/>
    <w:rsid w:val="395B8F12"/>
    <w:rsid w:val="39F91DA2"/>
    <w:rsid w:val="3A799DBF"/>
    <w:rsid w:val="3A7A2715"/>
    <w:rsid w:val="3B738064"/>
    <w:rsid w:val="3B9D1C2D"/>
    <w:rsid w:val="3C6BCC77"/>
    <w:rsid w:val="3CB684E2"/>
    <w:rsid w:val="3D20D671"/>
    <w:rsid w:val="3E4BE2C1"/>
    <w:rsid w:val="3E523D80"/>
    <w:rsid w:val="3E61F492"/>
    <w:rsid w:val="3EA374E4"/>
    <w:rsid w:val="3EA3F907"/>
    <w:rsid w:val="3EAB2C5F"/>
    <w:rsid w:val="3EF0C946"/>
    <w:rsid w:val="3F1BE46D"/>
    <w:rsid w:val="3F49ED10"/>
    <w:rsid w:val="3F8E6076"/>
    <w:rsid w:val="3F97FD92"/>
    <w:rsid w:val="3FA529E1"/>
    <w:rsid w:val="3FD00E7E"/>
    <w:rsid w:val="3FF33A1D"/>
    <w:rsid w:val="406A9566"/>
    <w:rsid w:val="40B88B40"/>
    <w:rsid w:val="40D7C41E"/>
    <w:rsid w:val="4124EDC6"/>
    <w:rsid w:val="413F3D9A"/>
    <w:rsid w:val="416BDEDF"/>
    <w:rsid w:val="41ACCAE8"/>
    <w:rsid w:val="42391676"/>
    <w:rsid w:val="4245AB53"/>
    <w:rsid w:val="4247D005"/>
    <w:rsid w:val="4273947F"/>
    <w:rsid w:val="42C7C637"/>
    <w:rsid w:val="43382DD8"/>
    <w:rsid w:val="43A93504"/>
    <w:rsid w:val="43D29A2C"/>
    <w:rsid w:val="443C5B72"/>
    <w:rsid w:val="44CA10E5"/>
    <w:rsid w:val="44CF6089"/>
    <w:rsid w:val="4562AF21"/>
    <w:rsid w:val="456F33DB"/>
    <w:rsid w:val="457DC6CD"/>
    <w:rsid w:val="4628B5A7"/>
    <w:rsid w:val="463B2CD3"/>
    <w:rsid w:val="463D1C89"/>
    <w:rsid w:val="4647D62B"/>
    <w:rsid w:val="47293A42"/>
    <w:rsid w:val="473F3162"/>
    <w:rsid w:val="4757F886"/>
    <w:rsid w:val="478F0788"/>
    <w:rsid w:val="47906C5A"/>
    <w:rsid w:val="47E277DC"/>
    <w:rsid w:val="484C9ED7"/>
    <w:rsid w:val="48E551DA"/>
    <w:rsid w:val="49178CCF"/>
    <w:rsid w:val="496DF93A"/>
    <w:rsid w:val="4981A739"/>
    <w:rsid w:val="49D92C9F"/>
    <w:rsid w:val="49F2963C"/>
    <w:rsid w:val="4A722A83"/>
    <w:rsid w:val="4AE35E52"/>
    <w:rsid w:val="4B027A03"/>
    <w:rsid w:val="4B2E7B66"/>
    <w:rsid w:val="4B455D61"/>
    <w:rsid w:val="4C735C4F"/>
    <w:rsid w:val="4D4BDE37"/>
    <w:rsid w:val="4D532401"/>
    <w:rsid w:val="4D8D186E"/>
    <w:rsid w:val="4DA61CB3"/>
    <w:rsid w:val="4DE7ECF3"/>
    <w:rsid w:val="4E39B523"/>
    <w:rsid w:val="4E479E3B"/>
    <w:rsid w:val="4F397D67"/>
    <w:rsid w:val="4F3DA192"/>
    <w:rsid w:val="4F792D9B"/>
    <w:rsid w:val="5000E148"/>
    <w:rsid w:val="501FF9F2"/>
    <w:rsid w:val="5050639A"/>
    <w:rsid w:val="50507793"/>
    <w:rsid w:val="505C656F"/>
    <w:rsid w:val="50BE0527"/>
    <w:rsid w:val="50C670CE"/>
    <w:rsid w:val="50D7411F"/>
    <w:rsid w:val="50D7C1C2"/>
    <w:rsid w:val="5121E2B5"/>
    <w:rsid w:val="51AAB95B"/>
    <w:rsid w:val="52498472"/>
    <w:rsid w:val="5259DDAB"/>
    <w:rsid w:val="52739223"/>
    <w:rsid w:val="527984C5"/>
    <w:rsid w:val="52B1B600"/>
    <w:rsid w:val="542A027D"/>
    <w:rsid w:val="546B755B"/>
    <w:rsid w:val="54893DC0"/>
    <w:rsid w:val="54D6D0E5"/>
    <w:rsid w:val="5528DA28"/>
    <w:rsid w:val="55418E59"/>
    <w:rsid w:val="5573F8DE"/>
    <w:rsid w:val="5589D7F0"/>
    <w:rsid w:val="559F2890"/>
    <w:rsid w:val="55CD79D2"/>
    <w:rsid w:val="561CFEDA"/>
    <w:rsid w:val="562EC4E9"/>
    <w:rsid w:val="56B740B0"/>
    <w:rsid w:val="571DECF7"/>
    <w:rsid w:val="576FC9F3"/>
    <w:rsid w:val="5851A270"/>
    <w:rsid w:val="58531111"/>
    <w:rsid w:val="589F3D7E"/>
    <w:rsid w:val="58F5709B"/>
    <w:rsid w:val="5925BE21"/>
    <w:rsid w:val="5961DD47"/>
    <w:rsid w:val="59621DDF"/>
    <w:rsid w:val="59BA6670"/>
    <w:rsid w:val="59EB92F9"/>
    <w:rsid w:val="59F8D08B"/>
    <w:rsid w:val="5AD15CE2"/>
    <w:rsid w:val="5B757B4B"/>
    <w:rsid w:val="5BD6DE40"/>
    <w:rsid w:val="5BF0D142"/>
    <w:rsid w:val="5D59B5DD"/>
    <w:rsid w:val="5D6205E8"/>
    <w:rsid w:val="5D6AEED9"/>
    <w:rsid w:val="5D7ADCD6"/>
    <w:rsid w:val="5E1614BD"/>
    <w:rsid w:val="5E1B1D09"/>
    <w:rsid w:val="5E56AB78"/>
    <w:rsid w:val="5E7669A8"/>
    <w:rsid w:val="5EA2A463"/>
    <w:rsid w:val="5F09D473"/>
    <w:rsid w:val="60327B57"/>
    <w:rsid w:val="60896ADB"/>
    <w:rsid w:val="60AD7004"/>
    <w:rsid w:val="60E5BD63"/>
    <w:rsid w:val="6112138F"/>
    <w:rsid w:val="616618A7"/>
    <w:rsid w:val="624AE1E9"/>
    <w:rsid w:val="628EB7F7"/>
    <w:rsid w:val="62BC71B3"/>
    <w:rsid w:val="6428D34B"/>
    <w:rsid w:val="64390E6E"/>
    <w:rsid w:val="6460AA21"/>
    <w:rsid w:val="660800CE"/>
    <w:rsid w:val="6781D020"/>
    <w:rsid w:val="6798AD9B"/>
    <w:rsid w:val="68A179C8"/>
    <w:rsid w:val="68B85CD0"/>
    <w:rsid w:val="691E9F2E"/>
    <w:rsid w:val="69696778"/>
    <w:rsid w:val="6A58F741"/>
    <w:rsid w:val="6A881E54"/>
    <w:rsid w:val="6B0C61F1"/>
    <w:rsid w:val="6B3B198C"/>
    <w:rsid w:val="6B827FB8"/>
    <w:rsid w:val="6BC15C9E"/>
    <w:rsid w:val="6C5CEC3D"/>
    <w:rsid w:val="6D87AB5F"/>
    <w:rsid w:val="6D91E8BE"/>
    <w:rsid w:val="6DB0D714"/>
    <w:rsid w:val="6DD5AEAD"/>
    <w:rsid w:val="6E0EB4C5"/>
    <w:rsid w:val="6E1883FF"/>
    <w:rsid w:val="6E2D8E21"/>
    <w:rsid w:val="6E34FB71"/>
    <w:rsid w:val="6E836E02"/>
    <w:rsid w:val="6E968860"/>
    <w:rsid w:val="6FF78137"/>
    <w:rsid w:val="700262B4"/>
    <w:rsid w:val="70092C8B"/>
    <w:rsid w:val="70531BD4"/>
    <w:rsid w:val="7095252B"/>
    <w:rsid w:val="7147E942"/>
    <w:rsid w:val="71AF3079"/>
    <w:rsid w:val="721D7FDA"/>
    <w:rsid w:val="7220434D"/>
    <w:rsid w:val="72B15CF0"/>
    <w:rsid w:val="72EAB1B7"/>
    <w:rsid w:val="734F2742"/>
    <w:rsid w:val="737EBF32"/>
    <w:rsid w:val="751129A0"/>
    <w:rsid w:val="7513EE8F"/>
    <w:rsid w:val="75312DEC"/>
    <w:rsid w:val="75D51331"/>
    <w:rsid w:val="75D71622"/>
    <w:rsid w:val="75F4745D"/>
    <w:rsid w:val="760465A2"/>
    <w:rsid w:val="76E00AE9"/>
    <w:rsid w:val="7762B749"/>
    <w:rsid w:val="7779D60B"/>
    <w:rsid w:val="787D0EAF"/>
    <w:rsid w:val="78DE815C"/>
    <w:rsid w:val="78F88BF9"/>
    <w:rsid w:val="79F3D6D0"/>
    <w:rsid w:val="7A9C2257"/>
    <w:rsid w:val="7B3AA5E0"/>
    <w:rsid w:val="7B7CC59E"/>
    <w:rsid w:val="7BE5CA41"/>
    <w:rsid w:val="7C481E1A"/>
    <w:rsid w:val="7C551DCC"/>
    <w:rsid w:val="7CA127B0"/>
    <w:rsid w:val="7CB492A0"/>
    <w:rsid w:val="7CDEBADB"/>
    <w:rsid w:val="7D049E00"/>
    <w:rsid w:val="7D0FB505"/>
    <w:rsid w:val="7D43F78D"/>
    <w:rsid w:val="7DA0B08F"/>
    <w:rsid w:val="7DA8A6B7"/>
    <w:rsid w:val="7DD5C9B6"/>
    <w:rsid w:val="7E24294E"/>
    <w:rsid w:val="7EA3B985"/>
    <w:rsid w:val="7EBA3E03"/>
    <w:rsid w:val="7FFAD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2D40CBF"/>
  <w15:chartTrackingRefBased/>
  <w15:docId w15:val="{DD3CAF95-6DD6-4648-ACB1-7C3AF322E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ko-KR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-90"/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basedOn w:val="DefaultParagraphFont"/>
    <w:semiHidden/>
  </w:style>
  <w:style w:type="paragraph" w:styleId="BodyTextIndent">
    <w:name w:val="Body Text Indent"/>
    <w:basedOn w:val="Normal"/>
    <w:link w:val="BodyTextIndentChar"/>
    <w:pPr>
      <w:spacing w:line="480" w:lineRule="auto"/>
      <w:ind w:firstLine="720"/>
    </w:pPr>
    <w:rPr>
      <w:sz w:val="24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BodyText">
    <w:name w:val="Body Text"/>
    <w:basedOn w:val="Normal"/>
    <w:link w:val="BodyTextChar"/>
    <w:pPr>
      <w:spacing w:line="360" w:lineRule="auto"/>
    </w:pPr>
    <w:rPr>
      <w:sz w:val="24"/>
    </w:rPr>
  </w:style>
  <w:style w:type="paragraph" w:styleId="BalloonText">
    <w:name w:val="Balloon Text"/>
    <w:basedOn w:val="Normal"/>
    <w:semiHidden/>
    <w:rsid w:val="00B164D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EC7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DA13FC"/>
    <w:rPr>
      <w:sz w:val="16"/>
      <w:szCs w:val="16"/>
    </w:rPr>
  </w:style>
  <w:style w:type="paragraph" w:styleId="CommentText">
    <w:name w:val="annotation text"/>
    <w:basedOn w:val="Normal"/>
    <w:link w:val="CommentTextChar"/>
    <w:rsid w:val="00DA13FC"/>
  </w:style>
  <w:style w:type="character" w:customStyle="1" w:styleId="CommentTextChar">
    <w:name w:val="Comment Text Char"/>
    <w:link w:val="CommentText"/>
    <w:rsid w:val="00DA13FC"/>
    <w:rPr>
      <w:lang w:eastAsia="ko-KR"/>
    </w:rPr>
  </w:style>
  <w:style w:type="paragraph" w:styleId="CommentSubject">
    <w:name w:val="annotation subject"/>
    <w:basedOn w:val="CommentText"/>
    <w:next w:val="CommentText"/>
    <w:link w:val="CommentSubjectChar"/>
    <w:rsid w:val="00DA13FC"/>
    <w:rPr>
      <w:b/>
      <w:bCs/>
    </w:rPr>
  </w:style>
  <w:style w:type="character" w:customStyle="1" w:styleId="CommentSubjectChar">
    <w:name w:val="Comment Subject Char"/>
    <w:link w:val="CommentSubject"/>
    <w:rsid w:val="00DA13FC"/>
    <w:rPr>
      <w:b/>
      <w:bCs/>
      <w:lang w:eastAsia="ko-KR"/>
    </w:rPr>
  </w:style>
  <w:style w:type="character" w:customStyle="1" w:styleId="BodyTextIndentChar">
    <w:name w:val="Body Text Indent Char"/>
    <w:link w:val="BodyTextIndent"/>
    <w:rsid w:val="00DD5706"/>
    <w:rPr>
      <w:sz w:val="24"/>
      <w:lang w:eastAsia="ko-KR"/>
    </w:rPr>
  </w:style>
  <w:style w:type="character" w:customStyle="1" w:styleId="BodyTextChar">
    <w:name w:val="Body Text Char"/>
    <w:link w:val="BodyText"/>
    <w:rsid w:val="00CB563D"/>
    <w:rPr>
      <w:sz w:val="24"/>
      <w:lang w:eastAsia="ko-KR"/>
    </w:rPr>
  </w:style>
  <w:style w:type="character" w:styleId="FollowedHyperlink">
    <w:name w:val="FollowedHyperlink"/>
    <w:basedOn w:val="DefaultParagraphFont"/>
    <w:rsid w:val="009A32C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rsid w:val="00F449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44945"/>
    <w:rPr>
      <w:lang w:eastAsia="ko-KR"/>
    </w:rPr>
  </w:style>
  <w:style w:type="paragraph" w:styleId="Footer">
    <w:name w:val="footer"/>
    <w:basedOn w:val="Normal"/>
    <w:link w:val="FooterChar"/>
    <w:rsid w:val="00F449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44945"/>
    <w:rPr>
      <w:lang w:eastAsia="ko-KR"/>
    </w:rPr>
  </w:style>
  <w:style w:type="paragraph" w:styleId="Revision">
    <w:name w:val="Revision"/>
    <w:hidden/>
    <w:uiPriority w:val="99"/>
    <w:semiHidden/>
    <w:rsid w:val="00B94DE0"/>
    <w:rPr>
      <w:lang w:eastAsia="ko-KR"/>
    </w:rPr>
  </w:style>
  <w:style w:type="paragraph" w:styleId="NormalWeb">
    <w:name w:val="Normal (Web)"/>
    <w:basedOn w:val="Normal"/>
    <w:uiPriority w:val="99"/>
    <w:unhideWhenUsed/>
    <w:rsid w:val="00541A24"/>
    <w:pPr>
      <w:spacing w:before="100" w:beforeAutospacing="1" w:after="100" w:afterAutospacing="1"/>
    </w:pPr>
    <w:rPr>
      <w:sz w:val="24"/>
      <w:szCs w:val="24"/>
      <w:lang w:eastAsia="zh-CN"/>
    </w:rPr>
  </w:style>
  <w:style w:type="character" w:styleId="Emphasis">
    <w:name w:val="Emphasis"/>
    <w:basedOn w:val="DefaultParagraphFont"/>
    <w:uiPriority w:val="20"/>
    <w:qFormat/>
    <w:rsid w:val="00541A24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133F30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8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8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7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4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5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tar.com/closures/flow-control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aptar.com/closures/suresnap-pre-assembled-dispensing-valve/" TargetMode="External"/><Relationship Id="rId2" Type="http://schemas.openxmlformats.org/officeDocument/2006/relationships/customXml" Target="../customXml/item2.xml"/><Relationship Id="rId16" Type="http://schemas.microsoft.com/office/2019/05/relationships/documenttasks" Target="documenttasks/documenttasks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documenttasks/documenttasks1.xml><?xml version="1.0" encoding="utf-8"?>
<t:Tasks xmlns:t="http://schemas.microsoft.com/office/tasks/2019/documenttasks" xmlns:oel="http://schemas.microsoft.com/office/2019/extlst">
  <t:Task id="{1AC2648A-DBE7-4DE6-8961-CC57CA2785AA}">
    <t:Anchor>
      <t:Comment id="571206406"/>
    </t:Anchor>
    <t:History>
      <t:Event id="{7BCE3F47-257B-496E-888C-B9EE47F6A60F}" time="2024-02-08T14:27:04.412Z">
        <t:Attribution userId="S::luciana.verechi@aptar.com::bf79ec00-1744-4f78-ab17-b725753bdcbd" userProvider="AD" userName="Verechi, Luciana"/>
        <t:Anchor>
          <t:Comment id="276498104"/>
        </t:Anchor>
        <t:Create/>
      </t:Event>
      <t:Event id="{BD9C24B7-2D7F-4BAF-A517-83093C5BFB65}" time="2024-02-08T14:27:04.412Z">
        <t:Attribution userId="S::luciana.verechi@aptar.com::bf79ec00-1744-4f78-ab17-b725753bdcbd" userProvider="AD" userName="Verechi, Luciana"/>
        <t:Anchor>
          <t:Comment id="276498104"/>
        </t:Anchor>
        <t:Assign userId="S::katie.schomberg@aptar.com::5d5ebb4f-2bbb-4db0-bbbc-29256d701ee8" userProvider="AD" userName="Schomberg, Katie"/>
      </t:Event>
      <t:Event id="{E45B5B50-6566-4C2E-ABC8-06F3DBA83498}" time="2024-02-08T14:27:04.412Z">
        <t:Attribution userId="S::luciana.verechi@aptar.com::bf79ec00-1744-4f78-ab17-b725753bdcbd" userProvider="AD" userName="Verechi, Luciana"/>
        <t:Anchor>
          <t:Comment id="276498104"/>
        </t:Anchor>
        <t:SetTitle title="I will let @Schomberg, Katie weigh in. Although not relevant for closures it could be relevant for the audience"/>
      </t:Event>
      <t:Event id="{1CF1A806-D5E1-4A5D-ABD3-38C3D561D532}" time="2024-02-09T16:13:49.465Z">
        <t:Attribution userId="S::luciana.verechi@aptar.com::bf79ec00-1744-4f78-ab17-b725753bdcbd" userProvider="AD" userName="Verechi, Luciana"/>
        <t:Progress percentComplete="100"/>
      </t:Event>
    </t:History>
  </t:Task>
  <t:Task id="{FDD58635-DCDD-4026-8C5F-EF3755D7F975}">
    <t:Anchor>
      <t:Comment id="1605557607"/>
    </t:Anchor>
    <t:History>
      <t:Event id="{B30DA3BC-D391-4B45-A637-1EEA94B8EC5E}" time="2024-02-09T16:56:39.432Z">
        <t:Attribution userId="S::hannah.maine@aptar.com::f3dc7d91-977a-4111-add7-54642a15d518" userProvider="AD" userName="Maine, Hannah"/>
        <t:Anchor>
          <t:Comment id="896777889"/>
        </t:Anchor>
        <t:Create/>
      </t:Event>
      <t:Event id="{613AC399-33F8-4841-8D59-3AC2C7F74A72}" time="2024-02-09T16:56:39.432Z">
        <t:Attribution userId="S::hannah.maine@aptar.com::f3dc7d91-977a-4111-add7-54642a15d518" userProvider="AD" userName="Maine, Hannah"/>
        <t:Anchor>
          <t:Comment id="896777889"/>
        </t:Anchor>
        <t:Assign userId="S::nicola.maffi@aptar.com::d71d869f-c98b-4c69-90b8-fac472e9d4b6" userProvider="AD" userName="Maffi, Nicola"/>
      </t:Event>
      <t:Event id="{A6BF59FC-6650-48B2-9120-3703B7DD0600}" time="2024-02-09T16:56:39.432Z">
        <t:Attribution userId="S::hannah.maine@aptar.com::f3dc7d91-977a-4111-add7-54642a15d518" userProvider="AD" userName="Maine, Hannah"/>
        <t:Anchor>
          <t:Comment id="896777889"/>
        </t:Anchor>
        <t:SetTitle title="@Maffi, Nicola can you confirm/deny decoration is available?"/>
      </t:Event>
    </t:History>
  </t:Task>
</t:Task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cdfa3b3-f808-4440-82b4-1959cb9e65a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8C4E3AE043974690C6C3FE92B1838E" ma:contentTypeVersion="16" ma:contentTypeDescription="Create a new document." ma:contentTypeScope="" ma:versionID="efdbbade64e9fe4fe722ac63611c046d">
  <xsd:schema xmlns:xsd="http://www.w3.org/2001/XMLSchema" xmlns:xs="http://www.w3.org/2001/XMLSchema" xmlns:p="http://schemas.microsoft.com/office/2006/metadata/properties" xmlns:ns3="1cdfa3b3-f808-4440-82b4-1959cb9e65a4" xmlns:ns4="6900949f-a37e-4473-8f3a-b7df569149d4" targetNamespace="http://schemas.microsoft.com/office/2006/metadata/properties" ma:root="true" ma:fieldsID="6c735b4579353013779bd661dc8434b6" ns3:_="" ns4:_="">
    <xsd:import namespace="1cdfa3b3-f808-4440-82b4-1959cb9e65a4"/>
    <xsd:import namespace="6900949f-a37e-4473-8f3a-b7df569149d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fa3b3-f808-4440-82b4-1959cb9e6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00949f-a37e-4473-8f3a-b7df569149d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EAF2D-CF69-4241-B778-1CFA6C111E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3C2C97C-8EB0-4143-AE3A-32DF46F89C28}">
  <ds:schemaRefs>
    <ds:schemaRef ds:uri="http://schemas.microsoft.com/office/2006/metadata/properties"/>
    <ds:schemaRef ds:uri="http://schemas.microsoft.com/office/infopath/2007/PartnerControls"/>
    <ds:schemaRef ds:uri="1cdfa3b3-f808-4440-82b4-1959cb9e65a4"/>
  </ds:schemaRefs>
</ds:datastoreItem>
</file>

<file path=customXml/itemProps3.xml><?xml version="1.0" encoding="utf-8"?>
<ds:datastoreItem xmlns:ds="http://schemas.openxmlformats.org/officeDocument/2006/customXml" ds:itemID="{4F234FE6-8ADC-472B-87E3-8375B39342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dfa3b3-f808-4440-82b4-1959cb9e65a4"/>
    <ds:schemaRef ds:uri="6900949f-a37e-4473-8f3a-b7df569149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6EB88C-E268-4AB8-967F-1CB5D3178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722</Words>
  <Characters>4486</Characters>
  <Application>Microsoft Office Word</Application>
  <DocSecurity>0</DocSecurity>
  <Lines>87</Lines>
  <Paragraphs>24</Paragraphs>
  <ScaleCrop>false</ScaleCrop>
  <Company>Aptargroup, Inc.</Company>
  <LinksUpToDate>false</LinksUpToDate>
  <CharactersWithSpaces>5184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More Information Contact:                				*** DRAFT ***</dc:title>
  <dc:subject/>
  <dc:creator>Local Area Network</dc:creator>
  <cp:keywords/>
  <cp:lastModifiedBy>Maine, Hannah</cp:lastModifiedBy>
  <cp:revision>2</cp:revision>
  <cp:lastPrinted>2020-01-10T17:34:00Z</cp:lastPrinted>
  <dcterms:created xsi:type="dcterms:W3CDTF">2025-02-24T21:38:00Z</dcterms:created>
  <dcterms:modified xsi:type="dcterms:W3CDTF">2025-02-24T21:38:00Z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fb7d49883b5f15b53b990a5bf5bea98635abe080daac6d790def1436c2c1e5ce</vt:lpwstr>
  </property>
  <property fmtid="{D5CDD505-2E9C-101B-9397-08002B2CF9AE}" pid="3" name="ContentTypeId">
    <vt:lpwstr>0x010100168C4E3AE043974690C6C3FE92B1838E</vt:lpwstr>
  </property>
  <property fmtid="{D5CDD505-2E9C-101B-9397-08002B2CF9AE}" pid="4" name="_dlc_DocIdItemGuid">
    <vt:lpwstr>1090b607-3021-4328-8085-c349e33b4faf</vt:lpwstr>
  </property>
  <property fmtid="{D5CDD505-2E9C-101B-9397-08002B2CF9AE}" pid="5" name="MediaServiceImageTags">
    <vt:lpwstr/>
  </property>
</Properties>
</file>