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C56B1" w14:textId="77777777" w:rsidR="00E9746F" w:rsidRPr="00696BC8" w:rsidRDefault="00E9746F" w:rsidP="00E9746F">
      <w:pPr>
        <w:rPr>
          <w:rFonts w:ascii="Calibri" w:hAnsi="Calibri" w:cs="Calibri"/>
          <w:b/>
          <w:bCs/>
          <w:color w:val="000000" w:themeColor="text1"/>
        </w:rPr>
      </w:pPr>
      <w:r w:rsidRPr="00696BC8">
        <w:rPr>
          <w:rFonts w:ascii="Calibri" w:hAnsi="Calibri" w:cs="Calibri"/>
          <w:b/>
          <w:bCs/>
          <w:noProof/>
          <w:color w:val="000000" w:themeColor="text1"/>
        </w:rPr>
        <w:drawing>
          <wp:anchor distT="0" distB="0" distL="114300" distR="114300" simplePos="0" relativeHeight="251659264" behindDoc="0" locked="0" layoutInCell="1" allowOverlap="1" wp14:anchorId="11926D43" wp14:editId="3976516C">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696BC8">
        <w:rPr>
          <w:rFonts w:ascii="Calibri" w:hAnsi="Calibri" w:cs="Calibri"/>
          <w:b/>
          <w:bCs/>
          <w:noProof/>
          <w:color w:val="000000" w:themeColor="text1"/>
        </w:rPr>
        <mc:AlternateContent>
          <mc:Choice Requires="wps">
            <w:drawing>
              <wp:anchor distT="45720" distB="45720" distL="114300" distR="114300" simplePos="0" relativeHeight="251660288" behindDoc="0" locked="0" layoutInCell="1" allowOverlap="1" wp14:anchorId="0B1E6AEA" wp14:editId="28F83BD8">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3EDEC5B1" w14:textId="77777777" w:rsidR="00E9746F" w:rsidRPr="000C5A00" w:rsidRDefault="00E9746F" w:rsidP="00E9746F">
                            <w:pPr>
                              <w:jc w:val="right"/>
                              <w:rPr>
                                <w:rFonts w:ascii="Calibri" w:hAnsi="Calibri" w:cs="Calibri"/>
                                <w:color w:val="005DA5"/>
                                <w:sz w:val="52"/>
                                <w:szCs w:val="52"/>
                              </w:rPr>
                            </w:pPr>
                            <w:r w:rsidRPr="000C5A00">
                              <w:rPr>
                                <w:rFonts w:ascii="Calibri" w:hAnsi="Calibri" w:cs="Calibri"/>
                                <w:color w:val="005DA5"/>
                                <w:sz w:val="52"/>
                                <w:szCs w:val="52"/>
                              </w:rPr>
                              <w:t>Media Alert</w:t>
                            </w:r>
                          </w:p>
                          <w:p w14:paraId="0352FA5C" w14:textId="77777777" w:rsidR="00E9746F" w:rsidRPr="003F2DF6" w:rsidRDefault="00E9746F" w:rsidP="00E9746F">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E6AEA" id="_x0000_t202" coordsize="21600,21600" o:spt="202" path="m,l,21600r21600,l21600,xe">
                <v:stroke joinstyle="miter"/>
                <v:path gradientshapeok="t" o:connecttype="rect"/>
              </v:shapetype>
              <v:shape id="Text Box 217" o:spid="_x0000_s1026" type="#_x0000_t202" style="position:absolute;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3EDEC5B1" w14:textId="77777777" w:rsidR="00E9746F" w:rsidRPr="000C5A00" w:rsidRDefault="00E9746F" w:rsidP="00E9746F">
                      <w:pPr>
                        <w:jc w:val="right"/>
                        <w:rPr>
                          <w:rFonts w:ascii="Calibri" w:hAnsi="Calibri" w:cs="Calibri"/>
                          <w:color w:val="005DA5"/>
                          <w:sz w:val="52"/>
                          <w:szCs w:val="52"/>
                        </w:rPr>
                      </w:pPr>
                      <w:r w:rsidRPr="000C5A00">
                        <w:rPr>
                          <w:rFonts w:ascii="Calibri" w:hAnsi="Calibri" w:cs="Calibri"/>
                          <w:color w:val="005DA5"/>
                          <w:sz w:val="52"/>
                          <w:szCs w:val="52"/>
                        </w:rPr>
                        <w:t>Media Alert</w:t>
                      </w:r>
                    </w:p>
                    <w:p w14:paraId="0352FA5C" w14:textId="77777777" w:rsidR="00E9746F" w:rsidRPr="003F2DF6" w:rsidRDefault="00E9746F" w:rsidP="00E9746F">
                      <w:pPr>
                        <w:jc w:val="center"/>
                        <w:rPr>
                          <w:rFonts w:asciiTheme="majorHAnsi" w:hAnsiTheme="majorHAnsi" w:cstheme="majorHAnsi"/>
                          <w:color w:val="005DA5"/>
                          <w:sz w:val="48"/>
                          <w:szCs w:val="48"/>
                        </w:rPr>
                      </w:pPr>
                    </w:p>
                  </w:txbxContent>
                </v:textbox>
                <w10:wrap type="square"/>
              </v:shape>
            </w:pict>
          </mc:Fallback>
        </mc:AlternateContent>
      </w:r>
    </w:p>
    <w:p w14:paraId="3986B13F" w14:textId="77777777" w:rsidR="00E9746F" w:rsidRDefault="00E9746F" w:rsidP="00E9746F">
      <w:pPr>
        <w:rPr>
          <w:b/>
          <w:bCs/>
        </w:rPr>
      </w:pPr>
    </w:p>
    <w:p w14:paraId="7F4A9BC5" w14:textId="77777777" w:rsidR="00E9746F" w:rsidRDefault="00E9746F" w:rsidP="00E9746F">
      <w:pPr>
        <w:jc w:val="center"/>
        <w:rPr>
          <w:b/>
          <w:bCs/>
        </w:rPr>
      </w:pPr>
    </w:p>
    <w:p w14:paraId="6C46C542" w14:textId="77777777" w:rsidR="00E9746F" w:rsidRDefault="00E9746F" w:rsidP="00E9746F">
      <w:pPr>
        <w:jc w:val="center"/>
        <w:rPr>
          <w:b/>
          <w:bCs/>
        </w:rPr>
      </w:pPr>
      <w:r w:rsidRPr="00696BC8">
        <w:rPr>
          <w:rFonts w:ascii="Calibri" w:hAnsi="Calibri" w:cs="Calibri"/>
          <w:b/>
          <w:bCs/>
          <w:noProof/>
          <w:color w:val="000000" w:themeColor="text1"/>
        </w:rPr>
        <mc:AlternateContent>
          <mc:Choice Requires="wps">
            <w:drawing>
              <wp:anchor distT="0" distB="0" distL="114300" distR="114300" simplePos="0" relativeHeight="251661312" behindDoc="0" locked="0" layoutInCell="1" allowOverlap="1" wp14:anchorId="561CA715" wp14:editId="2442B3C3">
                <wp:simplePos x="0" y="0"/>
                <wp:positionH relativeFrom="column">
                  <wp:posOffset>2087245</wp:posOffset>
                </wp:positionH>
                <wp:positionV relativeFrom="paragraph">
                  <wp:posOffset>63500</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0074F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5pt,5pt" to="46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" strokecolor="#eb6854" strokeweight=".5pt">
                <v:stroke joinstyle="miter"/>
              </v:line>
            </w:pict>
          </mc:Fallback>
        </mc:AlternateContent>
      </w:r>
    </w:p>
    <w:p w14:paraId="1EAE94B0" w14:textId="77777777" w:rsidR="00E9746F" w:rsidRDefault="00E9746F" w:rsidP="00E9746F">
      <w:pPr>
        <w:jc w:val="center"/>
        <w:rPr>
          <w:rFonts w:ascii="Calibri" w:hAnsi="Calibri" w:cs="Calibri"/>
          <w:b/>
          <w:bCs/>
          <w:i/>
          <w:iCs/>
          <w:sz w:val="20"/>
          <w:szCs w:val="20"/>
        </w:rPr>
      </w:pPr>
    </w:p>
    <w:p w14:paraId="6E962C82" w14:textId="2A8AEF51" w:rsidR="00E9746F" w:rsidRPr="00E9746F" w:rsidRDefault="00E9746F" w:rsidP="00E9746F">
      <w:pPr>
        <w:jc w:val="center"/>
        <w:rPr>
          <w:rFonts w:ascii="Calibri" w:hAnsi="Calibri" w:cs="Calibri"/>
          <w:b/>
          <w:bCs/>
          <w:i/>
          <w:iCs/>
        </w:rPr>
      </w:pPr>
      <w:r w:rsidRPr="00E9746F">
        <w:rPr>
          <w:rFonts w:ascii="Calibri" w:hAnsi="Calibri" w:cs="Calibri"/>
          <w:b/>
          <w:bCs/>
          <w:i/>
          <w:iCs/>
        </w:rPr>
        <w:t xml:space="preserve">Berry Helps </w:t>
      </w:r>
      <w:proofErr w:type="spellStart"/>
      <w:r w:rsidRPr="00E9746F">
        <w:rPr>
          <w:rFonts w:ascii="Calibri" w:hAnsi="Calibri" w:cs="Calibri"/>
          <w:b/>
          <w:bCs/>
          <w:i/>
          <w:iCs/>
        </w:rPr>
        <w:t>Aquafigure</w:t>
      </w:r>
      <w:proofErr w:type="spellEnd"/>
      <w:r w:rsidRPr="00E9746F">
        <w:rPr>
          <w:rFonts w:ascii="Calibri" w:hAnsi="Calibri" w:cs="Calibri"/>
          <w:b/>
          <w:bCs/>
          <w:i/>
          <w:iCs/>
        </w:rPr>
        <w:t xml:space="preserve"> Deliver Reusable</w:t>
      </w:r>
      <w:r w:rsidRPr="00E9746F">
        <w:rPr>
          <w:rFonts w:ascii="Calibri" w:hAnsi="Calibri" w:cs="Calibri"/>
          <w:b/>
          <w:bCs/>
          <w:i/>
          <w:iCs/>
        </w:rPr>
        <w:t xml:space="preserve"> </w:t>
      </w:r>
      <w:r w:rsidRPr="00E9746F">
        <w:rPr>
          <w:rFonts w:ascii="Calibri" w:hAnsi="Calibri" w:cs="Calibri"/>
          <w:b/>
          <w:bCs/>
          <w:i/>
          <w:iCs/>
        </w:rPr>
        <w:t>‘Bottle for Life’</w:t>
      </w:r>
    </w:p>
    <w:p w14:paraId="649B1B8A" w14:textId="165C50D8" w:rsidR="00E9746F" w:rsidRPr="00E9746F" w:rsidRDefault="00E9746F" w:rsidP="00E9746F">
      <w:pPr>
        <w:rPr>
          <w:rFonts w:ascii="Calibri" w:hAnsi="Calibri" w:cs="Calibri"/>
          <w:sz w:val="20"/>
          <w:szCs w:val="20"/>
        </w:rPr>
      </w:pPr>
      <w:r w:rsidRPr="00E9746F">
        <w:rPr>
          <w:rFonts w:ascii="Calibri" w:hAnsi="Calibri" w:cs="Calibri"/>
          <w:i/>
          <w:iCs/>
          <w:sz w:val="20"/>
          <w:szCs w:val="20"/>
        </w:rPr>
        <w:t>Eye-catching bottle supports hundreds of uses and showcases interchangeable, 3D artwork</w:t>
      </w:r>
    </w:p>
    <w:p w14:paraId="2D7C7924" w14:textId="669116E8" w:rsidR="00E9746F" w:rsidRPr="00E9746F" w:rsidRDefault="00E9746F" w:rsidP="00E9746F">
      <w:pPr>
        <w:rPr>
          <w:rFonts w:ascii="Calibri" w:hAnsi="Calibri" w:cs="Calibri"/>
          <w:sz w:val="20"/>
          <w:szCs w:val="20"/>
        </w:rPr>
      </w:pPr>
      <w:r>
        <w:rPr>
          <w:rFonts w:ascii="Calibri" w:eastAsia="Calibri" w:hAnsi="Calibri" w:cs="Calibri"/>
          <w:b/>
          <w:bCs/>
          <w:sz w:val="20"/>
          <w:szCs w:val="20"/>
        </w:rPr>
        <w:t>August 13</w:t>
      </w:r>
      <w:r w:rsidRPr="00E9746F">
        <w:rPr>
          <w:rFonts w:ascii="Calibri" w:eastAsia="Calibri" w:hAnsi="Calibri" w:cs="Calibri"/>
          <w:b/>
          <w:bCs/>
          <w:sz w:val="20"/>
          <w:szCs w:val="20"/>
          <w:vertAlign w:val="superscript"/>
        </w:rPr>
        <w:t>th</w:t>
      </w:r>
      <w:r>
        <w:rPr>
          <w:rFonts w:ascii="Calibri" w:eastAsia="Calibri" w:hAnsi="Calibri" w:cs="Calibri"/>
          <w:b/>
          <w:bCs/>
          <w:sz w:val="20"/>
          <w:szCs w:val="20"/>
        </w:rPr>
        <w:t xml:space="preserve"> </w:t>
      </w:r>
      <w:r w:rsidRPr="00E9746F">
        <w:rPr>
          <w:rFonts w:ascii="Calibri" w:eastAsia="Calibri" w:hAnsi="Calibri" w:cs="Calibri"/>
          <w:b/>
          <w:bCs/>
          <w:sz w:val="20"/>
          <w:szCs w:val="20"/>
        </w:rPr>
        <w:t>2024 -</w:t>
      </w:r>
      <w:r w:rsidRPr="00E9746F">
        <w:rPr>
          <w:rFonts w:ascii="Calibri" w:eastAsia="Calibri" w:hAnsi="Calibri" w:cs="Calibri"/>
          <w:b/>
          <w:bCs/>
          <w:sz w:val="20"/>
          <w:szCs w:val="20"/>
        </w:rPr>
        <w:t xml:space="preserve"> </w:t>
      </w:r>
      <w:r w:rsidRPr="00E9746F">
        <w:rPr>
          <w:rFonts w:ascii="Calibri" w:hAnsi="Calibri" w:cs="Calibri"/>
          <w:sz w:val="20"/>
          <w:szCs w:val="20"/>
        </w:rPr>
        <w:t xml:space="preserve">Global packaging leader, Berry Global Group, Inc., partnered with Norwegian brand, </w:t>
      </w:r>
      <w:proofErr w:type="spellStart"/>
      <w:r w:rsidRPr="00E9746F">
        <w:rPr>
          <w:rFonts w:ascii="Calibri" w:hAnsi="Calibri" w:cs="Calibri"/>
          <w:sz w:val="20"/>
          <w:szCs w:val="20"/>
        </w:rPr>
        <w:t>Aquafigure</w:t>
      </w:r>
      <w:proofErr w:type="spellEnd"/>
      <w:r w:rsidRPr="00E9746F">
        <w:rPr>
          <w:rFonts w:ascii="Calibri" w:hAnsi="Calibri" w:cs="Calibri"/>
          <w:sz w:val="20"/>
          <w:szCs w:val="20"/>
        </w:rPr>
        <w:t>, to deliver a new line of </w:t>
      </w:r>
      <w:hyperlink r:id="rId5" w:tgtFrame="_self" w:history="1">
        <w:r w:rsidRPr="00E9746F">
          <w:rPr>
            <w:rStyle w:val="Hyperlink"/>
            <w:rFonts w:ascii="Calibri" w:hAnsi="Calibri" w:cs="Calibri"/>
            <w:sz w:val="20"/>
            <w:szCs w:val="20"/>
          </w:rPr>
          <w:t>reusable water bottles</w:t>
        </w:r>
      </w:hyperlink>
      <w:r w:rsidRPr="00E9746F">
        <w:rPr>
          <w:rFonts w:ascii="Calibri" w:hAnsi="Calibri" w:cs="Calibri"/>
          <w:sz w:val="20"/>
          <w:szCs w:val="20"/>
        </w:rPr>
        <w:t> with a unique design for interchangeable, 3D bottle cards to encourage young people to drink more water.</w:t>
      </w:r>
    </w:p>
    <w:p w14:paraId="1B402529" w14:textId="77777777" w:rsidR="00E9746F" w:rsidRPr="00E9746F" w:rsidRDefault="00E9746F" w:rsidP="00E9746F">
      <w:pPr>
        <w:rPr>
          <w:rFonts w:ascii="Calibri" w:hAnsi="Calibri" w:cs="Calibri"/>
          <w:sz w:val="20"/>
          <w:szCs w:val="20"/>
        </w:rPr>
      </w:pPr>
      <w:r w:rsidRPr="00E9746F">
        <w:rPr>
          <w:rFonts w:ascii="Calibri" w:hAnsi="Calibri" w:cs="Calibri"/>
          <w:sz w:val="20"/>
          <w:szCs w:val="20"/>
        </w:rPr>
        <w:t>Intended to provide a ‘bottle for life,’ the 330-millilitre container is made from BPA-free Tritan™, a widely recyclable, food-approved co-polyester that can endure hundreds of dishwasher cycles. The cap is manufactured from widely recyclable, </w:t>
      </w:r>
      <w:hyperlink r:id="rId6" w:tgtFrame="_self" w:history="1">
        <w:r w:rsidRPr="00E9746F">
          <w:rPr>
            <w:rStyle w:val="Hyperlink"/>
            <w:rFonts w:ascii="Calibri" w:hAnsi="Calibri" w:cs="Calibri"/>
            <w:sz w:val="20"/>
            <w:szCs w:val="20"/>
          </w:rPr>
          <w:t>mono-material</w:t>
        </w:r>
      </w:hyperlink>
      <w:r w:rsidRPr="00E9746F">
        <w:rPr>
          <w:rFonts w:ascii="Calibri" w:hAnsi="Calibri" w:cs="Calibri"/>
          <w:sz w:val="20"/>
          <w:szCs w:val="20"/>
        </w:rPr>
        <w:t> Polypropylene (PP).</w:t>
      </w:r>
    </w:p>
    <w:p w14:paraId="06DE4986" w14:textId="77777777" w:rsidR="00E9746F" w:rsidRPr="00E9746F" w:rsidRDefault="00E9746F" w:rsidP="00E9746F">
      <w:pPr>
        <w:rPr>
          <w:rFonts w:ascii="Calibri" w:hAnsi="Calibri" w:cs="Calibri"/>
          <w:sz w:val="20"/>
          <w:szCs w:val="20"/>
        </w:rPr>
      </w:pPr>
      <w:r w:rsidRPr="00E9746F">
        <w:rPr>
          <w:rFonts w:ascii="Calibri" w:hAnsi="Calibri" w:cs="Calibri"/>
          <w:sz w:val="20"/>
          <w:szCs w:val="20"/>
        </w:rPr>
        <w:t xml:space="preserve">The bespoke bottle design allows </w:t>
      </w:r>
      <w:proofErr w:type="spellStart"/>
      <w:r w:rsidRPr="00E9746F">
        <w:rPr>
          <w:rFonts w:ascii="Calibri" w:hAnsi="Calibri" w:cs="Calibri"/>
          <w:sz w:val="20"/>
          <w:szCs w:val="20"/>
        </w:rPr>
        <w:t>Aquafigure’s</w:t>
      </w:r>
      <w:proofErr w:type="spellEnd"/>
      <w:r w:rsidRPr="00E9746F">
        <w:rPr>
          <w:rFonts w:ascii="Calibri" w:hAnsi="Calibri" w:cs="Calibri"/>
          <w:sz w:val="20"/>
          <w:szCs w:val="20"/>
        </w:rPr>
        <w:t xml:space="preserve"> proprietary range of patented </w:t>
      </w:r>
      <w:hyperlink r:id="rId7" w:tgtFrame="_self" w:history="1">
        <w:r w:rsidRPr="00E9746F">
          <w:rPr>
            <w:rStyle w:val="Hyperlink"/>
            <w:rFonts w:ascii="Calibri" w:hAnsi="Calibri" w:cs="Calibri"/>
            <w:sz w:val="20"/>
            <w:szCs w:val="20"/>
          </w:rPr>
          <w:t>PET bottle</w:t>
        </w:r>
      </w:hyperlink>
      <w:r w:rsidRPr="00E9746F">
        <w:rPr>
          <w:rFonts w:ascii="Calibri" w:hAnsi="Calibri" w:cs="Calibri"/>
          <w:sz w:val="20"/>
          <w:szCs w:val="20"/>
        </w:rPr>
        <w:t xml:space="preserve"> cards to be easily inserted and swapped as consumer tastes and trends change. Precise internal measurements ensure the bottle cards are self-supporting and remain in place regardless of angle. The cards are currently available in over 50 different designs including elite football clubs, The Smurfs, and a limited-edition set featuring superstar striker (and </w:t>
      </w:r>
      <w:proofErr w:type="spellStart"/>
      <w:r w:rsidRPr="00E9746F">
        <w:rPr>
          <w:rFonts w:ascii="Calibri" w:hAnsi="Calibri" w:cs="Calibri"/>
          <w:sz w:val="20"/>
          <w:szCs w:val="20"/>
        </w:rPr>
        <w:t>Aquafigure</w:t>
      </w:r>
      <w:proofErr w:type="spellEnd"/>
      <w:r w:rsidRPr="00E9746F">
        <w:rPr>
          <w:rFonts w:ascii="Calibri" w:hAnsi="Calibri" w:cs="Calibri"/>
          <w:sz w:val="20"/>
          <w:szCs w:val="20"/>
        </w:rPr>
        <w:t xml:space="preserve"> ambassador), Erling Haaland.</w:t>
      </w:r>
    </w:p>
    <w:p w14:paraId="18B752ED" w14:textId="77777777" w:rsidR="00E9746F" w:rsidRPr="00E9746F" w:rsidRDefault="00E9746F" w:rsidP="00E9746F">
      <w:pPr>
        <w:rPr>
          <w:rFonts w:ascii="Calibri" w:hAnsi="Calibri" w:cs="Calibri"/>
          <w:sz w:val="20"/>
          <w:szCs w:val="20"/>
        </w:rPr>
      </w:pPr>
      <w:r w:rsidRPr="00E9746F">
        <w:rPr>
          <w:rFonts w:ascii="Calibri" w:hAnsi="Calibri" w:cs="Calibri"/>
          <w:sz w:val="20"/>
          <w:szCs w:val="20"/>
        </w:rPr>
        <w:t>“Through our innovation expertise and technical resources, we are delivering cutting-edge solutions that help our customers bring exciting, sustainable concepts to market,” said Joe Horton, Sales and Marketing Director for Berry Agile Solutions. “</w:t>
      </w:r>
      <w:proofErr w:type="spellStart"/>
      <w:r w:rsidRPr="00E9746F">
        <w:rPr>
          <w:rFonts w:ascii="Calibri" w:hAnsi="Calibri" w:cs="Calibri"/>
          <w:sz w:val="20"/>
          <w:szCs w:val="20"/>
        </w:rPr>
        <w:t>Aquafigure’s</w:t>
      </w:r>
      <w:proofErr w:type="spellEnd"/>
      <w:r w:rsidRPr="00E9746F">
        <w:rPr>
          <w:rFonts w:ascii="Calibri" w:hAnsi="Calibri" w:cs="Calibri"/>
          <w:sz w:val="20"/>
          <w:szCs w:val="20"/>
        </w:rPr>
        <w:t xml:space="preserve"> commitment to a reusable bottle highlights the endless possibilities to optimize the consumer experience while advancing a circular economy.”</w:t>
      </w:r>
    </w:p>
    <w:p w14:paraId="4BF51F3F" w14:textId="77777777" w:rsidR="00E9746F" w:rsidRPr="00E9746F" w:rsidRDefault="00E9746F" w:rsidP="00E9746F">
      <w:pPr>
        <w:rPr>
          <w:rFonts w:ascii="Calibri" w:hAnsi="Calibri" w:cs="Calibri"/>
          <w:sz w:val="20"/>
          <w:szCs w:val="20"/>
        </w:rPr>
      </w:pPr>
      <w:r w:rsidRPr="00E9746F">
        <w:rPr>
          <w:rFonts w:ascii="Calibri" w:hAnsi="Calibri" w:cs="Calibri"/>
          <w:sz w:val="20"/>
          <w:szCs w:val="20"/>
        </w:rPr>
        <w:t xml:space="preserve">The bottles and caps are manufactured at Berry’s plants in Etten </w:t>
      </w:r>
      <w:proofErr w:type="spellStart"/>
      <w:r w:rsidRPr="00E9746F">
        <w:rPr>
          <w:rFonts w:ascii="Calibri" w:hAnsi="Calibri" w:cs="Calibri"/>
          <w:sz w:val="20"/>
          <w:szCs w:val="20"/>
        </w:rPr>
        <w:t>Leur</w:t>
      </w:r>
      <w:proofErr w:type="spellEnd"/>
      <w:r w:rsidRPr="00E9746F">
        <w:rPr>
          <w:rFonts w:ascii="Calibri" w:hAnsi="Calibri" w:cs="Calibri"/>
          <w:sz w:val="20"/>
          <w:szCs w:val="20"/>
        </w:rPr>
        <w:t xml:space="preserve"> and Market Rasen. Team members at the facilities worked together to ensure the bottle and cap provided a tight seal while still being easy to open for children.</w:t>
      </w:r>
    </w:p>
    <w:p w14:paraId="15BC82DD" w14:textId="77777777" w:rsidR="00E9746F" w:rsidRPr="00E9746F" w:rsidRDefault="00E9746F" w:rsidP="00E9746F">
      <w:pPr>
        <w:rPr>
          <w:rFonts w:ascii="Calibri" w:hAnsi="Calibri" w:cs="Calibri"/>
          <w:sz w:val="20"/>
          <w:szCs w:val="20"/>
        </w:rPr>
      </w:pPr>
      <w:r w:rsidRPr="00E9746F">
        <w:rPr>
          <w:rFonts w:ascii="Calibri" w:hAnsi="Calibri" w:cs="Calibri"/>
          <w:sz w:val="20"/>
          <w:szCs w:val="20"/>
        </w:rPr>
        <w:t xml:space="preserve">“It has been amazingly helpful to have a single supplier like Berry to partner with us in the development of the bottle and the cap,” said Ørjan Asbjørnsen, Founder and Managing Director of </w:t>
      </w:r>
      <w:proofErr w:type="spellStart"/>
      <w:r w:rsidRPr="00E9746F">
        <w:rPr>
          <w:rFonts w:ascii="Calibri" w:hAnsi="Calibri" w:cs="Calibri"/>
          <w:sz w:val="20"/>
          <w:szCs w:val="20"/>
        </w:rPr>
        <w:t>Aquafigure</w:t>
      </w:r>
      <w:proofErr w:type="spellEnd"/>
      <w:r w:rsidRPr="00E9746F">
        <w:rPr>
          <w:rFonts w:ascii="Calibri" w:hAnsi="Calibri" w:cs="Calibri"/>
          <w:sz w:val="20"/>
          <w:szCs w:val="20"/>
        </w:rPr>
        <w:t>. “</w:t>
      </w:r>
      <w:hyperlink r:id="rId8" w:tgtFrame="_self" w:history="1">
        <w:r w:rsidRPr="00E9746F">
          <w:rPr>
            <w:rStyle w:val="Hyperlink"/>
            <w:rFonts w:ascii="Calibri" w:hAnsi="Calibri" w:cs="Calibri"/>
            <w:sz w:val="20"/>
            <w:szCs w:val="20"/>
          </w:rPr>
          <w:t>Berry Agile Solutions</w:t>
        </w:r>
      </w:hyperlink>
      <w:r w:rsidRPr="00E9746F">
        <w:rPr>
          <w:rFonts w:ascii="Calibri" w:hAnsi="Calibri" w:cs="Calibri"/>
          <w:sz w:val="20"/>
          <w:szCs w:val="20"/>
        </w:rPr>
        <w:t xml:space="preserve"> provided us with full-service, expert support from day one.  And with the knowledge, expertise, and reach of a global market leader, we can be reassured of the capability to scale up as </w:t>
      </w:r>
      <w:proofErr w:type="spellStart"/>
      <w:r w:rsidRPr="00E9746F">
        <w:rPr>
          <w:rFonts w:ascii="Calibri" w:hAnsi="Calibri" w:cs="Calibri"/>
          <w:sz w:val="20"/>
          <w:szCs w:val="20"/>
        </w:rPr>
        <w:t>Aquafigure</w:t>
      </w:r>
      <w:proofErr w:type="spellEnd"/>
      <w:r w:rsidRPr="00E9746F">
        <w:rPr>
          <w:rFonts w:ascii="Calibri" w:hAnsi="Calibri" w:cs="Calibri"/>
          <w:sz w:val="20"/>
          <w:szCs w:val="20"/>
        </w:rPr>
        <w:t xml:space="preserve"> enters new territories.”</w:t>
      </w:r>
    </w:p>
    <w:p w14:paraId="43A4315A" w14:textId="7F827EC2" w:rsidR="00E9746F" w:rsidRPr="00E9746F" w:rsidRDefault="00E9746F" w:rsidP="00E9746F">
      <w:pPr>
        <w:rPr>
          <w:rFonts w:ascii="Calibri" w:hAnsi="Calibri" w:cs="Calibri"/>
          <w:sz w:val="20"/>
          <w:szCs w:val="20"/>
        </w:rPr>
      </w:pPr>
      <w:r w:rsidRPr="00E9746F">
        <w:rPr>
          <w:rFonts w:ascii="Calibri" w:hAnsi="Calibri" w:cs="Calibri"/>
          <w:sz w:val="20"/>
          <w:szCs w:val="20"/>
        </w:rPr>
        <w:t xml:space="preserve">Launched in Norway in 2023, </w:t>
      </w:r>
      <w:proofErr w:type="spellStart"/>
      <w:r w:rsidRPr="00E9746F">
        <w:rPr>
          <w:rFonts w:ascii="Calibri" w:hAnsi="Calibri" w:cs="Calibri"/>
          <w:sz w:val="20"/>
          <w:szCs w:val="20"/>
        </w:rPr>
        <w:t>Aquafigure</w:t>
      </w:r>
      <w:proofErr w:type="spellEnd"/>
      <w:r w:rsidRPr="00E9746F">
        <w:rPr>
          <w:rFonts w:ascii="Calibri" w:hAnsi="Calibri" w:cs="Calibri"/>
          <w:sz w:val="20"/>
          <w:szCs w:val="20"/>
        </w:rPr>
        <w:t xml:space="preserve"> quickly became the fastest selling brand for refillable drink containers, outselling leading brands in stores where there was direct competition.  </w:t>
      </w:r>
      <w:proofErr w:type="spellStart"/>
      <w:r w:rsidRPr="00E9746F">
        <w:rPr>
          <w:rFonts w:ascii="Calibri" w:hAnsi="Calibri" w:cs="Calibri"/>
          <w:sz w:val="20"/>
          <w:szCs w:val="20"/>
        </w:rPr>
        <w:t>Aquafigure</w:t>
      </w:r>
      <w:proofErr w:type="spellEnd"/>
      <w:r w:rsidRPr="00E9746F">
        <w:rPr>
          <w:rFonts w:ascii="Calibri" w:hAnsi="Calibri" w:cs="Calibri"/>
          <w:sz w:val="20"/>
          <w:szCs w:val="20"/>
        </w:rPr>
        <w:t xml:space="preserve"> has since diversified its range to include pre-filled bottles.</w:t>
      </w:r>
    </w:p>
    <w:p w14:paraId="2780CED3" w14:textId="287DDC8B" w:rsidR="00E9746F" w:rsidRDefault="00E9746F" w:rsidP="00E9746F">
      <w:pPr>
        <w:rPr>
          <w:rFonts w:ascii="Calibri" w:hAnsi="Calibri" w:cs="Calibri"/>
          <w:b/>
          <w:bCs/>
          <w:sz w:val="18"/>
          <w:szCs w:val="18"/>
        </w:rPr>
      </w:pPr>
      <w:r>
        <w:rPr>
          <w:rFonts w:ascii="Calibri" w:hAnsi="Calibri" w:cs="Calibri"/>
          <w:b/>
          <w:bCs/>
          <w:sz w:val="18"/>
          <w:szCs w:val="18"/>
        </w:rPr>
        <w:t>Ends</w:t>
      </w:r>
    </w:p>
    <w:p w14:paraId="1DAC2F68" w14:textId="77777777" w:rsidR="00E9746F" w:rsidRDefault="00E9746F" w:rsidP="00E9746F">
      <w:pPr>
        <w:rPr>
          <w:rFonts w:ascii="Calibri" w:hAnsi="Calibri" w:cs="Calibri"/>
          <w:b/>
          <w:bCs/>
          <w:sz w:val="18"/>
          <w:szCs w:val="18"/>
        </w:rPr>
      </w:pPr>
    </w:p>
    <w:p w14:paraId="05662BC5" w14:textId="71B4E438" w:rsidR="00E9746F" w:rsidRPr="00E9746F" w:rsidRDefault="00E9746F" w:rsidP="00E9746F">
      <w:pPr>
        <w:rPr>
          <w:rFonts w:ascii="Calibri" w:hAnsi="Calibri" w:cs="Calibri"/>
          <w:sz w:val="18"/>
          <w:szCs w:val="18"/>
        </w:rPr>
      </w:pPr>
      <w:r w:rsidRPr="00E9746F">
        <w:rPr>
          <w:rFonts w:ascii="Calibri" w:hAnsi="Calibri" w:cs="Calibri"/>
          <w:b/>
          <w:bCs/>
          <w:sz w:val="18"/>
          <w:szCs w:val="18"/>
        </w:rPr>
        <w:t>About Berry</w:t>
      </w:r>
      <w:r w:rsidRPr="00E9746F">
        <w:rPr>
          <w:rFonts w:ascii="Calibri" w:hAnsi="Calibri" w:cs="Calibri"/>
          <w:sz w:val="18"/>
          <w:szCs w:val="18"/>
        </w:rPr>
        <w:br/>
        <w:t>At Berry Global Group, Inc. (NYSE: BERY), we create </w:t>
      </w:r>
      <w:hyperlink r:id="rId9" w:tgtFrame="_self" w:tooltip="Learn more about our Enhancement Technologies" w:history="1">
        <w:r w:rsidRPr="00E9746F">
          <w:rPr>
            <w:rStyle w:val="Hyperlink"/>
            <w:rFonts w:ascii="Calibri" w:hAnsi="Calibri" w:cs="Calibri"/>
            <w:sz w:val="18"/>
            <w:szCs w:val="18"/>
          </w:rPr>
          <w:t>innovative packaging</w:t>
        </w:r>
      </w:hyperlink>
      <w:r w:rsidRPr="00E9746F">
        <w:rPr>
          <w:rFonts w:ascii="Calibri" w:hAnsi="Calibri" w:cs="Calibri"/>
          <w:sz w:val="18"/>
          <w:szCs w:val="18"/>
        </w:rPr>
        <w:t> solutions that we believe make life better for people and the planet. We do this every day by leveraging our unmatched global </w:t>
      </w:r>
      <w:hyperlink r:id="rId10" w:tgtFrame="_self" w:tooltip="Learn more about our capabilities" w:history="1">
        <w:r w:rsidRPr="00E9746F">
          <w:rPr>
            <w:rStyle w:val="Hyperlink"/>
            <w:rFonts w:ascii="Calibri" w:hAnsi="Calibri" w:cs="Calibri"/>
            <w:sz w:val="18"/>
            <w:szCs w:val="18"/>
          </w:rPr>
          <w:t>capabilities</w:t>
        </w:r>
      </w:hyperlink>
      <w:r w:rsidRPr="00E9746F">
        <w:rPr>
          <w:rFonts w:ascii="Calibri" w:hAnsi="Calibri" w:cs="Calibri"/>
          <w:sz w:val="18"/>
          <w:szCs w:val="18"/>
        </w:rPr>
        <w:t>, </w:t>
      </w:r>
      <w:hyperlink r:id="rId11" w:tgtFrame="_self" w:tooltip="Learn more about Sustainablity strategy" w:history="1">
        <w:r w:rsidRPr="00E9746F">
          <w:rPr>
            <w:rStyle w:val="Hyperlink"/>
            <w:rFonts w:ascii="Calibri" w:hAnsi="Calibri" w:cs="Calibri"/>
            <w:sz w:val="18"/>
            <w:szCs w:val="18"/>
          </w:rPr>
          <w:t>sustainability</w:t>
        </w:r>
      </w:hyperlink>
      <w:r w:rsidRPr="00E9746F">
        <w:rPr>
          <w:rFonts w:ascii="Calibri" w:hAnsi="Calibri" w:cs="Calibri"/>
          <w:sz w:val="18"/>
          <w:szCs w:val="18"/>
        </w:rPr>
        <w:t xml:space="preserve"> leadership, and deep innovation expertise to serve customers of all sizes around the world. Harnessing the strength in our diversity and industry-leading talent of over 40,000 global employees across more than 250 locations, we partner with customers to </w:t>
      </w:r>
      <w:r w:rsidRPr="00E9746F">
        <w:rPr>
          <w:rFonts w:ascii="Calibri" w:hAnsi="Calibri" w:cs="Calibri"/>
          <w:sz w:val="18"/>
          <w:szCs w:val="18"/>
        </w:rPr>
        <w:lastRenderedPageBreak/>
        <w:t>develop, design, and manufacture innovative products with an eye toward the </w:t>
      </w:r>
      <w:hyperlink r:id="rId12" w:tgtFrame="_self" w:tooltip="Learn more about B Circular Range" w:history="1">
        <w:r w:rsidRPr="00E9746F">
          <w:rPr>
            <w:rStyle w:val="Hyperlink"/>
            <w:rFonts w:ascii="Calibri" w:hAnsi="Calibri" w:cs="Calibri"/>
            <w:sz w:val="18"/>
            <w:szCs w:val="18"/>
          </w:rPr>
          <w:t>circular economy</w:t>
        </w:r>
      </w:hyperlink>
      <w:r w:rsidRPr="00E9746F">
        <w:rPr>
          <w:rFonts w:ascii="Calibri" w:hAnsi="Calibri" w:cs="Calibri"/>
          <w:sz w:val="18"/>
          <w:szCs w:val="18"/>
        </w:rPr>
        <w:t>. The challenges we solve and the innovations we pioneer benefit our customers at every stage of their journey. For more information visit our website or connect with us on </w:t>
      </w:r>
      <w:hyperlink r:id="rId13" w:tgtFrame="_self" w:history="1">
        <w:r w:rsidRPr="00E9746F">
          <w:rPr>
            <w:rStyle w:val="Hyperlink"/>
            <w:rFonts w:ascii="Calibri" w:hAnsi="Calibri" w:cs="Calibri"/>
            <w:sz w:val="18"/>
            <w:szCs w:val="18"/>
          </w:rPr>
          <w:t>LinkedIn</w:t>
        </w:r>
      </w:hyperlink>
      <w:r w:rsidRPr="00E9746F">
        <w:rPr>
          <w:rFonts w:ascii="Calibri" w:hAnsi="Calibri" w:cs="Calibri"/>
          <w:sz w:val="18"/>
          <w:szCs w:val="18"/>
        </w:rPr>
        <w:t> or </w:t>
      </w:r>
      <w:hyperlink r:id="rId14" w:tgtFrame="_self" w:history="1">
        <w:r w:rsidRPr="00E9746F">
          <w:rPr>
            <w:rStyle w:val="Hyperlink"/>
            <w:rFonts w:ascii="Calibri" w:hAnsi="Calibri" w:cs="Calibri"/>
            <w:sz w:val="18"/>
            <w:szCs w:val="18"/>
          </w:rPr>
          <w:t>X</w:t>
        </w:r>
      </w:hyperlink>
      <w:r w:rsidRPr="00E9746F">
        <w:rPr>
          <w:rFonts w:ascii="Calibri" w:hAnsi="Calibri" w:cs="Calibri"/>
          <w:sz w:val="18"/>
          <w:szCs w:val="18"/>
        </w:rPr>
        <w:t>.</w:t>
      </w:r>
    </w:p>
    <w:p w14:paraId="3BA9E2D5" w14:textId="77777777" w:rsidR="00E9746F" w:rsidRPr="00E9746F" w:rsidRDefault="00E9746F" w:rsidP="00E9746F">
      <w:pPr>
        <w:rPr>
          <w:rFonts w:ascii="Calibri" w:hAnsi="Calibri" w:cs="Calibri"/>
          <w:sz w:val="18"/>
          <w:szCs w:val="18"/>
        </w:rPr>
      </w:pPr>
      <w:r w:rsidRPr="00E9746F">
        <w:rPr>
          <w:rFonts w:ascii="Calibri" w:hAnsi="Calibri" w:cs="Calibri"/>
          <w:b/>
          <w:bCs/>
          <w:sz w:val="18"/>
          <w:szCs w:val="18"/>
        </w:rPr>
        <w:t xml:space="preserve">About </w:t>
      </w:r>
      <w:proofErr w:type="spellStart"/>
      <w:r w:rsidRPr="00E9746F">
        <w:rPr>
          <w:rFonts w:ascii="Calibri" w:hAnsi="Calibri" w:cs="Calibri"/>
          <w:b/>
          <w:bCs/>
          <w:sz w:val="18"/>
          <w:szCs w:val="18"/>
        </w:rPr>
        <w:t>Aquafigure</w:t>
      </w:r>
      <w:proofErr w:type="spellEnd"/>
      <w:r w:rsidRPr="00E9746F">
        <w:rPr>
          <w:rFonts w:ascii="Calibri" w:hAnsi="Calibri" w:cs="Calibri"/>
          <w:sz w:val="18"/>
          <w:szCs w:val="18"/>
        </w:rPr>
        <w:br/>
        <w:t xml:space="preserve">The inspiration for </w:t>
      </w:r>
      <w:proofErr w:type="spellStart"/>
      <w:r w:rsidRPr="00E9746F">
        <w:rPr>
          <w:rFonts w:ascii="Calibri" w:hAnsi="Calibri" w:cs="Calibri"/>
          <w:sz w:val="18"/>
          <w:szCs w:val="18"/>
        </w:rPr>
        <w:t>Aquafigure</w:t>
      </w:r>
      <w:proofErr w:type="spellEnd"/>
      <w:r w:rsidRPr="00E9746F">
        <w:rPr>
          <w:rFonts w:ascii="Calibri" w:hAnsi="Calibri" w:cs="Calibri"/>
          <w:sz w:val="18"/>
          <w:szCs w:val="18"/>
        </w:rPr>
        <w:t xml:space="preserve"> came on a round-the-world trip, where Ørjan Asbjørnsen was struggling to persuade his children to drink water. </w:t>
      </w:r>
      <w:proofErr w:type="spellStart"/>
      <w:r w:rsidRPr="00E9746F">
        <w:rPr>
          <w:rFonts w:ascii="Calibri" w:hAnsi="Calibri" w:cs="Calibri"/>
          <w:sz w:val="18"/>
          <w:szCs w:val="18"/>
        </w:rPr>
        <w:t>Realising</w:t>
      </w:r>
      <w:proofErr w:type="spellEnd"/>
      <w:r w:rsidRPr="00E9746F">
        <w:rPr>
          <w:rFonts w:ascii="Calibri" w:hAnsi="Calibri" w:cs="Calibri"/>
          <w:sz w:val="18"/>
          <w:szCs w:val="18"/>
        </w:rPr>
        <w:t xml:space="preserve"> that the issue wasn’t the drink, but the bottle packaging. Together with his children he conceived the idea of a reusable bottle that would make water more fun and encourage children to drink healthier.</w:t>
      </w:r>
    </w:p>
    <w:p w14:paraId="7F6FDD0B" w14:textId="77777777" w:rsidR="00E9746F" w:rsidRPr="00E9746F" w:rsidRDefault="00E9746F" w:rsidP="00E9746F">
      <w:pPr>
        <w:rPr>
          <w:rFonts w:ascii="Calibri" w:hAnsi="Calibri" w:cs="Calibri"/>
          <w:sz w:val="18"/>
          <w:szCs w:val="18"/>
        </w:rPr>
      </w:pPr>
      <w:r w:rsidRPr="00E9746F">
        <w:rPr>
          <w:rFonts w:ascii="Calibri" w:hAnsi="Calibri" w:cs="Calibri"/>
          <w:sz w:val="18"/>
          <w:szCs w:val="18"/>
        </w:rPr>
        <w:t>The result is a ‘bottle for life,’ with consumers able to buy new bottle cards as their tastes and fashions change, always keeping the bottle fresh and current.  At the same time, this inspires people to make healthier choices by choosing water over less healthy hydration alternatives.</w:t>
      </w:r>
    </w:p>
    <w:p w14:paraId="017FDCC5" w14:textId="77777777" w:rsidR="00E9746F" w:rsidRPr="00E9746F" w:rsidRDefault="00E9746F" w:rsidP="00E9746F">
      <w:pPr>
        <w:rPr>
          <w:rFonts w:ascii="Calibri" w:hAnsi="Calibri" w:cs="Calibri"/>
          <w:sz w:val="18"/>
          <w:szCs w:val="18"/>
        </w:rPr>
      </w:pPr>
      <w:r w:rsidRPr="00E9746F">
        <w:rPr>
          <w:rFonts w:ascii="Calibri" w:hAnsi="Calibri" w:cs="Calibri"/>
          <w:sz w:val="18"/>
          <w:szCs w:val="18"/>
        </w:rPr>
        <w:t>The patented solution is manufactured from PET, containing 30% post-consumer recycled content. The ingenious manufacturing method bond layers together into a continuous block of PET, with the food safe ink encapsulated.  This means no adhesives or chemicals are required.</w:t>
      </w:r>
    </w:p>
    <w:p w14:paraId="21452917" w14:textId="77777777" w:rsidR="00E9746F" w:rsidRPr="00E9746F" w:rsidRDefault="00E9746F" w:rsidP="00E9746F">
      <w:pPr>
        <w:rPr>
          <w:rFonts w:ascii="Calibri" w:hAnsi="Calibri" w:cs="Calibri"/>
          <w:sz w:val="18"/>
          <w:szCs w:val="18"/>
        </w:rPr>
      </w:pPr>
      <w:r w:rsidRPr="00E9746F">
        <w:rPr>
          <w:rFonts w:ascii="Calibri" w:hAnsi="Calibri" w:cs="Calibri"/>
          <w:sz w:val="18"/>
          <w:szCs w:val="18"/>
        </w:rPr>
        <w:t>As the bottle cards are digitally printed, they can be updated with very short production runs to cover seasonal events (back to school, Halloween, Christmas) as well as sports events or concert tours.</w:t>
      </w:r>
    </w:p>
    <w:p w14:paraId="754621AF" w14:textId="77777777" w:rsidR="00E9746F" w:rsidRPr="00E9746F" w:rsidRDefault="00E9746F" w:rsidP="00E9746F">
      <w:pPr>
        <w:rPr>
          <w:rFonts w:ascii="Calibri" w:hAnsi="Calibri" w:cs="Calibri"/>
          <w:sz w:val="18"/>
          <w:szCs w:val="18"/>
        </w:rPr>
      </w:pPr>
      <w:proofErr w:type="spellStart"/>
      <w:r w:rsidRPr="00E9746F">
        <w:rPr>
          <w:rFonts w:ascii="Calibri" w:hAnsi="Calibri" w:cs="Calibri"/>
          <w:sz w:val="18"/>
          <w:szCs w:val="18"/>
        </w:rPr>
        <w:t>Aquafigure</w:t>
      </w:r>
      <w:proofErr w:type="spellEnd"/>
      <w:r w:rsidRPr="00E9746F">
        <w:rPr>
          <w:rFonts w:ascii="Calibri" w:hAnsi="Calibri" w:cs="Calibri"/>
          <w:sz w:val="18"/>
          <w:szCs w:val="18"/>
        </w:rPr>
        <w:t xml:space="preserve"> retails either as a single bottle, or in bundles that include a multipack of bottle cards.  Recently, the company has also trialed pre-filled bottles – believed to be the first instance of a reusable bottle that offers a pre-filled option to cater to consumers who need a drink but are also looking for a sustainable bottle option.</w:t>
      </w:r>
    </w:p>
    <w:p w14:paraId="1E87231C" w14:textId="77777777" w:rsidR="00E9746F" w:rsidRPr="00E9746F" w:rsidRDefault="00E9746F" w:rsidP="00E9746F">
      <w:pPr>
        <w:rPr>
          <w:rFonts w:ascii="Calibri" w:hAnsi="Calibri" w:cs="Calibri"/>
          <w:sz w:val="18"/>
          <w:szCs w:val="18"/>
        </w:rPr>
      </w:pPr>
      <w:r w:rsidRPr="00E9746F">
        <w:rPr>
          <w:rFonts w:ascii="Calibri" w:hAnsi="Calibri" w:cs="Calibri"/>
          <w:sz w:val="18"/>
          <w:szCs w:val="18"/>
        </w:rPr>
        <w:t xml:space="preserve">Launched to great acclaim in Norway in 2023, </w:t>
      </w:r>
      <w:proofErr w:type="spellStart"/>
      <w:r w:rsidRPr="00E9746F">
        <w:rPr>
          <w:rFonts w:ascii="Calibri" w:hAnsi="Calibri" w:cs="Calibri"/>
          <w:sz w:val="18"/>
          <w:szCs w:val="18"/>
        </w:rPr>
        <w:t>Aquafigure</w:t>
      </w:r>
      <w:proofErr w:type="spellEnd"/>
      <w:r w:rsidRPr="00E9746F">
        <w:rPr>
          <w:rFonts w:ascii="Calibri" w:hAnsi="Calibri" w:cs="Calibri"/>
          <w:sz w:val="18"/>
          <w:szCs w:val="18"/>
        </w:rPr>
        <w:t xml:space="preserve"> is expanding across Europe, while continuing to develop partnerships with brands, to expand the range of bottle cards available.</w:t>
      </w:r>
    </w:p>
    <w:p w14:paraId="71A32B52" w14:textId="2F0BC5ED" w:rsidR="0087170D" w:rsidRPr="00E9746F" w:rsidRDefault="00E9746F">
      <w:pPr>
        <w:rPr>
          <w:rFonts w:ascii="Calibri" w:hAnsi="Calibri" w:cs="Calibri"/>
          <w:sz w:val="18"/>
          <w:szCs w:val="18"/>
        </w:rPr>
      </w:pPr>
      <w:r w:rsidRPr="00E9746F">
        <w:rPr>
          <w:rFonts w:ascii="Calibri" w:hAnsi="Calibri" w:cs="Calibri"/>
          <w:sz w:val="18"/>
          <w:szCs w:val="18"/>
        </w:rPr>
        <w:t>For more information, </w:t>
      </w:r>
      <w:hyperlink r:id="rId15" w:tgtFrame="_blank" w:tooltip="Open the Aquafigure website in a new window" w:history="1">
        <w:r w:rsidRPr="00E9746F">
          <w:rPr>
            <w:rStyle w:val="Hyperlink"/>
            <w:rFonts w:ascii="Calibri" w:hAnsi="Calibri" w:cs="Calibri"/>
            <w:sz w:val="18"/>
            <w:szCs w:val="18"/>
          </w:rPr>
          <w:t>visit our website</w:t>
        </w:r>
      </w:hyperlink>
      <w:r w:rsidRPr="00E9746F">
        <w:rPr>
          <w:rFonts w:ascii="Calibri" w:hAnsi="Calibri" w:cs="Calibri"/>
          <w:sz w:val="18"/>
          <w:szCs w:val="18"/>
        </w:rPr>
        <w:t>, or connect with us on LinkedIn.</w:t>
      </w:r>
    </w:p>
    <w:sectPr w:rsidR="0087170D" w:rsidRPr="00E9746F" w:rsidSect="00300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6F"/>
    <w:rsid w:val="0030012A"/>
    <w:rsid w:val="00463D2A"/>
    <w:rsid w:val="006968B3"/>
    <w:rsid w:val="0087170D"/>
    <w:rsid w:val="00E974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3C4B1"/>
  <w15:chartTrackingRefBased/>
  <w15:docId w15:val="{A4053A1E-15B7-4781-8AF8-4BDFFE62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4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4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4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4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4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4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4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4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4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4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4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4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46F"/>
    <w:rPr>
      <w:rFonts w:eastAsiaTheme="majorEastAsia" w:cstheme="majorBidi"/>
      <w:color w:val="272727" w:themeColor="text1" w:themeTint="D8"/>
    </w:rPr>
  </w:style>
  <w:style w:type="paragraph" w:styleId="Title">
    <w:name w:val="Title"/>
    <w:basedOn w:val="Normal"/>
    <w:next w:val="Normal"/>
    <w:link w:val="TitleChar"/>
    <w:uiPriority w:val="10"/>
    <w:qFormat/>
    <w:rsid w:val="00E97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4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4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4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46F"/>
    <w:pPr>
      <w:spacing w:before="160"/>
      <w:jc w:val="center"/>
    </w:pPr>
    <w:rPr>
      <w:i/>
      <w:iCs/>
      <w:color w:val="404040" w:themeColor="text1" w:themeTint="BF"/>
    </w:rPr>
  </w:style>
  <w:style w:type="character" w:customStyle="1" w:styleId="QuoteChar">
    <w:name w:val="Quote Char"/>
    <w:basedOn w:val="DefaultParagraphFont"/>
    <w:link w:val="Quote"/>
    <w:uiPriority w:val="29"/>
    <w:rsid w:val="00E9746F"/>
    <w:rPr>
      <w:i/>
      <w:iCs/>
      <w:color w:val="404040" w:themeColor="text1" w:themeTint="BF"/>
    </w:rPr>
  </w:style>
  <w:style w:type="paragraph" w:styleId="ListParagraph">
    <w:name w:val="List Paragraph"/>
    <w:basedOn w:val="Normal"/>
    <w:uiPriority w:val="34"/>
    <w:qFormat/>
    <w:rsid w:val="00E9746F"/>
    <w:pPr>
      <w:ind w:left="720"/>
      <w:contextualSpacing/>
    </w:pPr>
  </w:style>
  <w:style w:type="character" w:styleId="IntenseEmphasis">
    <w:name w:val="Intense Emphasis"/>
    <w:basedOn w:val="DefaultParagraphFont"/>
    <w:uiPriority w:val="21"/>
    <w:qFormat/>
    <w:rsid w:val="00E9746F"/>
    <w:rPr>
      <w:i/>
      <w:iCs/>
      <w:color w:val="0F4761" w:themeColor="accent1" w:themeShade="BF"/>
    </w:rPr>
  </w:style>
  <w:style w:type="paragraph" w:styleId="IntenseQuote">
    <w:name w:val="Intense Quote"/>
    <w:basedOn w:val="Normal"/>
    <w:next w:val="Normal"/>
    <w:link w:val="IntenseQuoteChar"/>
    <w:uiPriority w:val="30"/>
    <w:qFormat/>
    <w:rsid w:val="00E97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46F"/>
    <w:rPr>
      <w:i/>
      <w:iCs/>
      <w:color w:val="0F4761" w:themeColor="accent1" w:themeShade="BF"/>
    </w:rPr>
  </w:style>
  <w:style w:type="character" w:styleId="IntenseReference">
    <w:name w:val="Intense Reference"/>
    <w:basedOn w:val="DefaultParagraphFont"/>
    <w:uiPriority w:val="32"/>
    <w:qFormat/>
    <w:rsid w:val="00E9746F"/>
    <w:rPr>
      <w:b/>
      <w:bCs/>
      <w:smallCaps/>
      <w:color w:val="0F4761" w:themeColor="accent1" w:themeShade="BF"/>
      <w:spacing w:val="5"/>
    </w:rPr>
  </w:style>
  <w:style w:type="character" w:styleId="Hyperlink">
    <w:name w:val="Hyperlink"/>
    <w:basedOn w:val="DefaultParagraphFont"/>
    <w:uiPriority w:val="99"/>
    <w:unhideWhenUsed/>
    <w:rsid w:val="00E9746F"/>
    <w:rPr>
      <w:color w:val="467886" w:themeColor="hyperlink"/>
      <w:u w:val="single"/>
    </w:rPr>
  </w:style>
  <w:style w:type="character" w:styleId="UnresolvedMention">
    <w:name w:val="Unresolved Mention"/>
    <w:basedOn w:val="DefaultParagraphFont"/>
    <w:uiPriority w:val="99"/>
    <w:semiHidden/>
    <w:unhideWhenUsed/>
    <w:rsid w:val="00E97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4950">
      <w:bodyDiv w:val="1"/>
      <w:marLeft w:val="0"/>
      <w:marRight w:val="0"/>
      <w:marTop w:val="0"/>
      <w:marBottom w:val="0"/>
      <w:divBdr>
        <w:top w:val="none" w:sz="0" w:space="0" w:color="auto"/>
        <w:left w:val="none" w:sz="0" w:space="0" w:color="auto"/>
        <w:bottom w:val="none" w:sz="0" w:space="0" w:color="auto"/>
        <w:right w:val="none" w:sz="0" w:space="0" w:color="auto"/>
      </w:divBdr>
    </w:div>
    <w:div w:id="1025986979">
      <w:bodyDiv w:val="1"/>
      <w:marLeft w:val="0"/>
      <w:marRight w:val="0"/>
      <w:marTop w:val="0"/>
      <w:marBottom w:val="0"/>
      <w:divBdr>
        <w:top w:val="none" w:sz="0" w:space="0" w:color="auto"/>
        <w:left w:val="none" w:sz="0" w:space="0" w:color="auto"/>
        <w:bottom w:val="none" w:sz="0" w:space="0" w:color="auto"/>
        <w:right w:val="none" w:sz="0" w:space="0" w:color="auto"/>
      </w:divBdr>
    </w:div>
    <w:div w:id="20099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ryglobal.com/en/capabilities/agile-solutions/" TargetMode="External"/><Relationship Id="rId13" Type="http://schemas.openxmlformats.org/officeDocument/2006/relationships/hyperlink" Target="https://www.linkedin.com/company/berryglobal"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berryglobal.com/en/product/product-item/150ml-ocyl-pet-13823720" TargetMode="External"/><Relationship Id="rId12" Type="http://schemas.openxmlformats.org/officeDocument/2006/relationships/hyperlink" Target="https://www.berryglobal.com/en/sustainability/supporting-customer-goals/circular-solution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berryglobal.com/en/productsearch/48l-222mm-superflex-13664790" TargetMode="External"/><Relationship Id="rId11" Type="http://schemas.openxmlformats.org/officeDocument/2006/relationships/hyperlink" Target="https://www.berryglobal.com/en/sustainability/sustainability-strategy/" TargetMode="External"/><Relationship Id="rId5" Type="http://schemas.openxmlformats.org/officeDocument/2006/relationships/hyperlink" Target="https://www.berryglobal.com/en/news/articles/reusable-bottle-from-berry-provides-an-on-the-go-solution" TargetMode="External"/><Relationship Id="rId15" Type="http://schemas.openxmlformats.org/officeDocument/2006/relationships/hyperlink" Target="https://aquafigure.com/" TargetMode="External"/><Relationship Id="rId10" Type="http://schemas.openxmlformats.org/officeDocument/2006/relationships/hyperlink" Target="https://www.berryglobal.com/en/capabilities/" TargetMode="External"/><Relationship Id="rId19"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hyperlink" Target="https://www.berryglobal.com/en/capabilities/decorating-services/enhancement-technologies/" TargetMode="External"/><Relationship Id="rId14" Type="http://schemas.openxmlformats.org/officeDocument/2006/relationships/hyperlink" Target="https://twitter.com/BerryGlobal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Props1.xml><?xml version="1.0" encoding="utf-8"?>
<ds:datastoreItem xmlns:ds="http://schemas.openxmlformats.org/officeDocument/2006/customXml" ds:itemID="{9A512594-C72C-4235-971B-3A09A2C8F235}"/>
</file>

<file path=customXml/itemProps2.xml><?xml version="1.0" encoding="utf-8"?>
<ds:datastoreItem xmlns:ds="http://schemas.openxmlformats.org/officeDocument/2006/customXml" ds:itemID="{CD55ED5E-B3E2-41A7-8FBC-2786456DE7FE}"/>
</file>

<file path=customXml/itemProps3.xml><?xml version="1.0" encoding="utf-8"?>
<ds:datastoreItem xmlns:ds="http://schemas.openxmlformats.org/officeDocument/2006/customXml" ds:itemID="{F5A6FF5E-8076-4D0E-872B-703BE901BFA3}"/>
</file>

<file path=docProps/app.xml><?xml version="1.0" encoding="utf-8"?>
<Properties xmlns="http://schemas.openxmlformats.org/officeDocument/2006/extended-properties" xmlns:vt="http://schemas.openxmlformats.org/officeDocument/2006/docPropsVTypes">
  <Template>Normal.dotm</Template>
  <TotalTime>3</TotalTime>
  <Pages>2</Pages>
  <Words>764</Words>
  <Characters>5500</Characters>
  <Application>Microsoft Office Word</Application>
  <DocSecurity>0</DocSecurity>
  <Lines>78</Lines>
  <Paragraphs>24</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Woods</dc:creator>
  <cp:keywords/>
  <dc:description/>
  <cp:lastModifiedBy>Hannah Woods</cp:lastModifiedBy>
  <cp:revision>1</cp:revision>
  <dcterms:created xsi:type="dcterms:W3CDTF">2024-08-13T12:30:00Z</dcterms:created>
  <dcterms:modified xsi:type="dcterms:W3CDTF">2024-08-13T12:33:00Z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5b082eea-706d-4041-a7b3-a01a56a7f1a1</vt:lpwstr>
  </property>
  <property fmtid="{D5CDD505-2E9C-101B-9397-08002B2CF9AE}" pid="3" name="ContentTypeId">
    <vt:lpwstr>0x010100644E9A8A3DF58542941368E1EC371C98</vt:lpwstr>
  </property>
</Properties>
</file>