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B27B" w14:textId="6BB4FC38" w:rsidR="00511093" w:rsidRDefault="00511093">
      <w:pPr>
        <w:rPr>
          <w:rFonts w:ascii="Calibri" w:hAnsi="Calibri" w:cs="Calibri"/>
          <w:b/>
          <w:bCs/>
          <w:sz w:val="40"/>
          <w:szCs w:val="40"/>
        </w:rPr>
      </w:pPr>
      <w:r w:rsidRPr="00511093">
        <w:rPr>
          <w:rFonts w:ascii="Calibri" w:hAnsi="Calibri" w:cs="Calibri"/>
          <w:b/>
          <w:bCs/>
          <w:sz w:val="40"/>
          <w:szCs w:val="40"/>
        </w:rPr>
        <w:t xml:space="preserve">Vetaphone appoints new </w:t>
      </w:r>
      <w:r w:rsidR="004041B0">
        <w:rPr>
          <w:rFonts w:ascii="Calibri" w:hAnsi="Calibri" w:cs="Calibri"/>
          <w:b/>
          <w:bCs/>
          <w:sz w:val="40"/>
          <w:szCs w:val="40"/>
        </w:rPr>
        <w:t>CEO</w:t>
      </w:r>
      <w:r w:rsidRPr="00511093">
        <w:rPr>
          <w:rFonts w:ascii="Calibri" w:hAnsi="Calibri" w:cs="Calibri"/>
          <w:b/>
          <w:bCs/>
          <w:sz w:val="40"/>
          <w:szCs w:val="40"/>
        </w:rPr>
        <w:t xml:space="preserve"> and plans </w:t>
      </w:r>
      <w:r w:rsidR="006E616C">
        <w:rPr>
          <w:rFonts w:ascii="Calibri" w:hAnsi="Calibri" w:cs="Calibri"/>
          <w:b/>
          <w:bCs/>
          <w:sz w:val="40"/>
          <w:szCs w:val="40"/>
        </w:rPr>
        <w:t>its</w:t>
      </w:r>
      <w:r w:rsidRPr="00511093">
        <w:rPr>
          <w:rFonts w:ascii="Calibri" w:hAnsi="Calibri" w:cs="Calibri"/>
          <w:b/>
          <w:bCs/>
          <w:sz w:val="40"/>
          <w:szCs w:val="40"/>
        </w:rPr>
        <w:t xml:space="preserve"> future</w:t>
      </w:r>
    </w:p>
    <w:p w14:paraId="31BD3190" w14:textId="77777777" w:rsidR="00511093" w:rsidRDefault="00511093">
      <w:pPr>
        <w:rPr>
          <w:rFonts w:ascii="Calibri" w:hAnsi="Calibri" w:cs="Calibri"/>
          <w:b/>
          <w:bCs/>
        </w:rPr>
      </w:pPr>
    </w:p>
    <w:p w14:paraId="558625D5" w14:textId="133CE9B0" w:rsidR="00511093" w:rsidRDefault="0051109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Vetaphone A/S, the family-owned Danish company that invented surface treatment and continues to pioneer corona and plasma technology, has appointed Micheal Behrens </w:t>
      </w:r>
      <w:r w:rsidR="004041B0">
        <w:rPr>
          <w:rFonts w:ascii="Calibri" w:hAnsi="Calibri" w:cs="Calibri"/>
          <w:b/>
          <w:bCs/>
        </w:rPr>
        <w:t>as Chief Executive Officer (CEO)</w:t>
      </w:r>
      <w:r>
        <w:rPr>
          <w:rFonts w:ascii="Calibri" w:hAnsi="Calibri" w:cs="Calibri"/>
          <w:b/>
          <w:bCs/>
        </w:rPr>
        <w:t xml:space="preserve"> </w:t>
      </w:r>
      <w:r w:rsidR="003D3BF4">
        <w:rPr>
          <w:rFonts w:ascii="Calibri" w:hAnsi="Calibri" w:cs="Calibri"/>
          <w:b/>
          <w:bCs/>
        </w:rPr>
        <w:t xml:space="preserve">as part of its strategy for future growth and success.  His appointment is </w:t>
      </w:r>
      <w:r>
        <w:rPr>
          <w:rFonts w:ascii="Calibri" w:hAnsi="Calibri" w:cs="Calibri"/>
          <w:b/>
          <w:bCs/>
        </w:rPr>
        <w:t>effect</w:t>
      </w:r>
      <w:r w:rsidR="003D3BF4">
        <w:rPr>
          <w:rFonts w:ascii="Calibri" w:hAnsi="Calibri" w:cs="Calibri"/>
          <w:b/>
          <w:bCs/>
        </w:rPr>
        <w:t>ive</w:t>
      </w:r>
      <w:r>
        <w:rPr>
          <w:rFonts w:ascii="Calibri" w:hAnsi="Calibri" w:cs="Calibri"/>
          <w:b/>
          <w:bCs/>
        </w:rPr>
        <w:t xml:space="preserve"> from 1</w:t>
      </w:r>
      <w:r w:rsidRPr="00511093">
        <w:rPr>
          <w:rFonts w:ascii="Calibri" w:hAnsi="Calibri" w:cs="Calibri"/>
          <w:b/>
          <w:bCs/>
          <w:vertAlign w:val="superscript"/>
        </w:rPr>
        <w:t>st</w:t>
      </w:r>
      <w:r>
        <w:rPr>
          <w:rFonts w:ascii="Calibri" w:hAnsi="Calibri" w:cs="Calibri"/>
          <w:b/>
          <w:bCs/>
        </w:rPr>
        <w:t xml:space="preserve"> December 2024.</w:t>
      </w:r>
    </w:p>
    <w:p w14:paraId="4002622B" w14:textId="77777777" w:rsidR="00511093" w:rsidRDefault="00511093">
      <w:pPr>
        <w:rPr>
          <w:rFonts w:ascii="Calibri" w:hAnsi="Calibri" w:cs="Calibri"/>
          <w:b/>
          <w:bCs/>
        </w:rPr>
      </w:pPr>
    </w:p>
    <w:p w14:paraId="2A8E3B6F" w14:textId="5385E178" w:rsidR="00511093" w:rsidRDefault="00511093">
      <w:pPr>
        <w:rPr>
          <w:rFonts w:ascii="Calibri" w:hAnsi="Calibri" w:cs="Calibri"/>
        </w:rPr>
      </w:pPr>
      <w:r w:rsidRPr="00511093">
        <w:rPr>
          <w:rFonts w:ascii="Calibri" w:hAnsi="Calibri" w:cs="Calibri"/>
        </w:rPr>
        <w:t>The announcem</w:t>
      </w:r>
      <w:r>
        <w:rPr>
          <w:rFonts w:ascii="Calibri" w:hAnsi="Calibri" w:cs="Calibri"/>
        </w:rPr>
        <w:t>ent was made by Frank and Jan Eisby, sons of the company founder Verner, who established the business in 195</w:t>
      </w:r>
      <w:r w:rsidR="004041B0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, and who under the Eisby Family Council have managed the company since </w:t>
      </w:r>
      <w:r w:rsidR="004041B0">
        <w:rPr>
          <w:rFonts w:ascii="Calibri" w:hAnsi="Calibri" w:cs="Calibri"/>
        </w:rPr>
        <w:t>1993.</w:t>
      </w:r>
      <w:r w:rsidR="00334826">
        <w:rPr>
          <w:rFonts w:ascii="Calibri" w:hAnsi="Calibri" w:cs="Calibri"/>
        </w:rPr>
        <w:t xml:space="preserve">  </w:t>
      </w:r>
      <w:r>
        <w:rPr>
          <w:rFonts w:ascii="Calibri" w:hAnsi="Calibri" w:cs="Calibri"/>
          <w:b/>
          <w:bCs/>
          <w:i/>
          <w:iCs/>
        </w:rPr>
        <w:t>“</w:t>
      </w:r>
      <w:r>
        <w:rPr>
          <w:rFonts w:ascii="Calibri" w:hAnsi="Calibri" w:cs="Calibri"/>
          <w:i/>
          <w:iCs/>
        </w:rPr>
        <w:t>We acknowledge that to fulfil our high expectations of the business going forward we needed additional expertise at a senior level as my brother and I undertake new tasks away from the day-to-day operations, and we see Michael Behrens as a perfect fit for that task,”</w:t>
      </w:r>
      <w:r>
        <w:rPr>
          <w:rFonts w:ascii="Calibri" w:hAnsi="Calibri" w:cs="Calibri"/>
        </w:rPr>
        <w:t xml:space="preserve"> commented Frank Eisby.</w:t>
      </w:r>
    </w:p>
    <w:p w14:paraId="68F4881B" w14:textId="77777777" w:rsidR="00511093" w:rsidRDefault="00511093">
      <w:pPr>
        <w:rPr>
          <w:rFonts w:ascii="Calibri" w:hAnsi="Calibri" w:cs="Calibri"/>
        </w:rPr>
      </w:pPr>
    </w:p>
    <w:p w14:paraId="600E8D07" w14:textId="711CF07B" w:rsidR="00511093" w:rsidRDefault="00511093">
      <w:p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BA5A25">
        <w:rPr>
          <w:rFonts w:ascii="Calibri" w:hAnsi="Calibri" w:cs="Calibri"/>
        </w:rPr>
        <w:t>ichael</w:t>
      </w:r>
      <w:r>
        <w:rPr>
          <w:rFonts w:ascii="Calibri" w:hAnsi="Calibri" w:cs="Calibri"/>
        </w:rPr>
        <w:t xml:space="preserve"> Behrens joins Vetaphone with an outstanding CV and </w:t>
      </w:r>
      <w:r w:rsidR="002D633B">
        <w:rPr>
          <w:rFonts w:ascii="Calibri" w:hAnsi="Calibri" w:cs="Calibri"/>
        </w:rPr>
        <w:t xml:space="preserve">more than 20 </w:t>
      </w:r>
      <w:r w:rsidR="003D3BF4">
        <w:rPr>
          <w:rFonts w:ascii="Calibri" w:hAnsi="Calibri" w:cs="Calibri"/>
        </w:rPr>
        <w:t>years’ experience</w:t>
      </w:r>
      <w:r>
        <w:rPr>
          <w:rFonts w:ascii="Calibri" w:hAnsi="Calibri" w:cs="Calibri"/>
        </w:rPr>
        <w:t xml:space="preserve"> </w:t>
      </w:r>
      <w:r w:rsidR="002D633B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a variety of senior management position</w:t>
      </w:r>
      <w:r w:rsidR="002D633B">
        <w:rPr>
          <w:rFonts w:ascii="Calibri" w:hAnsi="Calibri" w:cs="Calibri"/>
        </w:rPr>
        <w:t>s, most recently as Chief Commercial Officer at Logitrans A/S, the Danish manufacturer and global supplier of high-end lifting equipment.  He graduated with an HH in Business from the University Southern D</w:t>
      </w:r>
      <w:r w:rsidR="00334826">
        <w:rPr>
          <w:rFonts w:ascii="Calibri" w:hAnsi="Calibri" w:cs="Calibri"/>
        </w:rPr>
        <w:t>e</w:t>
      </w:r>
      <w:r w:rsidR="002D633B">
        <w:rPr>
          <w:rFonts w:ascii="Calibri" w:hAnsi="Calibri" w:cs="Calibri"/>
        </w:rPr>
        <w:t>nmark (SDU) and holds a Diploma in Business Administration</w:t>
      </w:r>
      <w:r w:rsidR="004041B0">
        <w:rPr>
          <w:rFonts w:ascii="Calibri" w:hAnsi="Calibri" w:cs="Calibri"/>
        </w:rPr>
        <w:t xml:space="preserve"> (HD-O)</w:t>
      </w:r>
      <w:r w:rsidR="002D633B">
        <w:rPr>
          <w:rFonts w:ascii="Calibri" w:hAnsi="Calibri" w:cs="Calibri"/>
        </w:rPr>
        <w:t xml:space="preserve"> and an MBA.  Away from work Michael is a scratch golfer and has represented the Denmark National Golf Team.</w:t>
      </w:r>
    </w:p>
    <w:p w14:paraId="084825E0" w14:textId="77777777" w:rsidR="00511093" w:rsidRDefault="00511093">
      <w:pPr>
        <w:rPr>
          <w:rFonts w:ascii="Calibri" w:hAnsi="Calibri" w:cs="Calibri"/>
        </w:rPr>
      </w:pPr>
    </w:p>
    <w:p w14:paraId="3577FB7C" w14:textId="48B918EF" w:rsidR="00511093" w:rsidRDefault="0051109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Frank and Jan Eisby will remain on the Company Board of Directors – Frank will head-up a new Development Business Unit, while Jan will run the Vetaphone Academy </w:t>
      </w:r>
      <w:r w:rsidR="00A847B8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ducational </w:t>
      </w:r>
      <w:r w:rsidR="00A847B8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nit.  </w:t>
      </w:r>
      <w:r>
        <w:rPr>
          <w:rFonts w:ascii="Calibri" w:hAnsi="Calibri" w:cs="Calibri"/>
          <w:i/>
          <w:iCs/>
        </w:rPr>
        <w:t>“We are extremely proud of our family heritage and the contribution that Vetaphone has made to the global industry.  The new management structure maintains the family succession and provides a firm base on which to take the company into the future and achieve even greater success,”</w:t>
      </w:r>
      <w:r>
        <w:rPr>
          <w:rFonts w:ascii="Calibri" w:hAnsi="Calibri" w:cs="Calibri"/>
        </w:rPr>
        <w:t xml:space="preserve"> explained Jan.</w:t>
      </w:r>
    </w:p>
    <w:p w14:paraId="1C14BB5A" w14:textId="77777777" w:rsidR="00BA5A25" w:rsidRDefault="00BA5A25">
      <w:pPr>
        <w:rPr>
          <w:rFonts w:ascii="Calibri" w:hAnsi="Calibri" w:cs="Calibri"/>
        </w:rPr>
      </w:pPr>
    </w:p>
    <w:p w14:paraId="3651A98E" w14:textId="6CBBD73F" w:rsidR="00BA5A25" w:rsidRDefault="00BA5A25">
      <w:pPr>
        <w:rPr>
          <w:rFonts w:ascii="Calibri" w:hAnsi="Calibri" w:cs="Calibri"/>
        </w:rPr>
      </w:pPr>
      <w:r>
        <w:rPr>
          <w:rFonts w:ascii="Calibri" w:hAnsi="Calibri" w:cs="Calibri"/>
        </w:rPr>
        <w:t>/ends</w:t>
      </w:r>
    </w:p>
    <w:p w14:paraId="0FD4F1A9" w14:textId="77777777" w:rsidR="003D3BF4" w:rsidRDefault="003D3BF4">
      <w:pPr>
        <w:rPr>
          <w:rFonts w:ascii="Calibri" w:hAnsi="Calibri" w:cs="Calibri"/>
        </w:rPr>
      </w:pPr>
    </w:p>
    <w:p w14:paraId="135C1D05" w14:textId="7AC24657" w:rsidR="003D3BF4" w:rsidRDefault="003D3BF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Photo caption:</w:t>
      </w:r>
    </w:p>
    <w:p w14:paraId="58A18F3A" w14:textId="0073BA07" w:rsidR="003D3BF4" w:rsidRPr="003D3BF4" w:rsidRDefault="003D3B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Michael Behrens.jpg – Vetaphone has appointed Michael Behrens </w:t>
      </w:r>
      <w:r w:rsidR="0011153B">
        <w:rPr>
          <w:rFonts w:ascii="Calibri" w:hAnsi="Calibri" w:cs="Calibri"/>
        </w:rPr>
        <w:t>as CEO</w:t>
      </w:r>
      <w:r>
        <w:rPr>
          <w:rFonts w:ascii="Calibri" w:hAnsi="Calibri" w:cs="Calibri"/>
        </w:rPr>
        <w:t>.</w:t>
      </w:r>
    </w:p>
    <w:p w14:paraId="2B9C1C5F" w14:textId="77777777" w:rsidR="00511093" w:rsidRDefault="00511093">
      <w:pPr>
        <w:rPr>
          <w:rFonts w:ascii="Calibri" w:hAnsi="Calibri" w:cs="Calibri"/>
          <w:b/>
          <w:bCs/>
        </w:rPr>
      </w:pPr>
    </w:p>
    <w:p w14:paraId="5ABE3083" w14:textId="77777777" w:rsidR="00511093" w:rsidRPr="00511093" w:rsidRDefault="00511093">
      <w:pPr>
        <w:rPr>
          <w:rFonts w:ascii="Calibri" w:hAnsi="Calibri" w:cs="Calibri"/>
          <w:b/>
          <w:bCs/>
        </w:rPr>
      </w:pPr>
    </w:p>
    <w:p w14:paraId="4BC4C28C" w14:textId="77777777" w:rsidR="00511093" w:rsidRDefault="00511093">
      <w:pPr>
        <w:rPr>
          <w:rFonts w:ascii="Calibri" w:hAnsi="Calibri" w:cs="Calibri"/>
          <w:b/>
          <w:bCs/>
          <w:sz w:val="36"/>
          <w:szCs w:val="36"/>
        </w:rPr>
      </w:pPr>
    </w:p>
    <w:p w14:paraId="795B294F" w14:textId="77777777" w:rsidR="00511093" w:rsidRPr="00511093" w:rsidRDefault="00511093">
      <w:pPr>
        <w:rPr>
          <w:rFonts w:ascii="Calibri" w:hAnsi="Calibri" w:cs="Calibri"/>
          <w:b/>
          <w:bCs/>
          <w:sz w:val="36"/>
          <w:szCs w:val="36"/>
        </w:rPr>
      </w:pPr>
    </w:p>
    <w:sectPr w:rsidR="00511093" w:rsidRPr="00511093" w:rsidSect="00A91D51">
      <w:pgSz w:w="11900" w:h="16840"/>
      <w:pgMar w:top="1699" w:right="1138" w:bottom="1699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93"/>
    <w:rsid w:val="00015AD7"/>
    <w:rsid w:val="00020A30"/>
    <w:rsid w:val="00040431"/>
    <w:rsid w:val="000433E3"/>
    <w:rsid w:val="000A29D0"/>
    <w:rsid w:val="000A2BAB"/>
    <w:rsid w:val="000D5CA6"/>
    <w:rsid w:val="000F3882"/>
    <w:rsid w:val="00105D3C"/>
    <w:rsid w:val="0011153B"/>
    <w:rsid w:val="001C10A6"/>
    <w:rsid w:val="001E1D47"/>
    <w:rsid w:val="002600DE"/>
    <w:rsid w:val="002629C9"/>
    <w:rsid w:val="00270FA0"/>
    <w:rsid w:val="002D633B"/>
    <w:rsid w:val="002E00CF"/>
    <w:rsid w:val="002E36D2"/>
    <w:rsid w:val="00334826"/>
    <w:rsid w:val="00351E53"/>
    <w:rsid w:val="00396121"/>
    <w:rsid w:val="003A76DB"/>
    <w:rsid w:val="003C4A31"/>
    <w:rsid w:val="003D31B6"/>
    <w:rsid w:val="003D3BF4"/>
    <w:rsid w:val="003D5961"/>
    <w:rsid w:val="004020DF"/>
    <w:rsid w:val="004041B0"/>
    <w:rsid w:val="004316E3"/>
    <w:rsid w:val="004B3A3C"/>
    <w:rsid w:val="00511093"/>
    <w:rsid w:val="00516670"/>
    <w:rsid w:val="00527376"/>
    <w:rsid w:val="00541C2B"/>
    <w:rsid w:val="00592F1C"/>
    <w:rsid w:val="005E553C"/>
    <w:rsid w:val="00637C34"/>
    <w:rsid w:val="006547AA"/>
    <w:rsid w:val="006C12E7"/>
    <w:rsid w:val="006E147C"/>
    <w:rsid w:val="006E616C"/>
    <w:rsid w:val="006E6F1A"/>
    <w:rsid w:val="006F4270"/>
    <w:rsid w:val="00762153"/>
    <w:rsid w:val="007A39AA"/>
    <w:rsid w:val="007C5964"/>
    <w:rsid w:val="007C7A8A"/>
    <w:rsid w:val="007D5CF0"/>
    <w:rsid w:val="0080320B"/>
    <w:rsid w:val="00831FC9"/>
    <w:rsid w:val="00834B33"/>
    <w:rsid w:val="00963CEC"/>
    <w:rsid w:val="00987149"/>
    <w:rsid w:val="009C1821"/>
    <w:rsid w:val="009F6AE0"/>
    <w:rsid w:val="00A4639B"/>
    <w:rsid w:val="00A80612"/>
    <w:rsid w:val="00A844D7"/>
    <w:rsid w:val="00A847B8"/>
    <w:rsid w:val="00A91D51"/>
    <w:rsid w:val="00AC5C66"/>
    <w:rsid w:val="00B44BD9"/>
    <w:rsid w:val="00B51031"/>
    <w:rsid w:val="00B52584"/>
    <w:rsid w:val="00B60DC9"/>
    <w:rsid w:val="00B62CD4"/>
    <w:rsid w:val="00BA5A25"/>
    <w:rsid w:val="00C34153"/>
    <w:rsid w:val="00C542B3"/>
    <w:rsid w:val="00C61CD0"/>
    <w:rsid w:val="00C66949"/>
    <w:rsid w:val="00C6712F"/>
    <w:rsid w:val="00C71B9C"/>
    <w:rsid w:val="00C777B6"/>
    <w:rsid w:val="00C935BD"/>
    <w:rsid w:val="00CD71A8"/>
    <w:rsid w:val="00D21A27"/>
    <w:rsid w:val="00D32F07"/>
    <w:rsid w:val="00D44FB2"/>
    <w:rsid w:val="00D50879"/>
    <w:rsid w:val="00D63C09"/>
    <w:rsid w:val="00DF598E"/>
    <w:rsid w:val="00E16D5C"/>
    <w:rsid w:val="00E55BC8"/>
    <w:rsid w:val="00E631B6"/>
    <w:rsid w:val="00F44541"/>
    <w:rsid w:val="00F676EA"/>
    <w:rsid w:val="00F7702F"/>
    <w:rsid w:val="00FD75C7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D586D"/>
  <w14:defaultImageDpi w14:val="32767"/>
  <w15:chartTrackingRefBased/>
  <w15:docId w15:val="{D548A80F-F0D8-FF4B-839B-4F48B7E6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0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305</Words>
  <Characters>1615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Veatphone appoints new MD and makes plans for the future</vt:lpstr>
    </vt:vector>
  </TitlesOfParts>
  <Manager/>
  <Company>TPS</Company>
  <LinksUpToDate>false</LinksUpToDate>
  <CharactersWithSpaces>1920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Veatphone appoints new CEO and makes plans for the future</dc:title>
  <dc:subject>Michael Behrens</dc:subject>
  <dc:creator>Nick Coombes</dc:creator>
  <cp:keywords/>
  <dc:description/>
  <cp:lastModifiedBy>Nick Coombes</cp:lastModifiedBy>
  <cp:revision>9</cp:revision>
  <dcterms:created xsi:type="dcterms:W3CDTF">2024-10-22T10:30:00Z</dcterms:created>
  <dcterms:modified xsi:type="dcterms:W3CDTF">2024-10-29T15:00:00Z</dcterms:modified>
  <cp:category/>
</cp:coreProperties>
</file>