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2284" w14:textId="6D6C5F4B"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8240"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5824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58243"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58241"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1D4AE9"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r w:rsidR="009B01FA">
        <w:rPr>
          <w:bCs/>
          <w:szCs w:val="28"/>
        </w:rPr>
        <w:t xml:space="preserve">                                   </w: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1777BB21"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E97251">
        <w:rPr>
          <w:rFonts w:ascii="Verdana" w:hAnsi="Verdana"/>
          <w:color w:val="000000"/>
          <w:sz w:val="20"/>
        </w:rPr>
        <w:t>Caitlin Bishop</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72D72EA6" w:rsidR="00BD78C1" w:rsidRPr="002650EC" w:rsidRDefault="00BD78C1" w:rsidP="00BD78C1">
      <w:pPr>
        <w:tabs>
          <w:tab w:val="left" w:pos="360"/>
          <w:tab w:val="left" w:pos="9180"/>
        </w:tabs>
        <w:spacing w:line="264" w:lineRule="auto"/>
        <w:ind w:left="-720" w:right="446"/>
        <w:rPr>
          <w:rFonts w:ascii="Verdana" w:hAnsi="Verdana"/>
          <w:color w:val="000000"/>
          <w:sz w:val="20"/>
          <w:lang w:val="nl-NL"/>
        </w:rPr>
      </w:pPr>
      <w:r w:rsidRPr="00E07818">
        <w:rPr>
          <w:rFonts w:ascii="Verdana" w:hAnsi="Verdana"/>
          <w:color w:val="000000"/>
          <w:sz w:val="20"/>
        </w:rPr>
        <w:tab/>
      </w:r>
      <w:r w:rsidRPr="002650EC">
        <w:rPr>
          <w:rFonts w:ascii="Verdana" w:hAnsi="Verdana"/>
          <w:color w:val="000000"/>
          <w:sz w:val="20"/>
          <w:lang w:val="nl-NL"/>
        </w:rPr>
        <w:t>(973) 227-8080, ext. 1</w:t>
      </w:r>
      <w:r w:rsidR="00E97251">
        <w:rPr>
          <w:rFonts w:ascii="Verdana" w:hAnsi="Verdana"/>
          <w:color w:val="000000"/>
          <w:sz w:val="20"/>
          <w:lang w:val="nl-NL"/>
        </w:rPr>
        <w:t>29</w:t>
      </w:r>
    </w:p>
    <w:p w14:paraId="75AF820C" w14:textId="463B572F" w:rsidR="00BD78C1" w:rsidRPr="00E97251" w:rsidRDefault="00BD78C1" w:rsidP="00BD78C1">
      <w:pPr>
        <w:tabs>
          <w:tab w:val="left" w:pos="360"/>
          <w:tab w:val="left" w:pos="9180"/>
        </w:tabs>
        <w:spacing w:line="264" w:lineRule="auto"/>
        <w:ind w:left="-720" w:right="446"/>
        <w:rPr>
          <w:rStyle w:val="Hyperlink"/>
          <w:rFonts w:ascii="Verdana" w:hAnsi="Verdana"/>
          <w:sz w:val="20"/>
          <w:szCs w:val="20"/>
          <w:lang w:val="it-IT"/>
        </w:rPr>
      </w:pPr>
      <w:r w:rsidRPr="002650EC">
        <w:rPr>
          <w:rFonts w:ascii="Verdana" w:hAnsi="Verdana"/>
          <w:color w:val="000000"/>
          <w:sz w:val="20"/>
          <w:lang w:val="nl-NL"/>
        </w:rPr>
        <w:tab/>
      </w:r>
      <w:hyperlink r:id="rId11" w:history="1">
        <w:r w:rsidR="00E97251" w:rsidRPr="00E97251">
          <w:rPr>
            <w:rStyle w:val="Hyperlink"/>
            <w:rFonts w:ascii="Verdana" w:hAnsi="Verdana"/>
            <w:sz w:val="20"/>
            <w:szCs w:val="20"/>
          </w:rPr>
          <w:t>cbishop@turchette.com</w:t>
        </w:r>
      </w:hyperlink>
      <w:r w:rsidR="00E97251" w:rsidRPr="00E97251">
        <w:rPr>
          <w:rFonts w:ascii="Verdana" w:hAnsi="Verdana"/>
          <w:sz w:val="20"/>
          <w:szCs w:val="20"/>
        </w:rPr>
        <w:t xml:space="preserve"> </w:t>
      </w:r>
    </w:p>
    <w:p w14:paraId="1B7075F2" w14:textId="0B6EC62B" w:rsidR="003F5DD9" w:rsidRPr="0003578C" w:rsidRDefault="00BD78C1" w:rsidP="003F5DD9">
      <w:pPr>
        <w:tabs>
          <w:tab w:val="left" w:pos="360"/>
          <w:tab w:val="left" w:pos="9180"/>
        </w:tabs>
        <w:spacing w:before="200" w:line="264" w:lineRule="auto"/>
        <w:ind w:left="-720" w:right="446"/>
        <w:rPr>
          <w:rFonts w:ascii="Verdana" w:hAnsi="Verdana"/>
          <w:color w:val="000000"/>
          <w:sz w:val="16"/>
          <w:szCs w:val="16"/>
          <w:lang w:val="nl-NL"/>
        </w:rPr>
      </w:pPr>
      <w:r w:rsidRPr="007F5A76">
        <w:rPr>
          <w:rStyle w:val="Hyperlink"/>
          <w:rFonts w:ascii="Verdana" w:hAnsi="Verdana"/>
          <w:sz w:val="20"/>
          <w:u w:val="none"/>
          <w:lang w:val="it-IT"/>
        </w:rPr>
        <w:tab/>
      </w:r>
      <w:r w:rsidR="00264CBD">
        <w:rPr>
          <w:rFonts w:ascii="Verdana" w:hAnsi="Verdana"/>
          <w:color w:val="000000"/>
          <w:sz w:val="20"/>
          <w:szCs w:val="20"/>
          <w:lang w:val="nl-NL"/>
        </w:rPr>
        <w:t>Julia Fitzgerald</w:t>
      </w:r>
      <w:r w:rsidR="003C1C68" w:rsidRPr="0003578C">
        <w:rPr>
          <w:rFonts w:ascii="Verdana" w:hAnsi="Verdana"/>
          <w:color w:val="000000"/>
          <w:sz w:val="20"/>
          <w:szCs w:val="20"/>
          <w:lang w:val="nl-NL"/>
        </w:rPr>
        <w:t xml:space="preserve"> </w:t>
      </w:r>
    </w:p>
    <w:p w14:paraId="4469983C" w14:textId="77777777" w:rsidR="003F5DD9" w:rsidRPr="0003578C" w:rsidRDefault="003F5DD9" w:rsidP="003F5DD9">
      <w:pPr>
        <w:tabs>
          <w:tab w:val="left" w:pos="360"/>
          <w:tab w:val="left" w:pos="9180"/>
        </w:tabs>
        <w:spacing w:line="264" w:lineRule="auto"/>
        <w:ind w:left="-720" w:right="450"/>
        <w:rPr>
          <w:rFonts w:ascii="Verdana" w:hAnsi="Verdana"/>
          <w:color w:val="000000"/>
          <w:sz w:val="20"/>
          <w:szCs w:val="20"/>
        </w:rPr>
      </w:pPr>
      <w:r w:rsidRPr="0003578C">
        <w:rPr>
          <w:rFonts w:ascii="Verdana" w:hAnsi="Verdana"/>
          <w:color w:val="000000"/>
          <w:sz w:val="20"/>
          <w:szCs w:val="20"/>
          <w:lang w:val="nl-NL"/>
        </w:rPr>
        <w:tab/>
      </w:r>
      <w:r w:rsidRPr="0003578C">
        <w:rPr>
          <w:rFonts w:ascii="Verdana" w:hAnsi="Verdana"/>
          <w:color w:val="000000"/>
          <w:sz w:val="20"/>
          <w:szCs w:val="20"/>
        </w:rPr>
        <w:t>IBG (Innovative Beauty Group)</w:t>
      </w:r>
    </w:p>
    <w:p w14:paraId="0C3C56D9" w14:textId="12822B20" w:rsidR="00264CBD" w:rsidRPr="00CC7236" w:rsidRDefault="00264CBD" w:rsidP="003F5DD9">
      <w:pPr>
        <w:tabs>
          <w:tab w:val="left" w:pos="360"/>
          <w:tab w:val="left" w:pos="9180"/>
        </w:tabs>
        <w:spacing w:line="264" w:lineRule="auto"/>
        <w:ind w:right="450"/>
        <w:rPr>
          <w:rFonts w:ascii="Verdana" w:hAnsi="Verdana" w:cstheme="minorHAnsi"/>
          <w:sz w:val="20"/>
          <w:szCs w:val="20"/>
        </w:rPr>
      </w:pPr>
      <w:r>
        <w:rPr>
          <w:rFonts w:ascii="Verdana" w:hAnsi="Verdana" w:cstheme="minorHAnsi"/>
          <w:sz w:val="20"/>
          <w:szCs w:val="20"/>
        </w:rPr>
        <w:tab/>
      </w:r>
      <w:hyperlink r:id="rId12" w:history="1">
        <w:r w:rsidR="00887E74" w:rsidRPr="002A00E9">
          <w:rPr>
            <w:rStyle w:val="Hyperlink"/>
            <w:rFonts w:ascii="Verdana" w:hAnsi="Verdana" w:cstheme="minorHAnsi"/>
            <w:sz w:val="20"/>
            <w:szCs w:val="20"/>
          </w:rPr>
          <w:t>julia.fitzgerald@group-ibg.com</w:t>
        </w:r>
      </w:hyperlink>
      <w:r w:rsidR="00887E74">
        <w:rPr>
          <w:rFonts w:ascii="Verdana" w:hAnsi="Verdana" w:cstheme="minorHAnsi"/>
          <w:sz w:val="20"/>
          <w:szCs w:val="20"/>
        </w:rPr>
        <w:t xml:space="preserve"> </w:t>
      </w:r>
    </w:p>
    <w:p w14:paraId="7C923C89" w14:textId="7667DBBA" w:rsidR="00EA67AC" w:rsidRPr="001B4853" w:rsidRDefault="00EA67AC" w:rsidP="003F5DD9">
      <w:pPr>
        <w:tabs>
          <w:tab w:val="left" w:pos="360"/>
          <w:tab w:val="left" w:pos="9180"/>
        </w:tabs>
        <w:spacing w:before="200" w:line="264" w:lineRule="auto"/>
        <w:ind w:left="-720" w:right="446"/>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2AE02494" w14:textId="149967AC" w:rsidR="00A832CD" w:rsidRPr="00995F0B" w:rsidRDefault="00C0679A"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sidRPr="00995F0B">
        <w:rPr>
          <w:rFonts w:ascii="Verdana" w:hAnsi="Verdana" w:cs="Arial"/>
          <w:b/>
          <w:color w:val="0D0D0D" w:themeColor="text1" w:themeTint="F2"/>
          <w:spacing w:val="2"/>
          <w:sz w:val="28"/>
          <w:szCs w:val="28"/>
        </w:rPr>
        <w:t>IBG</w:t>
      </w:r>
      <w:r w:rsidR="007C5952" w:rsidRPr="00995F0B">
        <w:rPr>
          <w:rFonts w:ascii="Verdana" w:hAnsi="Verdana" w:cs="Arial"/>
          <w:b/>
          <w:color w:val="0D0D0D" w:themeColor="text1" w:themeTint="F2"/>
          <w:spacing w:val="2"/>
          <w:sz w:val="28"/>
          <w:szCs w:val="28"/>
        </w:rPr>
        <w:t xml:space="preserve"> </w:t>
      </w:r>
      <w:r w:rsidR="00DE603B" w:rsidRPr="00995F0B">
        <w:rPr>
          <w:rFonts w:ascii="Verdana" w:hAnsi="Verdana" w:cs="Arial"/>
          <w:b/>
          <w:color w:val="0D0D0D" w:themeColor="text1" w:themeTint="F2"/>
          <w:spacing w:val="2"/>
          <w:sz w:val="28"/>
          <w:szCs w:val="28"/>
        </w:rPr>
        <w:t xml:space="preserve">to </w:t>
      </w:r>
      <w:r w:rsidR="00D54A8E" w:rsidRPr="00995F0B">
        <w:rPr>
          <w:rFonts w:ascii="Verdana" w:hAnsi="Verdana" w:cs="Arial"/>
          <w:b/>
          <w:color w:val="0D0D0D" w:themeColor="text1" w:themeTint="F2"/>
          <w:spacing w:val="2"/>
          <w:sz w:val="28"/>
          <w:szCs w:val="28"/>
        </w:rPr>
        <w:t xml:space="preserve">Unveil “The Future of Beauty” Collection at </w:t>
      </w:r>
    </w:p>
    <w:p w14:paraId="2140C53E" w14:textId="46AA4206" w:rsidR="00322B22" w:rsidRPr="00995F0B" w:rsidRDefault="00DE603B" w:rsidP="00287B81">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sidRPr="00995F0B">
        <w:rPr>
          <w:rFonts w:ascii="Verdana" w:hAnsi="Verdana" w:cs="Arial"/>
          <w:b/>
          <w:color w:val="0D0D0D" w:themeColor="text1" w:themeTint="F2"/>
          <w:spacing w:val="2"/>
          <w:sz w:val="28"/>
          <w:szCs w:val="28"/>
        </w:rPr>
        <w:t>at Make</w:t>
      </w:r>
      <w:r w:rsidR="00E41319" w:rsidRPr="00995F0B">
        <w:rPr>
          <w:rFonts w:ascii="Verdana" w:hAnsi="Verdana" w:cs="Arial"/>
          <w:b/>
          <w:color w:val="0D0D0D" w:themeColor="text1" w:themeTint="F2"/>
          <w:spacing w:val="2"/>
          <w:sz w:val="28"/>
          <w:szCs w:val="28"/>
        </w:rPr>
        <w:t>U</w:t>
      </w:r>
      <w:r w:rsidRPr="00995F0B">
        <w:rPr>
          <w:rFonts w:ascii="Verdana" w:hAnsi="Verdana" w:cs="Arial"/>
          <w:b/>
          <w:color w:val="0D0D0D" w:themeColor="text1" w:themeTint="F2"/>
          <w:spacing w:val="2"/>
          <w:sz w:val="28"/>
          <w:szCs w:val="28"/>
        </w:rPr>
        <w:t>p in Los Angeles</w:t>
      </w:r>
      <w:r w:rsidR="00D54A8E" w:rsidRPr="00995F0B">
        <w:rPr>
          <w:rFonts w:ascii="Verdana" w:hAnsi="Verdana" w:cs="Arial"/>
          <w:b/>
          <w:color w:val="0D0D0D" w:themeColor="text1" w:themeTint="F2"/>
          <w:spacing w:val="2"/>
          <w:sz w:val="28"/>
          <w:szCs w:val="28"/>
        </w:rPr>
        <w:t xml:space="preserve"> 2025</w:t>
      </w:r>
    </w:p>
    <w:p w14:paraId="43DAC639" w14:textId="77777777" w:rsidR="00287B81" w:rsidRPr="00203B7D" w:rsidRDefault="00287B81" w:rsidP="00287B81">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highlight w:val="yellow"/>
        </w:rPr>
      </w:pPr>
    </w:p>
    <w:p w14:paraId="71793C49" w14:textId="1270561A" w:rsidR="009E2FD0" w:rsidRDefault="0086355B" w:rsidP="009E2FD0">
      <w:pPr>
        <w:spacing w:after="60" w:line="264" w:lineRule="auto"/>
        <w:jc w:val="center"/>
        <w:rPr>
          <w:rFonts w:ascii="Verdana" w:hAnsi="Verdana"/>
          <w:b/>
          <w:bCs/>
          <w:i/>
          <w:iCs/>
          <w:color w:val="000000" w:themeColor="text1"/>
          <w:sz w:val="22"/>
          <w:szCs w:val="22"/>
        </w:rPr>
      </w:pPr>
      <w:r>
        <w:rPr>
          <w:rFonts w:ascii="Verdana" w:hAnsi="Verdana"/>
          <w:b/>
          <w:bCs/>
          <w:i/>
          <w:iCs/>
          <w:color w:val="000000" w:themeColor="text1"/>
          <w:sz w:val="22"/>
          <w:szCs w:val="22"/>
        </w:rPr>
        <w:t>Highlights include c</w:t>
      </w:r>
      <w:r w:rsidR="00D54A8E" w:rsidRPr="00D54A8E">
        <w:rPr>
          <w:rFonts w:ascii="Verdana" w:hAnsi="Verdana"/>
          <w:b/>
          <w:bCs/>
          <w:i/>
          <w:iCs/>
          <w:color w:val="000000" w:themeColor="text1"/>
          <w:sz w:val="22"/>
          <w:szCs w:val="22"/>
        </w:rPr>
        <w:t xml:space="preserve">utting-edge formulations, </w:t>
      </w:r>
      <w:r w:rsidR="00391260">
        <w:rPr>
          <w:rFonts w:ascii="Verdana" w:hAnsi="Verdana"/>
          <w:b/>
          <w:bCs/>
          <w:i/>
          <w:iCs/>
          <w:color w:val="000000" w:themeColor="text1"/>
          <w:sz w:val="22"/>
          <w:szCs w:val="22"/>
        </w:rPr>
        <w:t>tech</w:t>
      </w:r>
      <w:r w:rsidR="00D54A8E" w:rsidRPr="00D54A8E">
        <w:rPr>
          <w:rFonts w:ascii="Verdana" w:hAnsi="Verdana"/>
          <w:b/>
          <w:bCs/>
          <w:i/>
          <w:iCs/>
          <w:color w:val="000000" w:themeColor="text1"/>
          <w:sz w:val="22"/>
          <w:szCs w:val="22"/>
        </w:rPr>
        <w:t>-driven solutions, and sustainable packaging innovations</w:t>
      </w:r>
      <w:r>
        <w:rPr>
          <w:rFonts w:ascii="Verdana" w:hAnsi="Verdana"/>
          <w:b/>
          <w:bCs/>
          <w:i/>
          <w:iCs/>
          <w:color w:val="000000" w:themeColor="text1"/>
          <w:sz w:val="22"/>
          <w:szCs w:val="22"/>
        </w:rPr>
        <w:t>.</w:t>
      </w:r>
    </w:p>
    <w:p w14:paraId="7965350B" w14:textId="77777777" w:rsidR="000B2101" w:rsidRDefault="000B2101" w:rsidP="009E2FD0">
      <w:pPr>
        <w:spacing w:after="60" w:line="264" w:lineRule="auto"/>
        <w:jc w:val="center"/>
        <w:rPr>
          <w:rFonts w:ascii="Verdana" w:hAnsi="Verdana"/>
          <w:b/>
          <w:bCs/>
          <w:i/>
          <w:iCs/>
          <w:color w:val="000000" w:themeColor="text1"/>
          <w:sz w:val="18"/>
          <w:szCs w:val="22"/>
        </w:rPr>
      </w:pPr>
    </w:p>
    <w:p w14:paraId="0C86100F" w14:textId="085E0E03" w:rsidR="00203B7D" w:rsidRDefault="007902BB" w:rsidP="00203B7D">
      <w:pPr>
        <w:pStyle w:val="NormalWeb"/>
        <w:spacing w:before="0" w:beforeAutospacing="0" w:after="0" w:afterAutospacing="0" w:line="360" w:lineRule="auto"/>
        <w:rPr>
          <w:rFonts w:ascii="Verdana" w:hAnsi="Verdana" w:cs="Arial"/>
          <w:color w:val="0D0D0D" w:themeColor="text1" w:themeTint="F2"/>
          <w:spacing w:val="-2"/>
          <w:sz w:val="20"/>
          <w:szCs w:val="20"/>
        </w:rPr>
      </w:pPr>
      <w:r>
        <w:rPr>
          <w:rFonts w:ascii="Verdana" w:hAnsi="Verdana" w:cs="Arial"/>
          <w:i/>
          <w:color w:val="0D0D0D" w:themeColor="text1" w:themeTint="F2"/>
          <w:sz w:val="20"/>
          <w:szCs w:val="20"/>
        </w:rPr>
        <w:t>Los Angeles, USA</w:t>
      </w:r>
      <w:r w:rsidR="003A4C58" w:rsidRPr="00FA3735">
        <w:rPr>
          <w:rFonts w:ascii="Verdana" w:hAnsi="Verdana" w:cs="Arial"/>
          <w:i/>
          <w:color w:val="0D0D0D" w:themeColor="text1" w:themeTint="F2"/>
          <w:sz w:val="20"/>
          <w:szCs w:val="20"/>
        </w:rPr>
        <w:t xml:space="preserve"> </w:t>
      </w:r>
      <w:r w:rsidR="00EA67AC" w:rsidRPr="00FA3735">
        <w:rPr>
          <w:rFonts w:ascii="Verdana" w:hAnsi="Verdana" w:cs="Arial"/>
          <w:i/>
          <w:color w:val="0D0D0D" w:themeColor="text1" w:themeTint="F2"/>
          <w:sz w:val="20"/>
          <w:szCs w:val="20"/>
        </w:rPr>
        <w:t>–</w:t>
      </w:r>
      <w:r w:rsidR="00160691" w:rsidRPr="00FA3735">
        <w:rPr>
          <w:rFonts w:ascii="Verdana" w:hAnsi="Verdana" w:cs="Arial"/>
          <w:color w:val="0D0D0D" w:themeColor="text1" w:themeTint="F2"/>
          <w:sz w:val="20"/>
          <w:szCs w:val="20"/>
        </w:rPr>
        <w:t xml:space="preserve"> </w:t>
      </w:r>
      <w:r w:rsidR="00641592">
        <w:rPr>
          <w:rFonts w:ascii="Verdana" w:hAnsi="Verdana" w:cs="Arial"/>
          <w:b/>
          <w:color w:val="0D0D0D" w:themeColor="text1" w:themeTint="F2"/>
          <w:sz w:val="20"/>
          <w:szCs w:val="20"/>
        </w:rPr>
        <w:t>I</w:t>
      </w:r>
      <w:r w:rsidR="003F5DD9">
        <w:rPr>
          <w:rFonts w:ascii="Verdana" w:hAnsi="Verdana" w:cs="Arial"/>
          <w:b/>
          <w:color w:val="0D0D0D" w:themeColor="text1" w:themeTint="F2"/>
          <w:sz w:val="20"/>
          <w:szCs w:val="20"/>
        </w:rPr>
        <w:t>BG (I</w:t>
      </w:r>
      <w:r w:rsidR="00641592">
        <w:rPr>
          <w:rFonts w:ascii="Verdana" w:hAnsi="Verdana" w:cs="Arial"/>
          <w:b/>
          <w:color w:val="0D0D0D" w:themeColor="text1" w:themeTint="F2"/>
          <w:sz w:val="20"/>
          <w:szCs w:val="20"/>
        </w:rPr>
        <w:t>nnovative Beauty Group</w:t>
      </w:r>
      <w:r w:rsidR="003F5DD9">
        <w:rPr>
          <w:rFonts w:ascii="Verdana" w:hAnsi="Verdana" w:cs="Arial"/>
          <w:b/>
          <w:color w:val="0D0D0D" w:themeColor="text1" w:themeTint="F2"/>
          <w:sz w:val="20"/>
          <w:szCs w:val="20"/>
        </w:rPr>
        <w:t>)</w:t>
      </w:r>
      <w:r w:rsidR="00054BA5" w:rsidRPr="00484544">
        <w:rPr>
          <w:rFonts w:ascii="Verdana" w:hAnsi="Verdana" w:cs="Arial"/>
          <w:bCs/>
          <w:color w:val="0D0D0D" w:themeColor="text1" w:themeTint="F2"/>
          <w:sz w:val="20"/>
          <w:szCs w:val="20"/>
        </w:rPr>
        <w:t>,</w:t>
      </w:r>
      <w:r w:rsidR="00054BA5">
        <w:rPr>
          <w:rFonts w:ascii="Verdana" w:hAnsi="Verdana" w:cs="Arial"/>
          <w:b/>
          <w:color w:val="0D0D0D" w:themeColor="text1" w:themeTint="F2"/>
          <w:sz w:val="20"/>
          <w:szCs w:val="20"/>
        </w:rPr>
        <w:t xml:space="preserve"> </w:t>
      </w:r>
      <w:r w:rsidR="00D24BB2" w:rsidRPr="00FA3735">
        <w:rPr>
          <w:rFonts w:ascii="Verdana" w:hAnsi="Verdana" w:cs="Arial"/>
          <w:color w:val="0D0D0D" w:themeColor="text1" w:themeTint="F2"/>
          <w:sz w:val="20"/>
          <w:szCs w:val="20"/>
        </w:rPr>
        <w:t xml:space="preserve">a </w:t>
      </w:r>
      <w:r w:rsidR="00641592" w:rsidRPr="001361E9">
        <w:rPr>
          <w:rFonts w:ascii="Verdana" w:hAnsi="Verdana" w:cs="Arial"/>
          <w:color w:val="0D0D0D" w:themeColor="text1" w:themeTint="F2"/>
          <w:spacing w:val="-2"/>
          <w:sz w:val="20"/>
          <w:szCs w:val="20"/>
        </w:rPr>
        <w:t>leading global beauty solutions provider</w:t>
      </w:r>
      <w:r w:rsidR="00E97251">
        <w:rPr>
          <w:rFonts w:ascii="Verdana" w:hAnsi="Verdana" w:cs="Arial"/>
          <w:color w:val="0D0D0D" w:themeColor="text1" w:themeTint="F2"/>
          <w:spacing w:val="-2"/>
          <w:sz w:val="20"/>
          <w:szCs w:val="20"/>
        </w:rPr>
        <w:t>,</w:t>
      </w:r>
      <w:r w:rsidR="00641592">
        <w:rPr>
          <w:rFonts w:ascii="Verdana" w:hAnsi="Verdana" w:cs="Arial"/>
          <w:color w:val="0D0D0D" w:themeColor="text1" w:themeTint="F2"/>
          <w:spacing w:val="-2"/>
          <w:sz w:val="20"/>
          <w:szCs w:val="20"/>
        </w:rPr>
        <w:t xml:space="preserve"> </w:t>
      </w:r>
      <w:r w:rsidR="00DE603B">
        <w:rPr>
          <w:rFonts w:ascii="Verdana" w:hAnsi="Verdana" w:cs="Arial"/>
          <w:color w:val="0D0D0D" w:themeColor="text1" w:themeTint="F2"/>
          <w:spacing w:val="-2"/>
          <w:sz w:val="20"/>
          <w:szCs w:val="20"/>
        </w:rPr>
        <w:t xml:space="preserve">is </w:t>
      </w:r>
      <w:r w:rsidR="00D54A8E">
        <w:rPr>
          <w:rFonts w:ascii="Verdana" w:hAnsi="Verdana" w:cs="Arial"/>
          <w:color w:val="0D0D0D" w:themeColor="text1" w:themeTint="F2"/>
          <w:spacing w:val="-2"/>
          <w:sz w:val="20"/>
          <w:szCs w:val="20"/>
        </w:rPr>
        <w:t>debuting its “</w:t>
      </w:r>
      <w:r w:rsidR="00203B7D" w:rsidRPr="00203B7D">
        <w:rPr>
          <w:rFonts w:ascii="Verdana" w:hAnsi="Verdana" w:cs="Arial"/>
          <w:b/>
          <w:bCs/>
          <w:color w:val="0D0D0D" w:themeColor="text1" w:themeTint="F2"/>
          <w:spacing w:val="-2"/>
          <w:sz w:val="20"/>
          <w:szCs w:val="20"/>
        </w:rPr>
        <w:t>The Future of Beauty</w:t>
      </w:r>
      <w:r w:rsidR="00D54A8E">
        <w:rPr>
          <w:rFonts w:ascii="Verdana" w:hAnsi="Verdana" w:cs="Arial"/>
          <w:color w:val="0D0D0D" w:themeColor="text1" w:themeTint="F2"/>
          <w:spacing w:val="-2"/>
          <w:sz w:val="20"/>
          <w:szCs w:val="20"/>
        </w:rPr>
        <w:t>” collection at</w:t>
      </w:r>
      <w:r w:rsidR="007E150D">
        <w:rPr>
          <w:rFonts w:ascii="Verdana" w:hAnsi="Verdana" w:cs="Arial"/>
          <w:color w:val="0D0D0D" w:themeColor="text1" w:themeTint="F2"/>
          <w:spacing w:val="-2"/>
          <w:sz w:val="20"/>
          <w:szCs w:val="20"/>
        </w:rPr>
        <w:t xml:space="preserve"> </w:t>
      </w:r>
      <w:r w:rsidR="007E150D" w:rsidRPr="00B16B43">
        <w:rPr>
          <w:rFonts w:ascii="Verdana" w:hAnsi="Verdana" w:cs="Arial"/>
          <w:b/>
          <w:bCs/>
          <w:color w:val="0D0D0D" w:themeColor="text1" w:themeTint="F2"/>
          <w:spacing w:val="-2"/>
          <w:sz w:val="20"/>
          <w:szCs w:val="20"/>
        </w:rPr>
        <w:t>Make</w:t>
      </w:r>
      <w:r w:rsidR="00E41319" w:rsidRPr="00B16B43">
        <w:rPr>
          <w:rFonts w:ascii="Verdana" w:hAnsi="Verdana" w:cs="Arial"/>
          <w:b/>
          <w:bCs/>
          <w:color w:val="0D0D0D" w:themeColor="text1" w:themeTint="F2"/>
          <w:spacing w:val="-2"/>
          <w:sz w:val="20"/>
          <w:szCs w:val="20"/>
        </w:rPr>
        <w:t>U</w:t>
      </w:r>
      <w:r w:rsidR="007E150D" w:rsidRPr="00B16B43">
        <w:rPr>
          <w:rFonts w:ascii="Verdana" w:hAnsi="Verdana" w:cs="Arial"/>
          <w:b/>
          <w:bCs/>
          <w:color w:val="0D0D0D" w:themeColor="text1" w:themeTint="F2"/>
          <w:spacing w:val="-2"/>
          <w:sz w:val="20"/>
          <w:szCs w:val="20"/>
        </w:rPr>
        <w:t>p in Los Angeles</w:t>
      </w:r>
      <w:r w:rsidR="007E150D">
        <w:rPr>
          <w:rFonts w:ascii="Verdana" w:hAnsi="Verdana" w:cs="Arial"/>
          <w:color w:val="0D0D0D" w:themeColor="text1" w:themeTint="F2"/>
          <w:spacing w:val="-2"/>
          <w:sz w:val="20"/>
          <w:szCs w:val="20"/>
        </w:rPr>
        <w:t xml:space="preserve">, </w:t>
      </w:r>
      <w:r w:rsidR="00E97251">
        <w:rPr>
          <w:rFonts w:ascii="Verdana" w:hAnsi="Verdana" w:cs="Arial"/>
          <w:color w:val="0D0D0D" w:themeColor="text1" w:themeTint="F2"/>
          <w:spacing w:val="-2"/>
          <w:sz w:val="20"/>
          <w:szCs w:val="20"/>
        </w:rPr>
        <w:t xml:space="preserve">held </w:t>
      </w:r>
      <w:r w:rsidR="007E150D" w:rsidRPr="00D54A8E">
        <w:rPr>
          <w:rFonts w:ascii="Verdana" w:hAnsi="Verdana" w:cs="Arial"/>
          <w:b/>
          <w:bCs/>
          <w:color w:val="0D0D0D" w:themeColor="text1" w:themeTint="F2"/>
          <w:spacing w:val="-2"/>
          <w:sz w:val="20"/>
          <w:szCs w:val="20"/>
        </w:rPr>
        <w:t xml:space="preserve">February </w:t>
      </w:r>
      <w:r w:rsidR="0004704E" w:rsidRPr="00D54A8E">
        <w:rPr>
          <w:rFonts w:ascii="Verdana" w:hAnsi="Verdana" w:cs="Arial"/>
          <w:b/>
          <w:bCs/>
          <w:color w:val="0D0D0D" w:themeColor="text1" w:themeTint="F2"/>
          <w:spacing w:val="-2"/>
          <w:sz w:val="20"/>
          <w:szCs w:val="20"/>
        </w:rPr>
        <w:t>1</w:t>
      </w:r>
      <w:r w:rsidR="00DF0200" w:rsidRPr="00D54A8E">
        <w:rPr>
          <w:rFonts w:ascii="Verdana" w:hAnsi="Verdana" w:cs="Arial"/>
          <w:b/>
          <w:bCs/>
          <w:color w:val="0D0D0D" w:themeColor="text1" w:themeTint="F2"/>
          <w:spacing w:val="-2"/>
          <w:sz w:val="20"/>
          <w:szCs w:val="20"/>
        </w:rPr>
        <w:t>2</w:t>
      </w:r>
      <w:r w:rsidR="0004704E" w:rsidRPr="00D54A8E">
        <w:rPr>
          <w:rFonts w:ascii="Verdana" w:hAnsi="Verdana" w:cs="Arial"/>
          <w:b/>
          <w:bCs/>
          <w:color w:val="0D0D0D" w:themeColor="text1" w:themeTint="F2"/>
          <w:spacing w:val="-2"/>
          <w:sz w:val="20"/>
          <w:szCs w:val="20"/>
        </w:rPr>
        <w:t>-1</w:t>
      </w:r>
      <w:r w:rsidR="00DF0200" w:rsidRPr="00D54A8E">
        <w:rPr>
          <w:rFonts w:ascii="Verdana" w:hAnsi="Verdana" w:cs="Arial"/>
          <w:b/>
          <w:bCs/>
          <w:color w:val="0D0D0D" w:themeColor="text1" w:themeTint="F2"/>
          <w:spacing w:val="-2"/>
          <w:sz w:val="20"/>
          <w:szCs w:val="20"/>
        </w:rPr>
        <w:t>3</w:t>
      </w:r>
      <w:r w:rsidR="007E150D">
        <w:rPr>
          <w:rFonts w:ascii="Verdana" w:hAnsi="Verdana" w:cs="Arial"/>
          <w:color w:val="0D0D0D" w:themeColor="text1" w:themeTint="F2"/>
          <w:spacing w:val="-2"/>
          <w:sz w:val="20"/>
          <w:szCs w:val="20"/>
        </w:rPr>
        <w:t xml:space="preserve"> at the LA Convention Center. </w:t>
      </w:r>
      <w:r w:rsidR="00995F0B" w:rsidRPr="00D54A8E">
        <w:rPr>
          <w:rFonts w:ascii="Verdana" w:hAnsi="Verdana" w:cs="Arial"/>
          <w:color w:val="0D0D0D" w:themeColor="text1" w:themeTint="F2"/>
          <w:spacing w:val="-2"/>
          <w:sz w:val="20"/>
          <w:szCs w:val="20"/>
        </w:rPr>
        <w:t>Blending innovative product technology with AI-driven insights, this collection marks a bold leap forward in skincare and self-care innovation.</w:t>
      </w:r>
      <w:r w:rsidR="00995F0B">
        <w:rPr>
          <w:rFonts w:ascii="Verdana" w:hAnsi="Verdana" w:cs="Arial"/>
          <w:color w:val="0D0D0D" w:themeColor="text1" w:themeTint="F2"/>
          <w:spacing w:val="-2"/>
          <w:sz w:val="20"/>
          <w:szCs w:val="20"/>
        </w:rPr>
        <w:t xml:space="preserve"> </w:t>
      </w:r>
      <w:r w:rsidR="00D54A8E" w:rsidRPr="00D54A8E">
        <w:rPr>
          <w:rFonts w:ascii="Verdana" w:hAnsi="Verdana" w:cs="Arial"/>
          <w:color w:val="0D0D0D" w:themeColor="text1" w:themeTint="F2"/>
          <w:spacing w:val="-2"/>
          <w:sz w:val="20"/>
          <w:szCs w:val="20"/>
        </w:rPr>
        <w:t xml:space="preserve">At </w:t>
      </w:r>
      <w:r w:rsidR="00D54A8E" w:rsidRPr="00D54A8E">
        <w:rPr>
          <w:rFonts w:ascii="Verdana" w:hAnsi="Verdana" w:cs="Arial"/>
          <w:b/>
          <w:bCs/>
          <w:color w:val="0D0D0D" w:themeColor="text1" w:themeTint="F2"/>
          <w:spacing w:val="-2"/>
          <w:sz w:val="20"/>
          <w:szCs w:val="20"/>
        </w:rPr>
        <w:t>Booth G27</w:t>
      </w:r>
      <w:r w:rsidR="00D54A8E" w:rsidRPr="00D54A8E">
        <w:rPr>
          <w:rFonts w:ascii="Verdana" w:hAnsi="Verdana" w:cs="Arial"/>
          <w:color w:val="0D0D0D" w:themeColor="text1" w:themeTint="F2"/>
          <w:spacing w:val="-2"/>
          <w:sz w:val="20"/>
          <w:szCs w:val="20"/>
        </w:rPr>
        <w:t xml:space="preserve">, attendees can explore </w:t>
      </w:r>
      <w:r w:rsidR="00995F0B">
        <w:rPr>
          <w:rFonts w:ascii="Verdana" w:hAnsi="Verdana" w:cs="Arial"/>
          <w:color w:val="0D0D0D" w:themeColor="text1" w:themeTint="F2"/>
          <w:spacing w:val="-2"/>
          <w:sz w:val="20"/>
          <w:szCs w:val="20"/>
        </w:rPr>
        <w:t>the collection</w:t>
      </w:r>
      <w:r w:rsidR="00F21507">
        <w:rPr>
          <w:rFonts w:ascii="Verdana" w:hAnsi="Verdana" w:cs="Arial"/>
          <w:color w:val="0D0D0D" w:themeColor="text1" w:themeTint="F2"/>
          <w:spacing w:val="-2"/>
          <w:sz w:val="20"/>
          <w:szCs w:val="20"/>
        </w:rPr>
        <w:t>’</w:t>
      </w:r>
      <w:r w:rsidR="00995F0B">
        <w:rPr>
          <w:rFonts w:ascii="Verdana" w:hAnsi="Verdana" w:cs="Arial"/>
          <w:color w:val="0D0D0D" w:themeColor="text1" w:themeTint="F2"/>
          <w:spacing w:val="-2"/>
          <w:sz w:val="20"/>
          <w:szCs w:val="20"/>
        </w:rPr>
        <w:t xml:space="preserve">s </w:t>
      </w:r>
      <w:r w:rsidR="00D54A8E" w:rsidRPr="00D54A8E">
        <w:rPr>
          <w:rFonts w:ascii="Verdana" w:hAnsi="Verdana" w:cs="Arial"/>
          <w:color w:val="0D0D0D" w:themeColor="text1" w:themeTint="F2"/>
          <w:spacing w:val="-2"/>
          <w:sz w:val="20"/>
          <w:szCs w:val="20"/>
        </w:rPr>
        <w:t xml:space="preserve">cutting-edge cosmetic formulas, </w:t>
      </w:r>
      <w:r w:rsidR="00995F0B">
        <w:rPr>
          <w:rFonts w:ascii="Verdana" w:hAnsi="Verdana" w:cs="Arial"/>
          <w:color w:val="0D0D0D" w:themeColor="text1" w:themeTint="F2"/>
          <w:spacing w:val="-2"/>
          <w:sz w:val="20"/>
          <w:szCs w:val="20"/>
        </w:rPr>
        <w:t xml:space="preserve">first-to-market </w:t>
      </w:r>
      <w:r w:rsidR="00D54A8E" w:rsidRPr="00D54A8E">
        <w:rPr>
          <w:rFonts w:ascii="Verdana" w:hAnsi="Verdana" w:cs="Arial"/>
          <w:color w:val="0D0D0D" w:themeColor="text1" w:themeTint="F2"/>
          <w:spacing w:val="-2"/>
          <w:sz w:val="20"/>
          <w:szCs w:val="20"/>
        </w:rPr>
        <w:t>sustainable packaging</w:t>
      </w:r>
      <w:r w:rsidR="00995F0B">
        <w:rPr>
          <w:rFonts w:ascii="Verdana" w:hAnsi="Verdana" w:cs="Arial"/>
          <w:color w:val="0D0D0D" w:themeColor="text1" w:themeTint="F2"/>
          <w:spacing w:val="-2"/>
          <w:sz w:val="20"/>
          <w:szCs w:val="20"/>
        </w:rPr>
        <w:t xml:space="preserve"> innovations</w:t>
      </w:r>
      <w:r w:rsidR="00D54A8E" w:rsidRPr="00D54A8E">
        <w:rPr>
          <w:rFonts w:ascii="Verdana" w:hAnsi="Verdana" w:cs="Arial"/>
          <w:color w:val="0D0D0D" w:themeColor="text1" w:themeTint="F2"/>
          <w:spacing w:val="-2"/>
          <w:sz w:val="20"/>
          <w:szCs w:val="20"/>
        </w:rPr>
        <w:t xml:space="preserve">, and advanced </w:t>
      </w:r>
      <w:r w:rsidR="00995F0B">
        <w:rPr>
          <w:rFonts w:ascii="Verdana" w:hAnsi="Verdana" w:cs="Arial"/>
          <w:color w:val="0D0D0D" w:themeColor="text1" w:themeTint="F2"/>
          <w:spacing w:val="-2"/>
          <w:sz w:val="20"/>
          <w:szCs w:val="20"/>
        </w:rPr>
        <w:t>ingredient offerings</w:t>
      </w:r>
      <w:r w:rsidR="00D54A8E" w:rsidRPr="00D54A8E">
        <w:rPr>
          <w:rFonts w:ascii="Verdana" w:hAnsi="Verdana" w:cs="Arial"/>
          <w:color w:val="0D0D0D" w:themeColor="text1" w:themeTint="F2"/>
          <w:spacing w:val="-2"/>
          <w:sz w:val="20"/>
          <w:szCs w:val="20"/>
        </w:rPr>
        <w:t xml:space="preserve"> from IBG</w:t>
      </w:r>
      <w:r w:rsidR="008C1FDD">
        <w:rPr>
          <w:rFonts w:ascii="Verdana" w:hAnsi="Verdana" w:cs="Arial"/>
          <w:color w:val="0D0D0D" w:themeColor="text1" w:themeTint="F2"/>
          <w:spacing w:val="-2"/>
          <w:sz w:val="20"/>
          <w:szCs w:val="20"/>
        </w:rPr>
        <w:t>.</w:t>
      </w:r>
    </w:p>
    <w:p w14:paraId="6CB2135A" w14:textId="77777777" w:rsidR="00203B7D" w:rsidRDefault="00203B7D" w:rsidP="00203B7D">
      <w:pPr>
        <w:pStyle w:val="NormalWeb"/>
        <w:spacing w:before="0" w:beforeAutospacing="0" w:after="0" w:afterAutospacing="0" w:line="360" w:lineRule="auto"/>
        <w:rPr>
          <w:rFonts w:ascii="Verdana" w:hAnsi="Verdana" w:cs="Arial"/>
          <w:color w:val="0D0D0D" w:themeColor="text1" w:themeTint="F2"/>
          <w:spacing w:val="-2"/>
          <w:sz w:val="20"/>
          <w:szCs w:val="20"/>
        </w:rPr>
      </w:pPr>
    </w:p>
    <w:p w14:paraId="5BC6E610" w14:textId="4A0E5DDD" w:rsidR="00203B7D" w:rsidRPr="00203B7D" w:rsidRDefault="00203B7D" w:rsidP="00203B7D">
      <w:pPr>
        <w:pStyle w:val="NormalWeb"/>
        <w:spacing w:before="0" w:beforeAutospacing="0" w:after="0" w:afterAutospacing="0" w:line="360" w:lineRule="auto"/>
        <w:rPr>
          <w:rFonts w:ascii="Verdana" w:hAnsi="Verdana" w:cs="Arial"/>
          <w:color w:val="0D0D0D" w:themeColor="text1" w:themeTint="F2"/>
          <w:spacing w:val="-2"/>
          <w:sz w:val="20"/>
          <w:szCs w:val="20"/>
        </w:rPr>
      </w:pPr>
      <w:r w:rsidRPr="00203B7D">
        <w:rPr>
          <w:rFonts w:ascii="Verdana" w:hAnsi="Verdana" w:cs="Arial"/>
          <w:color w:val="0D0D0D" w:themeColor="text1" w:themeTint="F2"/>
          <w:spacing w:val="-2"/>
          <w:sz w:val="20"/>
          <w:szCs w:val="20"/>
        </w:rPr>
        <w:t xml:space="preserve">Attendees will have the opportunity to immerse themselves in </w:t>
      </w:r>
      <w:r w:rsidRPr="00203B7D">
        <w:rPr>
          <w:rFonts w:ascii="Verdana" w:hAnsi="Verdana" w:cs="Arial"/>
          <w:i/>
          <w:iCs/>
          <w:color w:val="0D0D0D" w:themeColor="text1" w:themeTint="F2"/>
          <w:spacing w:val="-2"/>
          <w:sz w:val="20"/>
          <w:szCs w:val="20"/>
        </w:rPr>
        <w:t>The Future of Beauty</w:t>
      </w:r>
      <w:r w:rsidRPr="00203B7D">
        <w:rPr>
          <w:rFonts w:ascii="Verdana" w:hAnsi="Verdana" w:cs="Arial"/>
          <w:color w:val="0D0D0D" w:themeColor="text1" w:themeTint="F2"/>
          <w:spacing w:val="-2"/>
          <w:sz w:val="20"/>
          <w:szCs w:val="20"/>
        </w:rPr>
        <w:t xml:space="preserve"> through a</w:t>
      </w:r>
      <w:r w:rsidR="00391260">
        <w:rPr>
          <w:rFonts w:ascii="Verdana" w:hAnsi="Verdana" w:cs="Arial"/>
          <w:color w:val="0D0D0D" w:themeColor="text1" w:themeTint="F2"/>
          <w:spacing w:val="-2"/>
          <w:sz w:val="20"/>
          <w:szCs w:val="20"/>
        </w:rPr>
        <w:t>n interactive</w:t>
      </w:r>
      <w:r w:rsidRPr="00203B7D">
        <w:rPr>
          <w:rFonts w:ascii="Verdana" w:hAnsi="Verdana" w:cs="Arial"/>
          <w:color w:val="0D0D0D" w:themeColor="text1" w:themeTint="F2"/>
          <w:spacing w:val="-2"/>
          <w:sz w:val="20"/>
          <w:szCs w:val="20"/>
        </w:rPr>
        <w:t xml:space="preserve"> tour led by an AI beauty expert</w:t>
      </w:r>
      <w:r w:rsidR="00391260">
        <w:rPr>
          <w:rFonts w:ascii="Verdana" w:hAnsi="Verdana" w:cs="Arial"/>
          <w:color w:val="0D0D0D" w:themeColor="text1" w:themeTint="F2"/>
          <w:spacing w:val="-2"/>
          <w:sz w:val="20"/>
          <w:szCs w:val="20"/>
        </w:rPr>
        <w:t xml:space="preserve"> specialized in the product collection</w:t>
      </w:r>
      <w:r w:rsidR="00D44E8C">
        <w:rPr>
          <w:rFonts w:ascii="Verdana" w:hAnsi="Verdana" w:cs="Arial"/>
          <w:color w:val="0D0D0D" w:themeColor="text1" w:themeTint="F2"/>
          <w:spacing w:val="-2"/>
          <w:sz w:val="20"/>
          <w:szCs w:val="20"/>
        </w:rPr>
        <w:t>, as well as</w:t>
      </w:r>
      <w:r w:rsidR="00D85C60">
        <w:rPr>
          <w:rFonts w:ascii="Verdana" w:hAnsi="Verdana" w:cs="Arial"/>
          <w:color w:val="0D0D0D" w:themeColor="text1" w:themeTint="F2"/>
          <w:spacing w:val="-2"/>
          <w:sz w:val="20"/>
          <w:szCs w:val="20"/>
        </w:rPr>
        <w:t xml:space="preserve"> </w:t>
      </w:r>
      <w:r w:rsidR="00391260">
        <w:rPr>
          <w:rFonts w:ascii="Verdana" w:hAnsi="Verdana" w:cs="Arial"/>
          <w:color w:val="0D0D0D" w:themeColor="text1" w:themeTint="F2"/>
          <w:spacing w:val="-2"/>
          <w:sz w:val="20"/>
          <w:szCs w:val="20"/>
        </w:rPr>
        <w:t>industry predictive intelligence</w:t>
      </w:r>
      <w:r w:rsidRPr="00203B7D">
        <w:rPr>
          <w:rFonts w:ascii="Verdana" w:hAnsi="Verdana" w:cs="Arial"/>
          <w:color w:val="0D0D0D" w:themeColor="text1" w:themeTint="F2"/>
          <w:spacing w:val="-2"/>
          <w:sz w:val="20"/>
          <w:szCs w:val="20"/>
        </w:rPr>
        <w:t xml:space="preserve">, showcasing how advanced science and </w:t>
      </w:r>
      <w:r w:rsidR="00391260">
        <w:rPr>
          <w:rFonts w:ascii="Verdana" w:hAnsi="Verdana" w:cs="Arial"/>
          <w:color w:val="0D0D0D" w:themeColor="text1" w:themeTint="F2"/>
          <w:spacing w:val="-2"/>
          <w:sz w:val="20"/>
          <w:szCs w:val="20"/>
        </w:rPr>
        <w:t>technology</w:t>
      </w:r>
      <w:r w:rsidRPr="00203B7D">
        <w:rPr>
          <w:rFonts w:ascii="Verdana" w:hAnsi="Verdana" w:cs="Arial"/>
          <w:color w:val="0D0D0D" w:themeColor="text1" w:themeTint="F2"/>
          <w:spacing w:val="-2"/>
          <w:sz w:val="20"/>
          <w:szCs w:val="20"/>
        </w:rPr>
        <w:t xml:space="preserve"> intersect to create products designed for modern living.</w:t>
      </w:r>
    </w:p>
    <w:p w14:paraId="19A47289" w14:textId="77777777" w:rsidR="00203B7D" w:rsidRDefault="00203B7D" w:rsidP="00312115">
      <w:pPr>
        <w:pStyle w:val="NormalWeb"/>
        <w:spacing w:before="0" w:beforeAutospacing="0" w:after="0" w:afterAutospacing="0" w:line="360" w:lineRule="auto"/>
        <w:rPr>
          <w:rFonts w:ascii="Verdana" w:hAnsi="Verdana" w:cs="Arial"/>
          <w:color w:val="0D0D0D" w:themeColor="text1" w:themeTint="F2"/>
          <w:spacing w:val="-2"/>
          <w:sz w:val="20"/>
          <w:szCs w:val="20"/>
        </w:rPr>
      </w:pPr>
    </w:p>
    <w:p w14:paraId="4D9A9592" w14:textId="15EF30C0" w:rsidR="00203B7D" w:rsidRPr="00203B7D" w:rsidRDefault="00203B7D" w:rsidP="00D54A8E">
      <w:pPr>
        <w:spacing w:line="264" w:lineRule="auto"/>
        <w:rPr>
          <w:rFonts w:ascii="Verdana" w:hAnsi="Verdana"/>
          <w:b/>
          <w:bCs/>
          <w:sz w:val="20"/>
          <w:szCs w:val="20"/>
        </w:rPr>
      </w:pPr>
      <w:r w:rsidRPr="00203B7D">
        <w:rPr>
          <w:rFonts w:ascii="Verdana" w:hAnsi="Verdana"/>
          <w:b/>
          <w:bCs/>
          <w:sz w:val="20"/>
          <w:szCs w:val="20"/>
        </w:rPr>
        <w:t>Collection Highlights</w:t>
      </w:r>
      <w:r>
        <w:rPr>
          <w:rFonts w:ascii="Verdana" w:hAnsi="Verdana"/>
          <w:b/>
          <w:bCs/>
          <w:sz w:val="20"/>
          <w:szCs w:val="20"/>
        </w:rPr>
        <w:t>:</w:t>
      </w:r>
    </w:p>
    <w:p w14:paraId="3E68D343" w14:textId="6F48771C" w:rsidR="00203B7D" w:rsidRDefault="00995F0B" w:rsidP="00D54A8E">
      <w:pPr>
        <w:spacing w:line="264" w:lineRule="auto"/>
        <w:rPr>
          <w:rFonts w:ascii="Verdana" w:hAnsi="Verdana"/>
          <w:sz w:val="20"/>
          <w:szCs w:val="20"/>
        </w:rPr>
      </w:pPr>
      <w:r w:rsidRPr="00995F0B">
        <w:rPr>
          <w:rFonts w:ascii="Verdana" w:hAnsi="Verdana"/>
          <w:sz w:val="20"/>
          <w:szCs w:val="20"/>
        </w:rPr>
        <w:t xml:space="preserve">IBG’s </w:t>
      </w:r>
      <w:r w:rsidR="00203B7D" w:rsidRPr="00995F0B">
        <w:rPr>
          <w:rFonts w:ascii="Verdana" w:hAnsi="Verdana"/>
          <w:sz w:val="20"/>
          <w:szCs w:val="20"/>
        </w:rPr>
        <w:t>The Future of Beauty</w:t>
      </w:r>
      <w:r w:rsidR="00203B7D" w:rsidRPr="00203B7D">
        <w:rPr>
          <w:rFonts w:ascii="Verdana" w:hAnsi="Verdana"/>
          <w:sz w:val="20"/>
          <w:szCs w:val="20"/>
        </w:rPr>
        <w:t xml:space="preserve"> collection redefines skincare and beauty</w:t>
      </w:r>
      <w:r w:rsidR="00D44E8C">
        <w:rPr>
          <w:rFonts w:ascii="Verdana" w:hAnsi="Verdana"/>
          <w:sz w:val="20"/>
          <w:szCs w:val="20"/>
        </w:rPr>
        <w:t xml:space="preserve"> with a seamless blend of </w:t>
      </w:r>
      <w:r w:rsidR="00203B7D" w:rsidRPr="00203B7D">
        <w:rPr>
          <w:rFonts w:ascii="Verdana" w:hAnsi="Verdana"/>
          <w:sz w:val="20"/>
          <w:szCs w:val="20"/>
        </w:rPr>
        <w:t>advanced science</w:t>
      </w:r>
      <w:r w:rsidR="007902BB">
        <w:rPr>
          <w:rFonts w:ascii="Verdana" w:hAnsi="Verdana"/>
          <w:sz w:val="20"/>
          <w:szCs w:val="20"/>
        </w:rPr>
        <w:t xml:space="preserve"> </w:t>
      </w:r>
      <w:r w:rsidR="00D44E8C">
        <w:rPr>
          <w:rFonts w:ascii="Verdana" w:hAnsi="Verdana"/>
          <w:sz w:val="20"/>
          <w:szCs w:val="20"/>
        </w:rPr>
        <w:t xml:space="preserve">– </w:t>
      </w:r>
      <w:r w:rsidR="007902BB">
        <w:rPr>
          <w:rFonts w:ascii="Verdana" w:hAnsi="Verdana"/>
          <w:sz w:val="20"/>
          <w:szCs w:val="20"/>
        </w:rPr>
        <w:t>through the analysis of data</w:t>
      </w:r>
      <w:r w:rsidR="00D44E8C">
        <w:rPr>
          <w:rFonts w:ascii="Verdana" w:hAnsi="Verdana"/>
          <w:sz w:val="20"/>
          <w:szCs w:val="20"/>
        </w:rPr>
        <w:t xml:space="preserve"> - </w:t>
      </w:r>
      <w:r w:rsidR="00203B7D" w:rsidRPr="00203B7D">
        <w:rPr>
          <w:rFonts w:ascii="Verdana" w:hAnsi="Verdana"/>
          <w:sz w:val="20"/>
          <w:szCs w:val="20"/>
        </w:rPr>
        <w:t>sustainability, and mindful innovation. Highlights include:</w:t>
      </w:r>
    </w:p>
    <w:p w14:paraId="7672676A" w14:textId="77777777" w:rsidR="00203B7D" w:rsidRPr="00203B7D" w:rsidRDefault="00203B7D" w:rsidP="00D54A8E">
      <w:pPr>
        <w:spacing w:line="264" w:lineRule="auto"/>
        <w:rPr>
          <w:rFonts w:ascii="Verdana" w:hAnsi="Verdana"/>
          <w:sz w:val="20"/>
          <w:szCs w:val="20"/>
        </w:rPr>
      </w:pPr>
    </w:p>
    <w:p w14:paraId="567D8748" w14:textId="77777777" w:rsidR="00203B7D" w:rsidRPr="00203B7D" w:rsidRDefault="00203B7D" w:rsidP="00D54A8E">
      <w:pPr>
        <w:numPr>
          <w:ilvl w:val="0"/>
          <w:numId w:val="13"/>
        </w:numPr>
        <w:spacing w:line="264" w:lineRule="auto"/>
        <w:rPr>
          <w:rFonts w:ascii="Verdana" w:hAnsi="Verdana"/>
          <w:sz w:val="20"/>
          <w:szCs w:val="20"/>
        </w:rPr>
      </w:pPr>
      <w:r w:rsidRPr="00203B7D">
        <w:rPr>
          <w:rFonts w:ascii="Verdana" w:hAnsi="Verdana"/>
          <w:b/>
          <w:bCs/>
          <w:sz w:val="20"/>
          <w:szCs w:val="20"/>
        </w:rPr>
        <w:t>Modern, Microbiome-Friendly Solutions:</w:t>
      </w:r>
      <w:r w:rsidRPr="00203B7D">
        <w:rPr>
          <w:rFonts w:ascii="Verdana" w:hAnsi="Verdana"/>
          <w:sz w:val="20"/>
          <w:szCs w:val="20"/>
        </w:rPr>
        <w:t xml:space="preserve"> Designed to meet today’s consumer demand for effective products that support skin’s natural microbiome.</w:t>
      </w:r>
    </w:p>
    <w:p w14:paraId="28BBBC1C" w14:textId="77777777" w:rsidR="00203B7D" w:rsidRDefault="00203B7D" w:rsidP="00D54A8E">
      <w:pPr>
        <w:numPr>
          <w:ilvl w:val="0"/>
          <w:numId w:val="13"/>
        </w:numPr>
        <w:spacing w:line="264" w:lineRule="auto"/>
        <w:rPr>
          <w:rFonts w:ascii="Verdana" w:hAnsi="Verdana"/>
          <w:sz w:val="20"/>
          <w:szCs w:val="20"/>
        </w:rPr>
      </w:pPr>
      <w:r w:rsidRPr="00203B7D">
        <w:rPr>
          <w:rFonts w:ascii="Verdana" w:hAnsi="Verdana"/>
          <w:b/>
          <w:bCs/>
          <w:sz w:val="20"/>
          <w:szCs w:val="20"/>
        </w:rPr>
        <w:lastRenderedPageBreak/>
        <w:t>Luxury Meets Efficacy:</w:t>
      </w:r>
      <w:r w:rsidRPr="00203B7D">
        <w:rPr>
          <w:rFonts w:ascii="Verdana" w:hAnsi="Verdana"/>
          <w:sz w:val="20"/>
          <w:szCs w:val="20"/>
        </w:rPr>
        <w:t xml:space="preserve"> Premium formulations that prioritize skin health while embracing a forward-thinking approach to self-care.</w:t>
      </w:r>
    </w:p>
    <w:p w14:paraId="0C8EB6C3" w14:textId="77777777" w:rsidR="00203B7D" w:rsidRPr="00203B7D" w:rsidRDefault="00203B7D" w:rsidP="00D54A8E">
      <w:pPr>
        <w:spacing w:line="264" w:lineRule="auto"/>
        <w:ind w:left="720"/>
        <w:rPr>
          <w:rFonts w:ascii="Verdana" w:hAnsi="Verdana"/>
          <w:sz w:val="20"/>
          <w:szCs w:val="20"/>
        </w:rPr>
      </w:pPr>
    </w:p>
    <w:p w14:paraId="452C47AD" w14:textId="739428D4" w:rsidR="00203B7D" w:rsidRPr="00203B7D" w:rsidRDefault="00203B7D" w:rsidP="00D54A8E">
      <w:pPr>
        <w:spacing w:line="264" w:lineRule="auto"/>
        <w:rPr>
          <w:rFonts w:ascii="Verdana" w:hAnsi="Verdana"/>
          <w:b/>
          <w:bCs/>
          <w:sz w:val="20"/>
          <w:szCs w:val="20"/>
        </w:rPr>
      </w:pPr>
      <w:r w:rsidRPr="00203B7D">
        <w:rPr>
          <w:rFonts w:ascii="Verdana" w:hAnsi="Verdana"/>
          <w:b/>
          <w:bCs/>
          <w:sz w:val="20"/>
          <w:szCs w:val="20"/>
        </w:rPr>
        <w:t>Featured Formula Offerings</w:t>
      </w:r>
      <w:r>
        <w:rPr>
          <w:rFonts w:ascii="Verdana" w:hAnsi="Verdana"/>
          <w:b/>
          <w:bCs/>
          <w:sz w:val="20"/>
          <w:szCs w:val="20"/>
        </w:rPr>
        <w:t>:</w:t>
      </w:r>
    </w:p>
    <w:p w14:paraId="4EC698F4" w14:textId="77777777" w:rsidR="00203B7D" w:rsidRPr="00203B7D" w:rsidRDefault="00203B7D" w:rsidP="00D54A8E">
      <w:pPr>
        <w:numPr>
          <w:ilvl w:val="0"/>
          <w:numId w:val="14"/>
        </w:numPr>
        <w:spacing w:line="264" w:lineRule="auto"/>
        <w:rPr>
          <w:rFonts w:ascii="Verdana" w:hAnsi="Verdana"/>
          <w:sz w:val="20"/>
          <w:szCs w:val="20"/>
        </w:rPr>
      </w:pPr>
      <w:r w:rsidRPr="00203B7D">
        <w:rPr>
          <w:rFonts w:ascii="Verdana" w:hAnsi="Verdana"/>
          <w:b/>
          <w:bCs/>
          <w:sz w:val="20"/>
          <w:szCs w:val="20"/>
        </w:rPr>
        <w:t>Micellar Makeup Remover Spray:</w:t>
      </w:r>
      <w:r w:rsidRPr="00203B7D">
        <w:rPr>
          <w:rFonts w:ascii="Verdana" w:hAnsi="Verdana"/>
          <w:sz w:val="20"/>
          <w:szCs w:val="20"/>
        </w:rPr>
        <w:t xml:space="preserve"> A microbiome-friendly pre-cleansing spray that effortlessly removes makeup while protecting skin’s natural barrier.</w:t>
      </w:r>
    </w:p>
    <w:p w14:paraId="33E6B211" w14:textId="39D1B8F4" w:rsidR="00203B7D" w:rsidRPr="00203B7D" w:rsidRDefault="00203B7D" w:rsidP="00D54A8E">
      <w:pPr>
        <w:numPr>
          <w:ilvl w:val="0"/>
          <w:numId w:val="14"/>
        </w:numPr>
        <w:spacing w:line="264" w:lineRule="auto"/>
        <w:rPr>
          <w:rFonts w:ascii="Verdana" w:hAnsi="Verdana"/>
          <w:sz w:val="20"/>
          <w:szCs w:val="20"/>
        </w:rPr>
      </w:pPr>
      <w:r w:rsidRPr="00203B7D">
        <w:rPr>
          <w:rFonts w:ascii="Verdana" w:hAnsi="Verdana"/>
          <w:b/>
          <w:bCs/>
          <w:sz w:val="20"/>
          <w:szCs w:val="20"/>
        </w:rPr>
        <w:t>Circadian Recovery Body Serum:</w:t>
      </w:r>
      <w:r w:rsidRPr="00203B7D">
        <w:rPr>
          <w:rFonts w:ascii="Verdana" w:hAnsi="Verdana"/>
          <w:sz w:val="20"/>
          <w:szCs w:val="20"/>
        </w:rPr>
        <w:t xml:space="preserve"> A luxurious </w:t>
      </w:r>
      <w:r w:rsidR="003540D9">
        <w:rPr>
          <w:rFonts w:ascii="Verdana" w:hAnsi="Verdana"/>
          <w:sz w:val="20"/>
          <w:szCs w:val="20"/>
        </w:rPr>
        <w:t xml:space="preserve">body </w:t>
      </w:r>
      <w:r w:rsidRPr="00203B7D">
        <w:rPr>
          <w:rFonts w:ascii="Verdana" w:hAnsi="Verdana"/>
          <w:sz w:val="20"/>
          <w:szCs w:val="20"/>
        </w:rPr>
        <w:t>serum designed to align with the skin’s natural daily rhythm, promoting renewed, radiant-looking skin.</w:t>
      </w:r>
    </w:p>
    <w:p w14:paraId="3449FF75" w14:textId="450B181B" w:rsidR="00203B7D" w:rsidRDefault="00203B7D" w:rsidP="00D54A8E">
      <w:pPr>
        <w:numPr>
          <w:ilvl w:val="0"/>
          <w:numId w:val="14"/>
        </w:numPr>
        <w:spacing w:line="264" w:lineRule="auto"/>
        <w:rPr>
          <w:rFonts w:ascii="Verdana" w:hAnsi="Verdana"/>
          <w:sz w:val="20"/>
          <w:szCs w:val="20"/>
        </w:rPr>
      </w:pPr>
      <w:r w:rsidRPr="00203B7D">
        <w:rPr>
          <w:rFonts w:ascii="Verdana" w:hAnsi="Verdana"/>
          <w:b/>
          <w:bCs/>
          <w:sz w:val="20"/>
          <w:szCs w:val="20"/>
        </w:rPr>
        <w:t>Pepper Plumper Liquid Lip Balm:</w:t>
      </w:r>
      <w:r w:rsidRPr="00203B7D">
        <w:rPr>
          <w:rFonts w:ascii="Verdana" w:hAnsi="Verdana"/>
          <w:sz w:val="20"/>
          <w:szCs w:val="20"/>
        </w:rPr>
        <w:t xml:space="preserve"> Enhances the appearance of fuller lips using a natural cayenne pepper blend</w:t>
      </w:r>
      <w:r w:rsidR="00DF0200">
        <w:rPr>
          <w:rFonts w:ascii="Verdana" w:hAnsi="Verdana"/>
          <w:sz w:val="20"/>
          <w:szCs w:val="20"/>
        </w:rPr>
        <w:t xml:space="preserve"> to provide a plumping effect.</w:t>
      </w:r>
    </w:p>
    <w:p w14:paraId="35D7AAD0" w14:textId="77777777" w:rsidR="00203B7D" w:rsidRPr="00203B7D" w:rsidRDefault="00203B7D" w:rsidP="00D54A8E">
      <w:pPr>
        <w:spacing w:line="264" w:lineRule="auto"/>
        <w:ind w:left="720"/>
        <w:rPr>
          <w:rFonts w:ascii="Verdana" w:hAnsi="Verdana"/>
          <w:sz w:val="20"/>
          <w:szCs w:val="20"/>
        </w:rPr>
      </w:pPr>
    </w:p>
    <w:p w14:paraId="15D9F7B5" w14:textId="1687D21C" w:rsidR="00203B7D" w:rsidRPr="00203B7D" w:rsidRDefault="00203B7D" w:rsidP="00D54A8E">
      <w:pPr>
        <w:spacing w:line="264" w:lineRule="auto"/>
        <w:rPr>
          <w:rFonts w:ascii="Verdana" w:hAnsi="Verdana"/>
          <w:b/>
          <w:bCs/>
          <w:sz w:val="20"/>
          <w:szCs w:val="20"/>
        </w:rPr>
      </w:pPr>
      <w:r w:rsidRPr="00203B7D">
        <w:rPr>
          <w:rFonts w:ascii="Verdana" w:hAnsi="Verdana"/>
          <w:b/>
          <w:bCs/>
          <w:sz w:val="20"/>
          <w:szCs w:val="20"/>
        </w:rPr>
        <w:t>Packaging Innovation Debuts</w:t>
      </w:r>
      <w:r>
        <w:rPr>
          <w:rFonts w:ascii="Verdana" w:hAnsi="Verdana"/>
          <w:b/>
          <w:bCs/>
          <w:sz w:val="20"/>
          <w:szCs w:val="20"/>
        </w:rPr>
        <w:t>:</w:t>
      </w:r>
    </w:p>
    <w:p w14:paraId="6600AA2D" w14:textId="48AD975E" w:rsidR="00203B7D" w:rsidRPr="00203B7D" w:rsidRDefault="00203B7D" w:rsidP="00D54A8E">
      <w:pPr>
        <w:spacing w:line="264" w:lineRule="auto"/>
        <w:rPr>
          <w:rFonts w:ascii="Verdana" w:hAnsi="Verdana"/>
          <w:sz w:val="20"/>
          <w:szCs w:val="20"/>
        </w:rPr>
      </w:pPr>
      <w:r w:rsidRPr="00203B7D">
        <w:rPr>
          <w:rFonts w:ascii="Verdana" w:hAnsi="Verdana"/>
          <w:sz w:val="20"/>
          <w:szCs w:val="20"/>
        </w:rPr>
        <w:t xml:space="preserve">IBG </w:t>
      </w:r>
      <w:r w:rsidR="003540D9">
        <w:rPr>
          <w:rFonts w:ascii="Verdana" w:hAnsi="Verdana"/>
          <w:sz w:val="20"/>
          <w:szCs w:val="20"/>
        </w:rPr>
        <w:t>will debut</w:t>
      </w:r>
      <w:r w:rsidRPr="00203B7D">
        <w:rPr>
          <w:rFonts w:ascii="Verdana" w:hAnsi="Verdana"/>
          <w:sz w:val="20"/>
          <w:szCs w:val="20"/>
        </w:rPr>
        <w:t xml:space="preserve"> first-to-market packaging innovations, marrying sustainability with functionality:</w:t>
      </w:r>
    </w:p>
    <w:p w14:paraId="428D6EDE" w14:textId="77777777" w:rsidR="00203B7D" w:rsidRPr="00203B7D" w:rsidRDefault="00203B7D" w:rsidP="00D54A8E">
      <w:pPr>
        <w:numPr>
          <w:ilvl w:val="0"/>
          <w:numId w:val="15"/>
        </w:numPr>
        <w:spacing w:line="264" w:lineRule="auto"/>
        <w:rPr>
          <w:rFonts w:ascii="Verdana" w:hAnsi="Verdana"/>
          <w:sz w:val="20"/>
          <w:szCs w:val="20"/>
        </w:rPr>
      </w:pPr>
      <w:r w:rsidRPr="00203B7D">
        <w:rPr>
          <w:rFonts w:ascii="Verdana" w:hAnsi="Verdana"/>
          <w:b/>
          <w:bCs/>
          <w:sz w:val="20"/>
          <w:szCs w:val="20"/>
        </w:rPr>
        <w:t>Refillable Tin Compact:</w:t>
      </w:r>
      <w:r w:rsidRPr="00203B7D">
        <w:rPr>
          <w:rFonts w:ascii="Verdana" w:hAnsi="Verdana"/>
          <w:sz w:val="20"/>
          <w:szCs w:val="20"/>
        </w:rPr>
        <w:t xml:space="preserve"> A patented, glue-free, and magnet-free pan-locking system for sustainable luxury.</w:t>
      </w:r>
    </w:p>
    <w:p w14:paraId="46E3116A" w14:textId="77777777" w:rsidR="00203B7D" w:rsidRPr="00203B7D" w:rsidRDefault="00203B7D" w:rsidP="00D54A8E">
      <w:pPr>
        <w:numPr>
          <w:ilvl w:val="0"/>
          <w:numId w:val="15"/>
        </w:numPr>
        <w:spacing w:line="264" w:lineRule="auto"/>
        <w:rPr>
          <w:rFonts w:ascii="Verdana" w:hAnsi="Verdana"/>
          <w:sz w:val="20"/>
          <w:szCs w:val="20"/>
        </w:rPr>
      </w:pPr>
      <w:r w:rsidRPr="00203B7D">
        <w:rPr>
          <w:rFonts w:ascii="Verdana" w:hAnsi="Verdana"/>
          <w:b/>
          <w:bCs/>
          <w:sz w:val="20"/>
          <w:szCs w:val="20"/>
        </w:rPr>
        <w:t>SensaCurve Tube:</w:t>
      </w:r>
      <w:r w:rsidRPr="00203B7D">
        <w:rPr>
          <w:rFonts w:ascii="Verdana" w:hAnsi="Verdana"/>
          <w:sz w:val="20"/>
          <w:szCs w:val="20"/>
        </w:rPr>
        <w:t xml:space="preserve"> A sensory-driven lip applicator featuring a gentle curve that hugs the lips for a precise and satisfying application experience.</w:t>
      </w:r>
    </w:p>
    <w:p w14:paraId="101FF663" w14:textId="020C89CA" w:rsidR="00203B7D" w:rsidRDefault="00203B7D" w:rsidP="00D54A8E">
      <w:pPr>
        <w:numPr>
          <w:ilvl w:val="0"/>
          <w:numId w:val="15"/>
        </w:numPr>
        <w:spacing w:line="264" w:lineRule="auto"/>
        <w:rPr>
          <w:rFonts w:ascii="Verdana" w:hAnsi="Verdana"/>
          <w:sz w:val="20"/>
          <w:szCs w:val="20"/>
        </w:rPr>
      </w:pPr>
      <w:r w:rsidRPr="00203B7D">
        <w:rPr>
          <w:rFonts w:ascii="Verdana" w:hAnsi="Verdana"/>
          <w:b/>
          <w:bCs/>
          <w:sz w:val="20"/>
          <w:szCs w:val="20"/>
        </w:rPr>
        <w:t>Precision Tip Tube:</w:t>
      </w:r>
      <w:r w:rsidRPr="00203B7D">
        <w:rPr>
          <w:rFonts w:ascii="Verdana" w:hAnsi="Verdana"/>
          <w:sz w:val="20"/>
          <w:szCs w:val="20"/>
        </w:rPr>
        <w:t xml:space="preserve"> A finalist in the IT Award for Packaging, the fine-tip nozzle tubes </w:t>
      </w:r>
      <w:r w:rsidR="00391260">
        <w:rPr>
          <w:rFonts w:ascii="Verdana" w:hAnsi="Verdana"/>
          <w:sz w:val="20"/>
          <w:szCs w:val="20"/>
        </w:rPr>
        <w:t xml:space="preserve">are molded in Oceanworks® reclaimed plastic and </w:t>
      </w:r>
      <w:r w:rsidRPr="00203B7D">
        <w:rPr>
          <w:rFonts w:ascii="Verdana" w:hAnsi="Verdana"/>
          <w:sz w:val="20"/>
          <w:szCs w:val="20"/>
        </w:rPr>
        <w:t>deliver targeted formulas with precision, reducing product waste.</w:t>
      </w:r>
    </w:p>
    <w:p w14:paraId="566F7A72" w14:textId="77777777" w:rsidR="00203B7D" w:rsidRPr="00203B7D" w:rsidRDefault="00203B7D" w:rsidP="00D54A8E">
      <w:pPr>
        <w:spacing w:line="264" w:lineRule="auto"/>
        <w:ind w:left="720"/>
        <w:rPr>
          <w:rFonts w:ascii="Verdana" w:hAnsi="Verdana"/>
          <w:sz w:val="20"/>
          <w:szCs w:val="20"/>
        </w:rPr>
      </w:pPr>
    </w:p>
    <w:p w14:paraId="353BF681" w14:textId="0DB93DE2" w:rsidR="00203B7D" w:rsidRPr="00203B7D" w:rsidRDefault="00203B7D" w:rsidP="00D54A8E">
      <w:pPr>
        <w:spacing w:line="264" w:lineRule="auto"/>
        <w:rPr>
          <w:rFonts w:ascii="Verdana" w:hAnsi="Verdana"/>
          <w:b/>
          <w:bCs/>
          <w:sz w:val="20"/>
          <w:szCs w:val="20"/>
        </w:rPr>
      </w:pPr>
      <w:r w:rsidRPr="00203B7D">
        <w:rPr>
          <w:rFonts w:ascii="Verdana" w:hAnsi="Verdana"/>
          <w:b/>
          <w:bCs/>
          <w:sz w:val="20"/>
          <w:szCs w:val="20"/>
        </w:rPr>
        <w:t>Ingredient Highlights</w:t>
      </w:r>
      <w:r>
        <w:rPr>
          <w:rFonts w:ascii="Verdana" w:hAnsi="Verdana"/>
          <w:b/>
          <w:bCs/>
          <w:sz w:val="20"/>
          <w:szCs w:val="20"/>
        </w:rPr>
        <w:t>:</w:t>
      </w:r>
    </w:p>
    <w:p w14:paraId="5353D59E" w14:textId="280079CE" w:rsidR="00203B7D" w:rsidRPr="00203B7D" w:rsidRDefault="00203B7D" w:rsidP="00D54A8E">
      <w:pPr>
        <w:numPr>
          <w:ilvl w:val="0"/>
          <w:numId w:val="16"/>
        </w:numPr>
        <w:spacing w:line="264" w:lineRule="auto"/>
        <w:rPr>
          <w:rFonts w:ascii="Verdana" w:hAnsi="Verdana"/>
          <w:sz w:val="20"/>
          <w:szCs w:val="20"/>
        </w:rPr>
      </w:pPr>
      <w:r w:rsidRPr="00203B7D">
        <w:rPr>
          <w:rFonts w:ascii="Verdana" w:hAnsi="Verdana"/>
          <w:b/>
          <w:bCs/>
          <w:sz w:val="20"/>
          <w:szCs w:val="20"/>
        </w:rPr>
        <w:t>Neurocosmetic In</w:t>
      </w:r>
      <w:r w:rsidR="003540D9">
        <w:rPr>
          <w:rFonts w:ascii="Verdana" w:hAnsi="Verdana"/>
          <w:b/>
          <w:bCs/>
          <w:sz w:val="20"/>
          <w:szCs w:val="20"/>
        </w:rPr>
        <w:t>gredients</w:t>
      </w:r>
      <w:r w:rsidRPr="00203B7D">
        <w:rPr>
          <w:rFonts w:ascii="Verdana" w:hAnsi="Verdana"/>
          <w:b/>
          <w:bCs/>
          <w:sz w:val="20"/>
          <w:szCs w:val="20"/>
        </w:rPr>
        <w:t>:</w:t>
      </w:r>
      <w:r w:rsidR="003540D9" w:rsidRPr="003540D9">
        <w:rPr>
          <w:rFonts w:ascii="Verdana" w:hAnsi="Verdana"/>
          <w:sz w:val="20"/>
          <w:szCs w:val="20"/>
        </w:rPr>
        <w:t xml:space="preserve"> </w:t>
      </w:r>
      <w:r w:rsidR="00044574">
        <w:rPr>
          <w:rFonts w:ascii="Verdana" w:hAnsi="Verdana"/>
          <w:sz w:val="20"/>
          <w:szCs w:val="20"/>
        </w:rPr>
        <w:t>Help</w:t>
      </w:r>
      <w:r w:rsidR="003540D9" w:rsidRPr="003540D9">
        <w:rPr>
          <w:rFonts w:ascii="Verdana" w:hAnsi="Verdana"/>
          <w:sz w:val="20"/>
          <w:szCs w:val="20"/>
        </w:rPr>
        <w:t xml:space="preserve"> to shield skin from daily environmental stressors</w:t>
      </w:r>
      <w:r w:rsidR="001F47D8">
        <w:rPr>
          <w:rFonts w:ascii="Verdana" w:hAnsi="Verdana"/>
          <w:sz w:val="20"/>
          <w:szCs w:val="20"/>
        </w:rPr>
        <w:t xml:space="preserve"> – for example, Rejuvaveen -</w:t>
      </w:r>
      <w:r w:rsidR="003540D9" w:rsidRPr="003540D9">
        <w:rPr>
          <w:rFonts w:ascii="Verdana" w:hAnsi="Verdana"/>
          <w:sz w:val="20"/>
          <w:szCs w:val="20"/>
        </w:rPr>
        <w:t xml:space="preserve"> while supporting the natural renewal process for smoother, more even-toned skin.</w:t>
      </w:r>
    </w:p>
    <w:p w14:paraId="52370190" w14:textId="7198ADE1" w:rsidR="00203B7D" w:rsidRPr="00203B7D" w:rsidRDefault="00203B7D" w:rsidP="00D54A8E">
      <w:pPr>
        <w:numPr>
          <w:ilvl w:val="0"/>
          <w:numId w:val="16"/>
        </w:numPr>
        <w:spacing w:line="264" w:lineRule="auto"/>
        <w:rPr>
          <w:rFonts w:ascii="Verdana" w:hAnsi="Verdana"/>
          <w:sz w:val="20"/>
          <w:szCs w:val="20"/>
        </w:rPr>
      </w:pPr>
      <w:r w:rsidRPr="00203B7D">
        <w:rPr>
          <w:rFonts w:ascii="Verdana" w:hAnsi="Verdana"/>
          <w:b/>
          <w:bCs/>
          <w:sz w:val="20"/>
          <w:szCs w:val="20"/>
        </w:rPr>
        <w:t>Magnesium-Rich Botanicals:</w:t>
      </w:r>
      <w:r w:rsidRPr="00203B7D">
        <w:rPr>
          <w:rFonts w:ascii="Verdana" w:hAnsi="Verdana"/>
          <w:sz w:val="20"/>
          <w:szCs w:val="20"/>
        </w:rPr>
        <w:t xml:space="preserve"> </w:t>
      </w:r>
      <w:r w:rsidR="00D44E8C">
        <w:rPr>
          <w:rFonts w:ascii="Verdana" w:hAnsi="Verdana"/>
          <w:sz w:val="20"/>
          <w:szCs w:val="20"/>
        </w:rPr>
        <w:t>P</w:t>
      </w:r>
      <w:r w:rsidR="003540D9" w:rsidRPr="003540D9">
        <w:rPr>
          <w:rFonts w:ascii="Verdana" w:hAnsi="Verdana"/>
          <w:sz w:val="20"/>
          <w:szCs w:val="20"/>
        </w:rPr>
        <w:t xml:space="preserve">roprietary blend </w:t>
      </w:r>
      <w:r w:rsidR="00391260">
        <w:rPr>
          <w:rFonts w:ascii="Verdana" w:hAnsi="Verdana"/>
          <w:sz w:val="20"/>
          <w:szCs w:val="20"/>
        </w:rPr>
        <w:t>of antioxidant-rich ingredients</w:t>
      </w:r>
      <w:r w:rsidR="00D44E8C">
        <w:rPr>
          <w:rFonts w:ascii="Verdana" w:hAnsi="Verdana"/>
          <w:sz w:val="20"/>
          <w:szCs w:val="20"/>
        </w:rPr>
        <w:t xml:space="preserve"> - </w:t>
      </w:r>
      <w:r w:rsidR="003540D9" w:rsidRPr="003540D9">
        <w:rPr>
          <w:rFonts w:ascii="Verdana" w:hAnsi="Verdana"/>
          <w:sz w:val="20"/>
          <w:szCs w:val="20"/>
        </w:rPr>
        <w:t>including basil, wild indigo, tamarind, prickly pear, and kale</w:t>
      </w:r>
      <w:r w:rsidR="00D44E8C">
        <w:rPr>
          <w:rFonts w:ascii="Verdana" w:hAnsi="Verdana"/>
          <w:sz w:val="20"/>
          <w:szCs w:val="20"/>
        </w:rPr>
        <w:t xml:space="preserve"> – that d</w:t>
      </w:r>
      <w:r w:rsidR="00391260" w:rsidRPr="00391260">
        <w:rPr>
          <w:rFonts w:ascii="Verdana" w:hAnsi="Verdana"/>
          <w:sz w:val="20"/>
          <w:szCs w:val="20"/>
        </w:rPr>
        <w:t>eliver a powerhouse of skin-loving benefits</w:t>
      </w:r>
      <w:r w:rsidR="00391260">
        <w:rPr>
          <w:rFonts w:ascii="Verdana" w:hAnsi="Verdana"/>
          <w:sz w:val="20"/>
          <w:szCs w:val="20"/>
        </w:rPr>
        <w:t xml:space="preserve"> </w:t>
      </w:r>
      <w:r w:rsidR="00391260" w:rsidRPr="00391260">
        <w:rPr>
          <w:rFonts w:ascii="Verdana" w:hAnsi="Verdana"/>
          <w:sz w:val="20"/>
          <w:szCs w:val="20"/>
        </w:rPr>
        <w:t>to help calm, replenish, and protect skin for a balanced, radiant, and resilient complexion.</w:t>
      </w:r>
    </w:p>
    <w:p w14:paraId="51AD4985" w14:textId="4813877E" w:rsidR="003540D9" w:rsidRPr="00D54A8E" w:rsidRDefault="00203B7D" w:rsidP="00D54A8E">
      <w:pPr>
        <w:numPr>
          <w:ilvl w:val="0"/>
          <w:numId w:val="16"/>
        </w:numPr>
        <w:spacing w:line="264" w:lineRule="auto"/>
        <w:rPr>
          <w:rFonts w:ascii="Verdana" w:hAnsi="Verdana"/>
          <w:sz w:val="20"/>
          <w:szCs w:val="20"/>
        </w:rPr>
      </w:pPr>
      <w:r w:rsidRPr="00203B7D">
        <w:rPr>
          <w:rFonts w:ascii="Verdana" w:hAnsi="Verdana"/>
          <w:b/>
          <w:bCs/>
          <w:sz w:val="20"/>
          <w:szCs w:val="20"/>
        </w:rPr>
        <w:t>Signature Fragrance:</w:t>
      </w:r>
      <w:r w:rsidRPr="00203B7D">
        <w:rPr>
          <w:rFonts w:ascii="Verdana" w:hAnsi="Verdana"/>
          <w:sz w:val="20"/>
          <w:szCs w:val="20"/>
        </w:rPr>
        <w:t xml:space="preserve"> Elevating </w:t>
      </w:r>
      <w:r w:rsidR="003540D9">
        <w:rPr>
          <w:rFonts w:ascii="Verdana" w:hAnsi="Verdana"/>
          <w:sz w:val="20"/>
          <w:szCs w:val="20"/>
        </w:rPr>
        <w:t xml:space="preserve">the </w:t>
      </w:r>
      <w:r w:rsidRPr="00203B7D">
        <w:rPr>
          <w:rFonts w:ascii="Verdana" w:hAnsi="Verdana"/>
          <w:sz w:val="20"/>
          <w:szCs w:val="20"/>
        </w:rPr>
        <w:t xml:space="preserve">self-care </w:t>
      </w:r>
      <w:r w:rsidR="003540D9">
        <w:rPr>
          <w:rFonts w:ascii="Verdana" w:hAnsi="Verdana"/>
          <w:sz w:val="20"/>
          <w:szCs w:val="20"/>
        </w:rPr>
        <w:t xml:space="preserve">experience and </w:t>
      </w:r>
      <w:r w:rsidR="00D54A8E">
        <w:rPr>
          <w:rFonts w:ascii="Verdana" w:hAnsi="Verdana"/>
          <w:sz w:val="20"/>
          <w:szCs w:val="20"/>
        </w:rPr>
        <w:t xml:space="preserve">enhancing </w:t>
      </w:r>
      <w:r w:rsidR="003540D9">
        <w:rPr>
          <w:rFonts w:ascii="Verdana" w:hAnsi="Verdana"/>
          <w:sz w:val="20"/>
          <w:szCs w:val="20"/>
        </w:rPr>
        <w:t>daily beauty rituals</w:t>
      </w:r>
      <w:r w:rsidRPr="00203B7D">
        <w:rPr>
          <w:rFonts w:ascii="Verdana" w:hAnsi="Verdana"/>
          <w:sz w:val="20"/>
          <w:szCs w:val="20"/>
        </w:rPr>
        <w:t xml:space="preserve"> with notes of vanilla and sandalwood for a luxurious and calming sensory experience.</w:t>
      </w:r>
      <w:r w:rsidR="003540D9">
        <w:rPr>
          <w:rFonts w:ascii="Verdana" w:hAnsi="Verdana"/>
          <w:sz w:val="20"/>
          <w:szCs w:val="20"/>
        </w:rPr>
        <w:t xml:space="preserve"> </w:t>
      </w:r>
    </w:p>
    <w:p w14:paraId="329406CE" w14:textId="54490DDF" w:rsidR="004562AC" w:rsidRPr="00203B7D" w:rsidRDefault="004562AC" w:rsidP="00CE6680">
      <w:pPr>
        <w:rPr>
          <w:rFonts w:ascii="Verdana" w:hAnsi="Verdana"/>
          <w:sz w:val="20"/>
          <w:szCs w:val="20"/>
        </w:rPr>
      </w:pPr>
    </w:p>
    <w:p w14:paraId="3D81044B"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4562AC">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206ED86A" w14:textId="77777777" w:rsidR="00F61397" w:rsidRPr="00F61397" w:rsidRDefault="00F61397" w:rsidP="00F61397">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s="Arial"/>
          <w:color w:val="0D0D0D" w:themeColor="text1" w:themeTint="F2"/>
          <w:spacing w:val="-2"/>
          <w:sz w:val="20"/>
          <w:szCs w:val="20"/>
        </w:rPr>
      </w:pPr>
      <w:r w:rsidRPr="00F61397">
        <w:rPr>
          <w:rFonts w:ascii="Verdana" w:hAnsi="Verdana" w:cs="Arial"/>
          <w:color w:val="0D0D0D" w:themeColor="text1" w:themeTint="F2"/>
          <w:spacing w:val="-2"/>
          <w:sz w:val="20"/>
          <w:szCs w:val="20"/>
        </w:rPr>
        <w:t>IBG (Innovative Beauty Group), comprised of Orchard Custom Beauty, FASTEN Packaging and Roberts Beauty, is a leading global beauty solutions provider proudly serving some of the world’s most dynamic mass and prestige beauty brands. IBG supports its customers with agile project management expertise combined with innovative design, sourcing, formula development, bespoke packaging, and accessories for all product categories.</w:t>
      </w:r>
    </w:p>
    <w:p w14:paraId="005747DC" w14:textId="77777777" w:rsidR="00F61397" w:rsidRDefault="00F61397" w:rsidP="00F61397">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s="Arial"/>
          <w:color w:val="0D0D0D" w:themeColor="text1" w:themeTint="F2"/>
          <w:spacing w:val="-2"/>
          <w:sz w:val="20"/>
          <w:szCs w:val="20"/>
        </w:rPr>
      </w:pPr>
    </w:p>
    <w:p w14:paraId="57712FB3" w14:textId="2325E88E" w:rsidR="00F61397" w:rsidRPr="00F61397" w:rsidRDefault="00F61397" w:rsidP="00F61397">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s="Arial"/>
          <w:color w:val="0D0D0D" w:themeColor="text1" w:themeTint="F2"/>
          <w:spacing w:val="-2"/>
          <w:sz w:val="20"/>
          <w:szCs w:val="20"/>
        </w:rPr>
      </w:pPr>
      <w:r w:rsidRPr="00F61397">
        <w:rPr>
          <w:rFonts w:ascii="Verdana" w:hAnsi="Verdana" w:cs="Arial"/>
          <w:color w:val="0D0D0D" w:themeColor="text1" w:themeTint="F2"/>
          <w:spacing w:val="-2"/>
          <w:sz w:val="20"/>
          <w:szCs w:val="20"/>
        </w:rPr>
        <w:t>With a global team of beauty experts and a distinctly personal approach, IBG empowers all its clients – from established beauty brands to first-time private label retailers – with strategic partnerships that bring visions to life, and products seamlessly to market. The company has offices in Shanghai, Los Angeles, New York, Toronto, the Netherlands, and Paris.</w:t>
      </w:r>
    </w:p>
    <w:p w14:paraId="71657D70" w14:textId="77777777" w:rsidR="00F61397" w:rsidRDefault="00F61397" w:rsidP="00F61397">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s="Arial"/>
          <w:color w:val="0D0D0D" w:themeColor="text1" w:themeTint="F2"/>
          <w:spacing w:val="-2"/>
          <w:sz w:val="20"/>
          <w:szCs w:val="20"/>
        </w:rPr>
      </w:pPr>
    </w:p>
    <w:p w14:paraId="53E9823C" w14:textId="09538482" w:rsidR="00360143" w:rsidRPr="00D85C60" w:rsidRDefault="00F61397"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s="Arial"/>
          <w:color w:val="0D0D0D" w:themeColor="text1" w:themeTint="F2"/>
          <w:spacing w:val="-2"/>
          <w:sz w:val="20"/>
          <w:szCs w:val="20"/>
        </w:rPr>
      </w:pPr>
      <w:r w:rsidRPr="00F61397">
        <w:rPr>
          <w:rFonts w:ascii="Verdana" w:hAnsi="Verdana" w:cs="Arial"/>
          <w:color w:val="0D0D0D" w:themeColor="text1" w:themeTint="F2"/>
          <w:spacing w:val="-2"/>
          <w:sz w:val="20"/>
          <w:szCs w:val="20"/>
        </w:rPr>
        <w:t>For more information, visit </w:t>
      </w:r>
      <w:hyperlink r:id="rId13" w:history="1">
        <w:r w:rsidRPr="00F61397">
          <w:rPr>
            <w:rStyle w:val="Hyperlink"/>
            <w:rFonts w:ascii="Verdana" w:hAnsi="Verdana" w:cs="Arial"/>
            <w:spacing w:val="-2"/>
            <w:sz w:val="20"/>
            <w:szCs w:val="20"/>
          </w:rPr>
          <w:t>https://innovativebeautygroup.com/</w:t>
        </w:r>
      </w:hyperlink>
      <w:r w:rsidRPr="00F61397">
        <w:rPr>
          <w:rFonts w:ascii="Verdana" w:hAnsi="Verdana" w:cs="Arial"/>
          <w:color w:val="0D0D0D" w:themeColor="text1" w:themeTint="F2"/>
          <w:spacing w:val="-2"/>
          <w:sz w:val="20"/>
          <w:szCs w:val="20"/>
        </w:rPr>
        <w:t>.</w:t>
      </w:r>
    </w:p>
    <w:sectPr w:rsidR="00360143" w:rsidRPr="00D85C60" w:rsidSect="000631C6">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A3A1" w14:textId="77777777" w:rsidR="00AF146A" w:rsidRDefault="00AF146A" w:rsidP="00FA3DFD">
      <w:r>
        <w:separator/>
      </w:r>
    </w:p>
  </w:endnote>
  <w:endnote w:type="continuationSeparator" w:id="0">
    <w:p w14:paraId="438C229F" w14:textId="77777777" w:rsidR="00AF146A" w:rsidRDefault="00AF146A" w:rsidP="00FA3DFD">
      <w:r>
        <w:continuationSeparator/>
      </w:r>
    </w:p>
  </w:endnote>
  <w:endnote w:type="continuationNotice" w:id="1">
    <w:p w14:paraId="45343165" w14:textId="77777777" w:rsidR="00AF146A" w:rsidRDefault="00AF1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1EF3A" w14:textId="77777777" w:rsidR="00AF146A" w:rsidRDefault="00AF146A" w:rsidP="00FA3DFD">
      <w:r>
        <w:separator/>
      </w:r>
    </w:p>
  </w:footnote>
  <w:footnote w:type="continuationSeparator" w:id="0">
    <w:p w14:paraId="74A2091F" w14:textId="77777777" w:rsidR="00AF146A" w:rsidRDefault="00AF146A" w:rsidP="00FA3DFD">
      <w:r>
        <w:continuationSeparator/>
      </w:r>
    </w:p>
  </w:footnote>
  <w:footnote w:type="continuationNotice" w:id="1">
    <w:p w14:paraId="7A878187" w14:textId="77777777" w:rsidR="00AF146A" w:rsidRDefault="00AF1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9A2"/>
    <w:multiLevelType w:val="multilevel"/>
    <w:tmpl w:val="0852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8016F"/>
    <w:multiLevelType w:val="multilevel"/>
    <w:tmpl w:val="4012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A367F"/>
    <w:multiLevelType w:val="multilevel"/>
    <w:tmpl w:val="AD6E0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62314"/>
    <w:multiLevelType w:val="multilevel"/>
    <w:tmpl w:val="CDD2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A07CC"/>
    <w:multiLevelType w:val="multilevel"/>
    <w:tmpl w:val="87F6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843086">
    <w:abstractNumId w:val="15"/>
  </w:num>
  <w:num w:numId="2" w16cid:durableId="1930890723">
    <w:abstractNumId w:val="14"/>
  </w:num>
  <w:num w:numId="3" w16cid:durableId="11814305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327810">
    <w:abstractNumId w:val="12"/>
  </w:num>
  <w:num w:numId="5" w16cid:durableId="1372997704">
    <w:abstractNumId w:val="2"/>
  </w:num>
  <w:num w:numId="6" w16cid:durableId="220606059">
    <w:abstractNumId w:val="3"/>
  </w:num>
  <w:num w:numId="7" w16cid:durableId="1990134009">
    <w:abstractNumId w:val="8"/>
  </w:num>
  <w:num w:numId="8" w16cid:durableId="1885749962">
    <w:abstractNumId w:val="1"/>
  </w:num>
  <w:num w:numId="9" w16cid:durableId="124811774">
    <w:abstractNumId w:val="11"/>
  </w:num>
  <w:num w:numId="10" w16cid:durableId="5907725">
    <w:abstractNumId w:val="7"/>
  </w:num>
  <w:num w:numId="11" w16cid:durableId="897396630">
    <w:abstractNumId w:val="9"/>
  </w:num>
  <w:num w:numId="12" w16cid:durableId="1682855383">
    <w:abstractNumId w:val="10"/>
  </w:num>
  <w:num w:numId="13" w16cid:durableId="2011833132">
    <w:abstractNumId w:val="4"/>
  </w:num>
  <w:num w:numId="14" w16cid:durableId="1348556546">
    <w:abstractNumId w:val="0"/>
  </w:num>
  <w:num w:numId="15" w16cid:durableId="419444718">
    <w:abstractNumId w:val="6"/>
  </w:num>
  <w:num w:numId="16" w16cid:durableId="603194673">
    <w:abstractNumId w:val="13"/>
  </w:num>
  <w:num w:numId="17" w16cid:durableId="1951352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0C6A"/>
    <w:rsid w:val="00021812"/>
    <w:rsid w:val="00024071"/>
    <w:rsid w:val="00024A1A"/>
    <w:rsid w:val="00032099"/>
    <w:rsid w:val="00032B2A"/>
    <w:rsid w:val="0003578C"/>
    <w:rsid w:val="0004120C"/>
    <w:rsid w:val="000419EB"/>
    <w:rsid w:val="00044574"/>
    <w:rsid w:val="0004704E"/>
    <w:rsid w:val="00050062"/>
    <w:rsid w:val="00054BA5"/>
    <w:rsid w:val="00056888"/>
    <w:rsid w:val="000631C6"/>
    <w:rsid w:val="000719B0"/>
    <w:rsid w:val="00072028"/>
    <w:rsid w:val="00085AC7"/>
    <w:rsid w:val="00086ADF"/>
    <w:rsid w:val="00086CC2"/>
    <w:rsid w:val="00091CDD"/>
    <w:rsid w:val="00092BAD"/>
    <w:rsid w:val="0009547A"/>
    <w:rsid w:val="000A3B25"/>
    <w:rsid w:val="000B129F"/>
    <w:rsid w:val="000B17E9"/>
    <w:rsid w:val="000B2101"/>
    <w:rsid w:val="000B472E"/>
    <w:rsid w:val="000B4D4A"/>
    <w:rsid w:val="000C59E8"/>
    <w:rsid w:val="000D2EAC"/>
    <w:rsid w:val="000D3301"/>
    <w:rsid w:val="000D3BEC"/>
    <w:rsid w:val="000E3015"/>
    <w:rsid w:val="000F219B"/>
    <w:rsid w:val="000F223F"/>
    <w:rsid w:val="00103314"/>
    <w:rsid w:val="00103B7C"/>
    <w:rsid w:val="00107227"/>
    <w:rsid w:val="0011073E"/>
    <w:rsid w:val="0011326C"/>
    <w:rsid w:val="00113603"/>
    <w:rsid w:val="001154DC"/>
    <w:rsid w:val="00120A30"/>
    <w:rsid w:val="00120F64"/>
    <w:rsid w:val="001215D0"/>
    <w:rsid w:val="00122A21"/>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B"/>
    <w:rsid w:val="00160691"/>
    <w:rsid w:val="00165DBC"/>
    <w:rsid w:val="00167F67"/>
    <w:rsid w:val="00171A41"/>
    <w:rsid w:val="00174346"/>
    <w:rsid w:val="00174C20"/>
    <w:rsid w:val="00181225"/>
    <w:rsid w:val="00185569"/>
    <w:rsid w:val="001869ED"/>
    <w:rsid w:val="0019091B"/>
    <w:rsid w:val="001948D1"/>
    <w:rsid w:val="001977BA"/>
    <w:rsid w:val="001A3E1C"/>
    <w:rsid w:val="001A76EA"/>
    <w:rsid w:val="001B4853"/>
    <w:rsid w:val="001B4D45"/>
    <w:rsid w:val="001B6EEA"/>
    <w:rsid w:val="001C3385"/>
    <w:rsid w:val="001C60A2"/>
    <w:rsid w:val="001D540C"/>
    <w:rsid w:val="001E350C"/>
    <w:rsid w:val="001E628F"/>
    <w:rsid w:val="001F47D8"/>
    <w:rsid w:val="0020028A"/>
    <w:rsid w:val="00203B7D"/>
    <w:rsid w:val="0020516C"/>
    <w:rsid w:val="00205374"/>
    <w:rsid w:val="00205DFC"/>
    <w:rsid w:val="00210966"/>
    <w:rsid w:val="0021122E"/>
    <w:rsid w:val="00212C88"/>
    <w:rsid w:val="00214EB4"/>
    <w:rsid w:val="0021639B"/>
    <w:rsid w:val="002238FA"/>
    <w:rsid w:val="00231B9C"/>
    <w:rsid w:val="00235273"/>
    <w:rsid w:val="00235ABA"/>
    <w:rsid w:val="00236AB3"/>
    <w:rsid w:val="00252779"/>
    <w:rsid w:val="00257229"/>
    <w:rsid w:val="00257715"/>
    <w:rsid w:val="00257FA6"/>
    <w:rsid w:val="00262180"/>
    <w:rsid w:val="00264CBD"/>
    <w:rsid w:val="002650EC"/>
    <w:rsid w:val="00266CCD"/>
    <w:rsid w:val="00271257"/>
    <w:rsid w:val="00271911"/>
    <w:rsid w:val="00271BA2"/>
    <w:rsid w:val="00275ACD"/>
    <w:rsid w:val="00276228"/>
    <w:rsid w:val="002767EB"/>
    <w:rsid w:val="0028115E"/>
    <w:rsid w:val="00282061"/>
    <w:rsid w:val="00282894"/>
    <w:rsid w:val="00287B81"/>
    <w:rsid w:val="00290F7B"/>
    <w:rsid w:val="00292AD4"/>
    <w:rsid w:val="00292E21"/>
    <w:rsid w:val="00296A46"/>
    <w:rsid w:val="002A3EC1"/>
    <w:rsid w:val="002A7B0C"/>
    <w:rsid w:val="002B40CB"/>
    <w:rsid w:val="002B5242"/>
    <w:rsid w:val="002B544C"/>
    <w:rsid w:val="002C1C11"/>
    <w:rsid w:val="002C35A4"/>
    <w:rsid w:val="002C5F64"/>
    <w:rsid w:val="002C7ADE"/>
    <w:rsid w:val="002C7D29"/>
    <w:rsid w:val="002D0321"/>
    <w:rsid w:val="002D0C38"/>
    <w:rsid w:val="002D1B69"/>
    <w:rsid w:val="002D214C"/>
    <w:rsid w:val="002D231B"/>
    <w:rsid w:val="002D2E9E"/>
    <w:rsid w:val="002D4C68"/>
    <w:rsid w:val="002D6726"/>
    <w:rsid w:val="002F1209"/>
    <w:rsid w:val="002F1E07"/>
    <w:rsid w:val="002F47D3"/>
    <w:rsid w:val="002F6B09"/>
    <w:rsid w:val="002F767D"/>
    <w:rsid w:val="00302DE5"/>
    <w:rsid w:val="003051FE"/>
    <w:rsid w:val="00305750"/>
    <w:rsid w:val="003114F2"/>
    <w:rsid w:val="00312115"/>
    <w:rsid w:val="00316FD5"/>
    <w:rsid w:val="003200D3"/>
    <w:rsid w:val="00322B22"/>
    <w:rsid w:val="003253C6"/>
    <w:rsid w:val="00325F23"/>
    <w:rsid w:val="003275BF"/>
    <w:rsid w:val="0033188B"/>
    <w:rsid w:val="00335B52"/>
    <w:rsid w:val="0034140F"/>
    <w:rsid w:val="003455F5"/>
    <w:rsid w:val="00353DF2"/>
    <w:rsid w:val="003540D9"/>
    <w:rsid w:val="003553F0"/>
    <w:rsid w:val="0035792D"/>
    <w:rsid w:val="00360143"/>
    <w:rsid w:val="00361581"/>
    <w:rsid w:val="00361D70"/>
    <w:rsid w:val="00363BC0"/>
    <w:rsid w:val="00363BE3"/>
    <w:rsid w:val="003644F7"/>
    <w:rsid w:val="003659CB"/>
    <w:rsid w:val="00365CED"/>
    <w:rsid w:val="0037754F"/>
    <w:rsid w:val="003805E7"/>
    <w:rsid w:val="003809AD"/>
    <w:rsid w:val="00380A6F"/>
    <w:rsid w:val="00384F86"/>
    <w:rsid w:val="00391260"/>
    <w:rsid w:val="003939DC"/>
    <w:rsid w:val="00394037"/>
    <w:rsid w:val="00394417"/>
    <w:rsid w:val="00394465"/>
    <w:rsid w:val="003944AB"/>
    <w:rsid w:val="003A445C"/>
    <w:rsid w:val="003A4C58"/>
    <w:rsid w:val="003A68D1"/>
    <w:rsid w:val="003C1C68"/>
    <w:rsid w:val="003C2487"/>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DB8"/>
    <w:rsid w:val="003F5279"/>
    <w:rsid w:val="003F5866"/>
    <w:rsid w:val="003F5DD9"/>
    <w:rsid w:val="003F6119"/>
    <w:rsid w:val="0040042B"/>
    <w:rsid w:val="0040069A"/>
    <w:rsid w:val="00402D32"/>
    <w:rsid w:val="00403FE4"/>
    <w:rsid w:val="0040605E"/>
    <w:rsid w:val="004065AA"/>
    <w:rsid w:val="00415A5B"/>
    <w:rsid w:val="00422A25"/>
    <w:rsid w:val="00422DFD"/>
    <w:rsid w:val="00423290"/>
    <w:rsid w:val="00423F4B"/>
    <w:rsid w:val="0042596E"/>
    <w:rsid w:val="004263DB"/>
    <w:rsid w:val="00430392"/>
    <w:rsid w:val="00433687"/>
    <w:rsid w:val="0043405C"/>
    <w:rsid w:val="004356C8"/>
    <w:rsid w:val="004363BC"/>
    <w:rsid w:val="00441ABB"/>
    <w:rsid w:val="0044268E"/>
    <w:rsid w:val="00442878"/>
    <w:rsid w:val="0044504F"/>
    <w:rsid w:val="004463F0"/>
    <w:rsid w:val="00447855"/>
    <w:rsid w:val="00450305"/>
    <w:rsid w:val="00450AE2"/>
    <w:rsid w:val="00454A63"/>
    <w:rsid w:val="004562AC"/>
    <w:rsid w:val="004619A8"/>
    <w:rsid w:val="0046444A"/>
    <w:rsid w:val="00467A5D"/>
    <w:rsid w:val="00475DAF"/>
    <w:rsid w:val="00480182"/>
    <w:rsid w:val="00484404"/>
    <w:rsid w:val="00484544"/>
    <w:rsid w:val="004866B1"/>
    <w:rsid w:val="0049015F"/>
    <w:rsid w:val="00491D82"/>
    <w:rsid w:val="00492A68"/>
    <w:rsid w:val="0049748A"/>
    <w:rsid w:val="004A0D43"/>
    <w:rsid w:val="004A0FD8"/>
    <w:rsid w:val="004A2FFA"/>
    <w:rsid w:val="004A367F"/>
    <w:rsid w:val="004A40B2"/>
    <w:rsid w:val="004A6637"/>
    <w:rsid w:val="004B0FF6"/>
    <w:rsid w:val="004B21A6"/>
    <w:rsid w:val="004B2AF1"/>
    <w:rsid w:val="004B597D"/>
    <w:rsid w:val="004B7895"/>
    <w:rsid w:val="004B7BE1"/>
    <w:rsid w:val="004C039A"/>
    <w:rsid w:val="004C1892"/>
    <w:rsid w:val="004C7F72"/>
    <w:rsid w:val="004D32F9"/>
    <w:rsid w:val="004D4038"/>
    <w:rsid w:val="004D49B4"/>
    <w:rsid w:val="004D7A09"/>
    <w:rsid w:val="004F02AE"/>
    <w:rsid w:val="004F04D3"/>
    <w:rsid w:val="004F2F8A"/>
    <w:rsid w:val="00503697"/>
    <w:rsid w:val="005100F3"/>
    <w:rsid w:val="00511505"/>
    <w:rsid w:val="00514CEC"/>
    <w:rsid w:val="00517146"/>
    <w:rsid w:val="00517A4E"/>
    <w:rsid w:val="00521A21"/>
    <w:rsid w:val="005229CA"/>
    <w:rsid w:val="00524AC3"/>
    <w:rsid w:val="0052541C"/>
    <w:rsid w:val="005255C8"/>
    <w:rsid w:val="00533C56"/>
    <w:rsid w:val="00545B97"/>
    <w:rsid w:val="0055592A"/>
    <w:rsid w:val="00561285"/>
    <w:rsid w:val="0057128F"/>
    <w:rsid w:val="00571C18"/>
    <w:rsid w:val="005755C6"/>
    <w:rsid w:val="005864C9"/>
    <w:rsid w:val="005902DA"/>
    <w:rsid w:val="00594134"/>
    <w:rsid w:val="005A412F"/>
    <w:rsid w:val="005A614D"/>
    <w:rsid w:val="005B194C"/>
    <w:rsid w:val="005B5F13"/>
    <w:rsid w:val="005B6B1E"/>
    <w:rsid w:val="005B6E51"/>
    <w:rsid w:val="005C0218"/>
    <w:rsid w:val="005C1C65"/>
    <w:rsid w:val="005D0994"/>
    <w:rsid w:val="005D2B4D"/>
    <w:rsid w:val="005D343E"/>
    <w:rsid w:val="005D401E"/>
    <w:rsid w:val="005D7092"/>
    <w:rsid w:val="005D78A0"/>
    <w:rsid w:val="005E1FF2"/>
    <w:rsid w:val="005E26A9"/>
    <w:rsid w:val="005E290D"/>
    <w:rsid w:val="005E2CCB"/>
    <w:rsid w:val="005E5ADB"/>
    <w:rsid w:val="005F39C4"/>
    <w:rsid w:val="005F43D1"/>
    <w:rsid w:val="005F6F74"/>
    <w:rsid w:val="005F766E"/>
    <w:rsid w:val="006040AD"/>
    <w:rsid w:val="00612C89"/>
    <w:rsid w:val="00612CAD"/>
    <w:rsid w:val="00616A2B"/>
    <w:rsid w:val="0062592B"/>
    <w:rsid w:val="00627133"/>
    <w:rsid w:val="006279D6"/>
    <w:rsid w:val="00630076"/>
    <w:rsid w:val="00630DC9"/>
    <w:rsid w:val="00631C5F"/>
    <w:rsid w:val="00632213"/>
    <w:rsid w:val="006335B8"/>
    <w:rsid w:val="00633A88"/>
    <w:rsid w:val="00641592"/>
    <w:rsid w:val="00642990"/>
    <w:rsid w:val="00650F65"/>
    <w:rsid w:val="0066025E"/>
    <w:rsid w:val="00661903"/>
    <w:rsid w:val="0066337B"/>
    <w:rsid w:val="00672234"/>
    <w:rsid w:val="00673B80"/>
    <w:rsid w:val="00677F26"/>
    <w:rsid w:val="006807C0"/>
    <w:rsid w:val="00681526"/>
    <w:rsid w:val="006A3325"/>
    <w:rsid w:val="006A633F"/>
    <w:rsid w:val="006D2B02"/>
    <w:rsid w:val="006D6BD4"/>
    <w:rsid w:val="006E3CC9"/>
    <w:rsid w:val="006E3FD1"/>
    <w:rsid w:val="006E4FB4"/>
    <w:rsid w:val="006E692A"/>
    <w:rsid w:val="006F0B60"/>
    <w:rsid w:val="006F3277"/>
    <w:rsid w:val="006F4B7C"/>
    <w:rsid w:val="006F56C7"/>
    <w:rsid w:val="006F790B"/>
    <w:rsid w:val="007031FA"/>
    <w:rsid w:val="00704DF5"/>
    <w:rsid w:val="00705458"/>
    <w:rsid w:val="00721BF4"/>
    <w:rsid w:val="007237AB"/>
    <w:rsid w:val="00724CF4"/>
    <w:rsid w:val="00731823"/>
    <w:rsid w:val="007334E8"/>
    <w:rsid w:val="00734A85"/>
    <w:rsid w:val="0073640E"/>
    <w:rsid w:val="00736B9D"/>
    <w:rsid w:val="007377D1"/>
    <w:rsid w:val="00746FE5"/>
    <w:rsid w:val="00751834"/>
    <w:rsid w:val="00752C5D"/>
    <w:rsid w:val="00753A4F"/>
    <w:rsid w:val="00754323"/>
    <w:rsid w:val="007605F5"/>
    <w:rsid w:val="007633D5"/>
    <w:rsid w:val="0077004B"/>
    <w:rsid w:val="00770DFA"/>
    <w:rsid w:val="0077156B"/>
    <w:rsid w:val="00775CAF"/>
    <w:rsid w:val="00776F8D"/>
    <w:rsid w:val="00780FE2"/>
    <w:rsid w:val="00782085"/>
    <w:rsid w:val="0078241A"/>
    <w:rsid w:val="00783680"/>
    <w:rsid w:val="00784EF8"/>
    <w:rsid w:val="007902BB"/>
    <w:rsid w:val="00792C71"/>
    <w:rsid w:val="00793214"/>
    <w:rsid w:val="00793769"/>
    <w:rsid w:val="00793D16"/>
    <w:rsid w:val="00794905"/>
    <w:rsid w:val="00795E46"/>
    <w:rsid w:val="007A2E09"/>
    <w:rsid w:val="007A40FB"/>
    <w:rsid w:val="007A5194"/>
    <w:rsid w:val="007A6DCD"/>
    <w:rsid w:val="007B40F3"/>
    <w:rsid w:val="007B543B"/>
    <w:rsid w:val="007C2133"/>
    <w:rsid w:val="007C2C7E"/>
    <w:rsid w:val="007C4BDF"/>
    <w:rsid w:val="007C5952"/>
    <w:rsid w:val="007D00D7"/>
    <w:rsid w:val="007D02A3"/>
    <w:rsid w:val="007D3161"/>
    <w:rsid w:val="007E129C"/>
    <w:rsid w:val="007E150D"/>
    <w:rsid w:val="007F1BDC"/>
    <w:rsid w:val="007F1C83"/>
    <w:rsid w:val="007F3FE0"/>
    <w:rsid w:val="007F46E9"/>
    <w:rsid w:val="007F5A76"/>
    <w:rsid w:val="007F6B2D"/>
    <w:rsid w:val="00802067"/>
    <w:rsid w:val="0080525E"/>
    <w:rsid w:val="00806E01"/>
    <w:rsid w:val="008114E9"/>
    <w:rsid w:val="00815772"/>
    <w:rsid w:val="00821306"/>
    <w:rsid w:val="008216BB"/>
    <w:rsid w:val="00825A61"/>
    <w:rsid w:val="00826214"/>
    <w:rsid w:val="00826918"/>
    <w:rsid w:val="008323F3"/>
    <w:rsid w:val="00834C4E"/>
    <w:rsid w:val="00835B6A"/>
    <w:rsid w:val="00843ED6"/>
    <w:rsid w:val="0084654E"/>
    <w:rsid w:val="00853156"/>
    <w:rsid w:val="00861AE6"/>
    <w:rsid w:val="0086355B"/>
    <w:rsid w:val="00870E85"/>
    <w:rsid w:val="0087321A"/>
    <w:rsid w:val="0087561A"/>
    <w:rsid w:val="00883E6A"/>
    <w:rsid w:val="00885E8E"/>
    <w:rsid w:val="00886274"/>
    <w:rsid w:val="008875D4"/>
    <w:rsid w:val="00887E74"/>
    <w:rsid w:val="00893005"/>
    <w:rsid w:val="00896E7A"/>
    <w:rsid w:val="008A08DC"/>
    <w:rsid w:val="008A1B73"/>
    <w:rsid w:val="008A343E"/>
    <w:rsid w:val="008A4C69"/>
    <w:rsid w:val="008A4DA8"/>
    <w:rsid w:val="008A5BE5"/>
    <w:rsid w:val="008A6903"/>
    <w:rsid w:val="008B2EDA"/>
    <w:rsid w:val="008B38E4"/>
    <w:rsid w:val="008B3CDA"/>
    <w:rsid w:val="008B54B4"/>
    <w:rsid w:val="008B55E5"/>
    <w:rsid w:val="008B56B9"/>
    <w:rsid w:val="008B5A6A"/>
    <w:rsid w:val="008B78BA"/>
    <w:rsid w:val="008C1923"/>
    <w:rsid w:val="008C1FDD"/>
    <w:rsid w:val="008C43B0"/>
    <w:rsid w:val="008C7CA6"/>
    <w:rsid w:val="008D28F7"/>
    <w:rsid w:val="008D3DF3"/>
    <w:rsid w:val="008D58C7"/>
    <w:rsid w:val="008E407F"/>
    <w:rsid w:val="008E43F1"/>
    <w:rsid w:val="008E6462"/>
    <w:rsid w:val="008F6BA1"/>
    <w:rsid w:val="00900CEE"/>
    <w:rsid w:val="0090608A"/>
    <w:rsid w:val="00906711"/>
    <w:rsid w:val="009072B7"/>
    <w:rsid w:val="00910121"/>
    <w:rsid w:val="0091064D"/>
    <w:rsid w:val="00911B74"/>
    <w:rsid w:val="00917D43"/>
    <w:rsid w:val="009213A9"/>
    <w:rsid w:val="00930A75"/>
    <w:rsid w:val="009326EF"/>
    <w:rsid w:val="009437AC"/>
    <w:rsid w:val="00947104"/>
    <w:rsid w:val="00950DF3"/>
    <w:rsid w:val="00950E50"/>
    <w:rsid w:val="0095146B"/>
    <w:rsid w:val="00954B08"/>
    <w:rsid w:val="00955950"/>
    <w:rsid w:val="009560F2"/>
    <w:rsid w:val="009644C8"/>
    <w:rsid w:val="0097416E"/>
    <w:rsid w:val="0097777E"/>
    <w:rsid w:val="00980252"/>
    <w:rsid w:val="00983DC0"/>
    <w:rsid w:val="00985B7E"/>
    <w:rsid w:val="00990C38"/>
    <w:rsid w:val="0099165F"/>
    <w:rsid w:val="0099482B"/>
    <w:rsid w:val="00995F0B"/>
    <w:rsid w:val="009A3D85"/>
    <w:rsid w:val="009B01FA"/>
    <w:rsid w:val="009B164F"/>
    <w:rsid w:val="009B2244"/>
    <w:rsid w:val="009B7FDA"/>
    <w:rsid w:val="009C3334"/>
    <w:rsid w:val="009C3D01"/>
    <w:rsid w:val="009C4247"/>
    <w:rsid w:val="009C5063"/>
    <w:rsid w:val="009C7F11"/>
    <w:rsid w:val="009D2DB6"/>
    <w:rsid w:val="009D5CE6"/>
    <w:rsid w:val="009D7C82"/>
    <w:rsid w:val="009E0D19"/>
    <w:rsid w:val="009E2FD0"/>
    <w:rsid w:val="009E6004"/>
    <w:rsid w:val="009E7661"/>
    <w:rsid w:val="009F0D99"/>
    <w:rsid w:val="009F1DF2"/>
    <w:rsid w:val="009F4A7E"/>
    <w:rsid w:val="009F645D"/>
    <w:rsid w:val="00A00886"/>
    <w:rsid w:val="00A00A08"/>
    <w:rsid w:val="00A0138E"/>
    <w:rsid w:val="00A0174F"/>
    <w:rsid w:val="00A03DA5"/>
    <w:rsid w:val="00A07B87"/>
    <w:rsid w:val="00A1363B"/>
    <w:rsid w:val="00A21E36"/>
    <w:rsid w:val="00A25942"/>
    <w:rsid w:val="00A31F3F"/>
    <w:rsid w:val="00A41041"/>
    <w:rsid w:val="00A42CE9"/>
    <w:rsid w:val="00A44FE4"/>
    <w:rsid w:val="00A47E36"/>
    <w:rsid w:val="00A54D63"/>
    <w:rsid w:val="00A61A75"/>
    <w:rsid w:val="00A61A78"/>
    <w:rsid w:val="00A62AFC"/>
    <w:rsid w:val="00A63943"/>
    <w:rsid w:val="00A65D65"/>
    <w:rsid w:val="00A7047E"/>
    <w:rsid w:val="00A73160"/>
    <w:rsid w:val="00A736BF"/>
    <w:rsid w:val="00A73D10"/>
    <w:rsid w:val="00A74147"/>
    <w:rsid w:val="00A7498F"/>
    <w:rsid w:val="00A75C99"/>
    <w:rsid w:val="00A77C31"/>
    <w:rsid w:val="00A832CD"/>
    <w:rsid w:val="00A87254"/>
    <w:rsid w:val="00A9081A"/>
    <w:rsid w:val="00A949A0"/>
    <w:rsid w:val="00A964EC"/>
    <w:rsid w:val="00A9750F"/>
    <w:rsid w:val="00AA2E31"/>
    <w:rsid w:val="00AA5940"/>
    <w:rsid w:val="00AA7FF7"/>
    <w:rsid w:val="00AB092E"/>
    <w:rsid w:val="00AB1D21"/>
    <w:rsid w:val="00AB585F"/>
    <w:rsid w:val="00AB73DB"/>
    <w:rsid w:val="00AB7FD8"/>
    <w:rsid w:val="00AC7E3E"/>
    <w:rsid w:val="00AD16A6"/>
    <w:rsid w:val="00AD3199"/>
    <w:rsid w:val="00AE0215"/>
    <w:rsid w:val="00AE30D6"/>
    <w:rsid w:val="00AE5DE0"/>
    <w:rsid w:val="00AE736D"/>
    <w:rsid w:val="00AE7C33"/>
    <w:rsid w:val="00AF146A"/>
    <w:rsid w:val="00AF2B00"/>
    <w:rsid w:val="00AF4A32"/>
    <w:rsid w:val="00AF5BD6"/>
    <w:rsid w:val="00B00026"/>
    <w:rsid w:val="00B01234"/>
    <w:rsid w:val="00B02DBE"/>
    <w:rsid w:val="00B10244"/>
    <w:rsid w:val="00B10802"/>
    <w:rsid w:val="00B108F4"/>
    <w:rsid w:val="00B11D0E"/>
    <w:rsid w:val="00B132AF"/>
    <w:rsid w:val="00B14ECB"/>
    <w:rsid w:val="00B16B43"/>
    <w:rsid w:val="00B172F6"/>
    <w:rsid w:val="00B2154E"/>
    <w:rsid w:val="00B229F0"/>
    <w:rsid w:val="00B23427"/>
    <w:rsid w:val="00B2365B"/>
    <w:rsid w:val="00B30B6E"/>
    <w:rsid w:val="00B34322"/>
    <w:rsid w:val="00B35D81"/>
    <w:rsid w:val="00B35DE4"/>
    <w:rsid w:val="00B4109A"/>
    <w:rsid w:val="00B41A97"/>
    <w:rsid w:val="00B46879"/>
    <w:rsid w:val="00B54690"/>
    <w:rsid w:val="00B70687"/>
    <w:rsid w:val="00B73879"/>
    <w:rsid w:val="00B776A7"/>
    <w:rsid w:val="00B82132"/>
    <w:rsid w:val="00B82830"/>
    <w:rsid w:val="00B84C1E"/>
    <w:rsid w:val="00B8612B"/>
    <w:rsid w:val="00B90791"/>
    <w:rsid w:val="00BB0BD8"/>
    <w:rsid w:val="00BB3B3D"/>
    <w:rsid w:val="00BB6281"/>
    <w:rsid w:val="00BC06E7"/>
    <w:rsid w:val="00BC147F"/>
    <w:rsid w:val="00BC4F3D"/>
    <w:rsid w:val="00BD00F0"/>
    <w:rsid w:val="00BD1059"/>
    <w:rsid w:val="00BD36E4"/>
    <w:rsid w:val="00BD78C1"/>
    <w:rsid w:val="00BE1D89"/>
    <w:rsid w:val="00BE1E89"/>
    <w:rsid w:val="00BE4ABF"/>
    <w:rsid w:val="00BF1BFA"/>
    <w:rsid w:val="00BF39AB"/>
    <w:rsid w:val="00BF44F6"/>
    <w:rsid w:val="00BF590A"/>
    <w:rsid w:val="00C00069"/>
    <w:rsid w:val="00C01E95"/>
    <w:rsid w:val="00C0457D"/>
    <w:rsid w:val="00C04C6A"/>
    <w:rsid w:val="00C04E81"/>
    <w:rsid w:val="00C05167"/>
    <w:rsid w:val="00C0679A"/>
    <w:rsid w:val="00C11D38"/>
    <w:rsid w:val="00C153AB"/>
    <w:rsid w:val="00C2085C"/>
    <w:rsid w:val="00C2261C"/>
    <w:rsid w:val="00C239EC"/>
    <w:rsid w:val="00C246F1"/>
    <w:rsid w:val="00C250FE"/>
    <w:rsid w:val="00C254FB"/>
    <w:rsid w:val="00C26D35"/>
    <w:rsid w:val="00C31CF2"/>
    <w:rsid w:val="00C34EF8"/>
    <w:rsid w:val="00C3540F"/>
    <w:rsid w:val="00C364EB"/>
    <w:rsid w:val="00C45643"/>
    <w:rsid w:val="00C45A9D"/>
    <w:rsid w:val="00C4685D"/>
    <w:rsid w:val="00C470F8"/>
    <w:rsid w:val="00C47E71"/>
    <w:rsid w:val="00C50D19"/>
    <w:rsid w:val="00C51707"/>
    <w:rsid w:val="00C60D78"/>
    <w:rsid w:val="00C62AEF"/>
    <w:rsid w:val="00C65094"/>
    <w:rsid w:val="00C65FEF"/>
    <w:rsid w:val="00C66380"/>
    <w:rsid w:val="00C672E0"/>
    <w:rsid w:val="00C67405"/>
    <w:rsid w:val="00C75BC7"/>
    <w:rsid w:val="00C76DBD"/>
    <w:rsid w:val="00C82B5B"/>
    <w:rsid w:val="00C842F0"/>
    <w:rsid w:val="00C91D26"/>
    <w:rsid w:val="00C92A56"/>
    <w:rsid w:val="00C971C0"/>
    <w:rsid w:val="00CA0F6F"/>
    <w:rsid w:val="00CB01C8"/>
    <w:rsid w:val="00CB0B3D"/>
    <w:rsid w:val="00CB2A18"/>
    <w:rsid w:val="00CC44C9"/>
    <w:rsid w:val="00CC65B0"/>
    <w:rsid w:val="00CD01CA"/>
    <w:rsid w:val="00CD40BF"/>
    <w:rsid w:val="00CE058C"/>
    <w:rsid w:val="00CE3097"/>
    <w:rsid w:val="00CE6680"/>
    <w:rsid w:val="00CE7C04"/>
    <w:rsid w:val="00CF6D1C"/>
    <w:rsid w:val="00D02209"/>
    <w:rsid w:val="00D02807"/>
    <w:rsid w:val="00D20D29"/>
    <w:rsid w:val="00D24BB2"/>
    <w:rsid w:val="00D3470E"/>
    <w:rsid w:val="00D40971"/>
    <w:rsid w:val="00D40B4E"/>
    <w:rsid w:val="00D40C34"/>
    <w:rsid w:val="00D43432"/>
    <w:rsid w:val="00D43905"/>
    <w:rsid w:val="00D44E8C"/>
    <w:rsid w:val="00D462B7"/>
    <w:rsid w:val="00D5225E"/>
    <w:rsid w:val="00D53260"/>
    <w:rsid w:val="00D54A8E"/>
    <w:rsid w:val="00D55B94"/>
    <w:rsid w:val="00D56E13"/>
    <w:rsid w:val="00D57918"/>
    <w:rsid w:val="00D600F3"/>
    <w:rsid w:val="00D604B4"/>
    <w:rsid w:val="00D61443"/>
    <w:rsid w:val="00D61AB8"/>
    <w:rsid w:val="00D65E98"/>
    <w:rsid w:val="00D675EC"/>
    <w:rsid w:val="00D72F81"/>
    <w:rsid w:val="00D731A8"/>
    <w:rsid w:val="00D76645"/>
    <w:rsid w:val="00D816FA"/>
    <w:rsid w:val="00D84B28"/>
    <w:rsid w:val="00D85C60"/>
    <w:rsid w:val="00D86831"/>
    <w:rsid w:val="00D91E3D"/>
    <w:rsid w:val="00D94E51"/>
    <w:rsid w:val="00DA073F"/>
    <w:rsid w:val="00DA35AD"/>
    <w:rsid w:val="00DA5643"/>
    <w:rsid w:val="00DA7C48"/>
    <w:rsid w:val="00DB21EA"/>
    <w:rsid w:val="00DC0A25"/>
    <w:rsid w:val="00DC16B0"/>
    <w:rsid w:val="00DC1902"/>
    <w:rsid w:val="00DC7802"/>
    <w:rsid w:val="00DE2AFD"/>
    <w:rsid w:val="00DE2B7A"/>
    <w:rsid w:val="00DE603B"/>
    <w:rsid w:val="00DF0200"/>
    <w:rsid w:val="00DF640F"/>
    <w:rsid w:val="00E0366A"/>
    <w:rsid w:val="00E04CD0"/>
    <w:rsid w:val="00E0681C"/>
    <w:rsid w:val="00E06C1A"/>
    <w:rsid w:val="00E216C7"/>
    <w:rsid w:val="00E263A7"/>
    <w:rsid w:val="00E26ED4"/>
    <w:rsid w:val="00E3031C"/>
    <w:rsid w:val="00E34AA4"/>
    <w:rsid w:val="00E357CA"/>
    <w:rsid w:val="00E368C3"/>
    <w:rsid w:val="00E37338"/>
    <w:rsid w:val="00E41319"/>
    <w:rsid w:val="00E45838"/>
    <w:rsid w:val="00E45EAE"/>
    <w:rsid w:val="00E5021F"/>
    <w:rsid w:val="00E546FF"/>
    <w:rsid w:val="00E550A3"/>
    <w:rsid w:val="00E563FE"/>
    <w:rsid w:val="00E60C54"/>
    <w:rsid w:val="00E62505"/>
    <w:rsid w:val="00E6605C"/>
    <w:rsid w:val="00E70479"/>
    <w:rsid w:val="00E74027"/>
    <w:rsid w:val="00E76FD9"/>
    <w:rsid w:val="00E772EC"/>
    <w:rsid w:val="00E802B7"/>
    <w:rsid w:val="00E85F39"/>
    <w:rsid w:val="00E87ACF"/>
    <w:rsid w:val="00E97251"/>
    <w:rsid w:val="00EA00F2"/>
    <w:rsid w:val="00EA16DA"/>
    <w:rsid w:val="00EA67AC"/>
    <w:rsid w:val="00EB0F09"/>
    <w:rsid w:val="00EB304C"/>
    <w:rsid w:val="00EC00D1"/>
    <w:rsid w:val="00EC04FA"/>
    <w:rsid w:val="00EC27C5"/>
    <w:rsid w:val="00EC7E46"/>
    <w:rsid w:val="00ED1B2A"/>
    <w:rsid w:val="00ED4EB1"/>
    <w:rsid w:val="00ED5AF4"/>
    <w:rsid w:val="00EE20E6"/>
    <w:rsid w:val="00EE3617"/>
    <w:rsid w:val="00EE50E4"/>
    <w:rsid w:val="00EE6007"/>
    <w:rsid w:val="00EE633E"/>
    <w:rsid w:val="00EE6493"/>
    <w:rsid w:val="00EF3000"/>
    <w:rsid w:val="00EF7E6E"/>
    <w:rsid w:val="00F02F20"/>
    <w:rsid w:val="00F02F6C"/>
    <w:rsid w:val="00F04EE2"/>
    <w:rsid w:val="00F10F35"/>
    <w:rsid w:val="00F11EE1"/>
    <w:rsid w:val="00F1309B"/>
    <w:rsid w:val="00F13ED5"/>
    <w:rsid w:val="00F146C9"/>
    <w:rsid w:val="00F147D7"/>
    <w:rsid w:val="00F21507"/>
    <w:rsid w:val="00F35183"/>
    <w:rsid w:val="00F4348F"/>
    <w:rsid w:val="00F449D1"/>
    <w:rsid w:val="00F51C4F"/>
    <w:rsid w:val="00F52146"/>
    <w:rsid w:val="00F54500"/>
    <w:rsid w:val="00F607B4"/>
    <w:rsid w:val="00F61397"/>
    <w:rsid w:val="00F63106"/>
    <w:rsid w:val="00F64D85"/>
    <w:rsid w:val="00F657B8"/>
    <w:rsid w:val="00F66CC9"/>
    <w:rsid w:val="00F702B6"/>
    <w:rsid w:val="00F70C06"/>
    <w:rsid w:val="00F71701"/>
    <w:rsid w:val="00F73C13"/>
    <w:rsid w:val="00F73E36"/>
    <w:rsid w:val="00F753B9"/>
    <w:rsid w:val="00F75AEC"/>
    <w:rsid w:val="00F9062B"/>
    <w:rsid w:val="00F92A09"/>
    <w:rsid w:val="00F92A68"/>
    <w:rsid w:val="00FA281D"/>
    <w:rsid w:val="00FA3735"/>
    <w:rsid w:val="00FA3A9A"/>
    <w:rsid w:val="00FA3DFD"/>
    <w:rsid w:val="00FA4562"/>
    <w:rsid w:val="00FA5A28"/>
    <w:rsid w:val="00FA6A96"/>
    <w:rsid w:val="00FB2BCF"/>
    <w:rsid w:val="00FB4508"/>
    <w:rsid w:val="00FB61EA"/>
    <w:rsid w:val="00FC0938"/>
    <w:rsid w:val="00FC7D54"/>
    <w:rsid w:val="00FD0131"/>
    <w:rsid w:val="00FD3E7B"/>
    <w:rsid w:val="00FE1424"/>
    <w:rsid w:val="00FE1BAC"/>
    <w:rsid w:val="00FE20AD"/>
    <w:rsid w:val="00FE6F93"/>
    <w:rsid w:val="00FE7C76"/>
    <w:rsid w:val="00FF01AA"/>
    <w:rsid w:val="08CA936D"/>
    <w:rsid w:val="1D9B8EDF"/>
    <w:rsid w:val="2B541D9B"/>
    <w:rsid w:val="2F50D989"/>
    <w:rsid w:val="3F62460E"/>
    <w:rsid w:val="40EDA4E6"/>
    <w:rsid w:val="4F6DA57E"/>
    <w:rsid w:val="50F29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uiPriority w:val="99"/>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067">
      <w:bodyDiv w:val="1"/>
      <w:marLeft w:val="0"/>
      <w:marRight w:val="0"/>
      <w:marTop w:val="0"/>
      <w:marBottom w:val="0"/>
      <w:divBdr>
        <w:top w:val="none" w:sz="0" w:space="0" w:color="auto"/>
        <w:left w:val="none" w:sz="0" w:space="0" w:color="auto"/>
        <w:bottom w:val="none" w:sz="0" w:space="0" w:color="auto"/>
        <w:right w:val="none" w:sz="0" w:space="0" w:color="auto"/>
      </w:divBdr>
    </w:div>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383263030">
      <w:bodyDiv w:val="1"/>
      <w:marLeft w:val="0"/>
      <w:marRight w:val="0"/>
      <w:marTop w:val="0"/>
      <w:marBottom w:val="0"/>
      <w:divBdr>
        <w:top w:val="none" w:sz="0" w:space="0" w:color="auto"/>
        <w:left w:val="none" w:sz="0" w:space="0" w:color="auto"/>
        <w:bottom w:val="none" w:sz="0" w:space="0" w:color="auto"/>
        <w:right w:val="none" w:sz="0" w:space="0" w:color="auto"/>
      </w:divBdr>
    </w:div>
    <w:div w:id="498615490">
      <w:bodyDiv w:val="1"/>
      <w:marLeft w:val="0"/>
      <w:marRight w:val="0"/>
      <w:marTop w:val="0"/>
      <w:marBottom w:val="0"/>
      <w:divBdr>
        <w:top w:val="none" w:sz="0" w:space="0" w:color="auto"/>
        <w:left w:val="none" w:sz="0" w:space="0" w:color="auto"/>
        <w:bottom w:val="none" w:sz="0" w:space="0" w:color="auto"/>
        <w:right w:val="none" w:sz="0" w:space="0" w:color="auto"/>
      </w:divBdr>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301958850">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02365599">
      <w:bodyDiv w:val="1"/>
      <w:marLeft w:val="0"/>
      <w:marRight w:val="0"/>
      <w:marTop w:val="0"/>
      <w:marBottom w:val="0"/>
      <w:divBdr>
        <w:top w:val="none" w:sz="0" w:space="0" w:color="auto"/>
        <w:left w:val="none" w:sz="0" w:space="0" w:color="auto"/>
        <w:bottom w:val="none" w:sz="0" w:space="0" w:color="auto"/>
        <w:right w:val="none" w:sz="0" w:space="0" w:color="auto"/>
      </w:divBdr>
    </w:div>
    <w:div w:id="1494375621">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50991590">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00092590">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727800662">
      <w:bodyDiv w:val="1"/>
      <w:marLeft w:val="0"/>
      <w:marRight w:val="0"/>
      <w:marTop w:val="0"/>
      <w:marBottom w:val="0"/>
      <w:divBdr>
        <w:top w:val="none" w:sz="0" w:space="0" w:color="auto"/>
        <w:left w:val="none" w:sz="0" w:space="0" w:color="auto"/>
        <w:bottom w:val="none" w:sz="0" w:space="0" w:color="auto"/>
        <w:right w:val="none" w:sz="0" w:space="0" w:color="auto"/>
      </w:divBdr>
    </w:div>
    <w:div w:id="1729844068">
      <w:bodyDiv w:val="1"/>
      <w:marLeft w:val="0"/>
      <w:marRight w:val="0"/>
      <w:marTop w:val="0"/>
      <w:marBottom w:val="0"/>
      <w:divBdr>
        <w:top w:val="none" w:sz="0" w:space="0" w:color="auto"/>
        <w:left w:val="none" w:sz="0" w:space="0" w:color="auto"/>
        <w:bottom w:val="none" w:sz="0" w:space="0" w:color="auto"/>
        <w:right w:val="none" w:sz="0" w:space="0" w:color="auto"/>
      </w:divBdr>
    </w:div>
    <w:div w:id="1779133132">
      <w:bodyDiv w:val="1"/>
      <w:marLeft w:val="0"/>
      <w:marRight w:val="0"/>
      <w:marTop w:val="0"/>
      <w:marBottom w:val="0"/>
      <w:divBdr>
        <w:top w:val="none" w:sz="0" w:space="0" w:color="auto"/>
        <w:left w:val="none" w:sz="0" w:space="0" w:color="auto"/>
        <w:bottom w:val="none" w:sz="0" w:space="0" w:color="auto"/>
        <w:right w:val="none" w:sz="0" w:space="0" w:color="auto"/>
      </w:divBdr>
    </w:div>
    <w:div w:id="1781683609">
      <w:bodyDiv w:val="1"/>
      <w:marLeft w:val="0"/>
      <w:marRight w:val="0"/>
      <w:marTop w:val="0"/>
      <w:marBottom w:val="0"/>
      <w:divBdr>
        <w:top w:val="none" w:sz="0" w:space="0" w:color="auto"/>
        <w:left w:val="none" w:sz="0" w:space="0" w:color="auto"/>
        <w:bottom w:val="none" w:sz="0" w:space="0" w:color="auto"/>
        <w:right w:val="none" w:sz="0" w:space="0" w:color="auto"/>
      </w:divBdr>
    </w:div>
    <w:div w:id="1879002730">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 w:id="21326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novativebeauty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lia.fitzgerald@group-ib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ishop@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D4239683BDD44188E15AF6A88969F1" ma:contentTypeVersion="4" ma:contentTypeDescription="Create a new document." ma:contentTypeScope="" ma:versionID="24e6326b841ded3b696d005c58ee52a9">
  <xsd:schema xmlns:xsd="http://www.w3.org/2001/XMLSchema" xmlns:xs="http://www.w3.org/2001/XMLSchema" xmlns:p="http://schemas.microsoft.com/office/2006/metadata/properties" xmlns:ns3="44fb2ca2-1eb0-4f40-8ec9-9601adb9ba5f" targetNamespace="http://schemas.microsoft.com/office/2006/metadata/properties" ma:root="true" ma:fieldsID="d6b38d7132a9eb0502208612cbb92a73" ns3:_="">
    <xsd:import namespace="44fb2ca2-1eb0-4f40-8ec9-9601adb9b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2ca2-1eb0-4f40-8ec9-9601adb9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6DDF3-92C9-41D6-A919-D3A20FD9B459}">
  <ds:schemaRefs>
    <ds:schemaRef ds:uri="http://schemas.microsoft.com/sharepoint/v3/contenttype/forms"/>
  </ds:schemaRefs>
</ds:datastoreItem>
</file>

<file path=customXml/itemProps2.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6C03DB-81DA-41BE-81F0-0B861873B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2ca2-1eb0-4f40-8ec9-9601adb9b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4566</CharactersWithSpaces>
  <SharedDoc>false</SharedDoc>
  <HLinks>
    <vt:vector size="18" baseType="variant">
      <vt:variant>
        <vt:i4>8192050</vt:i4>
      </vt:variant>
      <vt:variant>
        <vt:i4>6</vt:i4>
      </vt:variant>
      <vt:variant>
        <vt:i4>0</vt:i4>
      </vt:variant>
      <vt:variant>
        <vt:i4>5</vt:i4>
      </vt:variant>
      <vt:variant>
        <vt:lpwstr>https://innovativebeautygroup.com/</vt:lpwstr>
      </vt:variant>
      <vt:variant>
        <vt:lpwstr/>
      </vt:variant>
      <vt:variant>
        <vt:i4>3276826</vt:i4>
      </vt:variant>
      <vt:variant>
        <vt:i4>3</vt:i4>
      </vt:variant>
      <vt:variant>
        <vt:i4>0</vt:i4>
      </vt:variant>
      <vt:variant>
        <vt:i4>5</vt:i4>
      </vt:variant>
      <vt:variant>
        <vt:lpwstr>mailto:novel.ma@group-ibg.com</vt:lpwstr>
      </vt:variant>
      <vt:variant>
        <vt:lpwstr/>
      </vt:variant>
      <vt:variant>
        <vt:i4>65586</vt:i4>
      </vt:variant>
      <vt:variant>
        <vt:i4>0</vt:i4>
      </vt:variant>
      <vt:variant>
        <vt:i4>0</vt:i4>
      </vt:variant>
      <vt:variant>
        <vt:i4>5</vt:i4>
      </vt:variant>
      <vt:variant>
        <vt:lpwstr>mailto:cbishop@turchette.com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Caitlin Bishop</cp:lastModifiedBy>
  <cp:revision>3</cp:revision>
  <cp:lastPrinted>2022-05-18T13:42:00Z</cp:lastPrinted>
  <dcterms:created xsi:type="dcterms:W3CDTF">2025-01-28T20:02:00Z</dcterms:created>
  <dcterms:modified xsi:type="dcterms:W3CDTF">2025-01-28T20:15:00Z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0x0101001BD4239683BDD44188E15AF6A88969F1</vt:lpwstr>
  </property>
</Properties>
</file>