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BD40" w14:textId="4CD31F10" w:rsidR="007833BC" w:rsidRPr="0008286E" w:rsidRDefault="00C9268C" w:rsidP="000F4AF2">
      <w:pPr>
        <w:spacing w:line="360" w:lineRule="auto"/>
        <w:ind w:right="1559"/>
        <w:jc w:val="both"/>
        <w:rPr>
          <w:rFonts w:ascii="Arial" w:hAnsi="Arial" w:cs="Arial"/>
          <w:b/>
          <w:bCs/>
          <w:sz w:val="24"/>
          <w:szCs w:val="24"/>
        </w:rPr>
      </w:pPr>
      <w:r w:rsidRPr="0008286E">
        <w:rPr>
          <w:rFonts w:ascii="Arial" w:hAnsi="Arial" w:cs="Arial" w:hint="eastAsia"/>
          <w:b/>
          <w:bCs/>
          <w:sz w:val="24"/>
          <w:szCs w:val="24"/>
          <w:lang w:eastAsia="zh-CN"/>
        </w:rPr>
        <w:t xml:space="preserve">KRAIBURG TPE: </w:t>
      </w:r>
      <w:r w:rsidR="007833BC" w:rsidRPr="0008286E">
        <w:rPr>
          <w:rFonts w:ascii="Arial" w:hAnsi="Arial" w:cs="Arial"/>
          <w:b/>
          <w:bCs/>
          <w:sz w:val="24"/>
          <w:szCs w:val="24"/>
        </w:rPr>
        <w:t xml:space="preserve">Innovative Packaging Solutions </w:t>
      </w:r>
      <w:r w:rsidR="003F1296" w:rsidRPr="0008286E">
        <w:rPr>
          <w:rFonts w:ascii="Arial" w:hAnsi="Arial" w:cs="Arial" w:hint="eastAsia"/>
          <w:b/>
          <w:bCs/>
          <w:sz w:val="24"/>
          <w:szCs w:val="24"/>
          <w:lang w:eastAsia="zh-CN"/>
        </w:rPr>
        <w:t>w</w:t>
      </w:r>
      <w:r w:rsidR="007833BC" w:rsidRPr="0008286E">
        <w:rPr>
          <w:rFonts w:ascii="Arial" w:hAnsi="Arial" w:cs="Arial"/>
          <w:b/>
          <w:bCs/>
          <w:sz w:val="24"/>
          <w:szCs w:val="24"/>
        </w:rPr>
        <w:t>ith TPE Material</w:t>
      </w:r>
      <w:r w:rsidR="00154D73" w:rsidRPr="0008286E">
        <w:rPr>
          <w:rFonts w:ascii="Arial" w:hAnsi="Arial" w:cs="Arial"/>
          <w:b/>
          <w:bCs/>
          <w:sz w:val="24"/>
          <w:szCs w:val="24"/>
        </w:rPr>
        <w:t>s</w:t>
      </w:r>
      <w:r w:rsidR="007833BC" w:rsidRPr="0008286E">
        <w:rPr>
          <w:rFonts w:ascii="Arial" w:hAnsi="Arial" w:cs="Arial"/>
          <w:b/>
          <w:bCs/>
          <w:sz w:val="24"/>
          <w:szCs w:val="24"/>
        </w:rPr>
        <w:t xml:space="preserve"> </w:t>
      </w:r>
    </w:p>
    <w:p w14:paraId="0D55B3E1" w14:textId="4616A03A" w:rsidR="007833BC" w:rsidRPr="0008286E" w:rsidRDefault="007833BC" w:rsidP="007833BC">
      <w:pPr>
        <w:spacing w:after="0" w:line="360" w:lineRule="auto"/>
        <w:ind w:right="1559"/>
        <w:jc w:val="both"/>
        <w:rPr>
          <w:rFonts w:ascii="Arial" w:hAnsi="Arial" w:cs="Arial"/>
          <w:sz w:val="20"/>
          <w:szCs w:val="20"/>
        </w:rPr>
      </w:pPr>
      <w:r w:rsidRPr="0008286E">
        <w:rPr>
          <w:rFonts w:ascii="Arial" w:hAnsi="Arial" w:cs="Arial"/>
          <w:sz w:val="20"/>
          <w:szCs w:val="20"/>
        </w:rPr>
        <w:t xml:space="preserve">Have you ever pondered </w:t>
      </w:r>
      <w:r w:rsidR="005439CC" w:rsidRPr="0008286E">
        <w:rPr>
          <w:rFonts w:ascii="Arial" w:hAnsi="Arial" w:cs="Arial"/>
          <w:sz w:val="20"/>
          <w:szCs w:val="20"/>
        </w:rPr>
        <w:t xml:space="preserve">about </w:t>
      </w:r>
      <w:r w:rsidRPr="0008286E">
        <w:rPr>
          <w:rFonts w:ascii="Arial" w:hAnsi="Arial" w:cs="Arial"/>
          <w:sz w:val="20"/>
          <w:szCs w:val="20"/>
        </w:rPr>
        <w:t xml:space="preserve">the </w:t>
      </w:r>
      <w:r w:rsidR="00C9268C" w:rsidRPr="0008286E">
        <w:rPr>
          <w:rFonts w:ascii="Arial" w:hAnsi="Arial" w:cs="Arial" w:hint="eastAsia"/>
          <w:sz w:val="20"/>
          <w:szCs w:val="20"/>
          <w:lang w:eastAsia="zh-CN"/>
        </w:rPr>
        <w:t xml:space="preserve">packaging </w:t>
      </w:r>
      <w:r w:rsidRPr="0008286E">
        <w:rPr>
          <w:rFonts w:ascii="Arial" w:hAnsi="Arial" w:cs="Arial"/>
          <w:sz w:val="20"/>
          <w:szCs w:val="20"/>
        </w:rPr>
        <w:t>materials used in cosmetics</w:t>
      </w:r>
      <w:r w:rsidR="003C5BD6" w:rsidRPr="0008286E">
        <w:rPr>
          <w:rFonts w:ascii="Arial" w:hAnsi="Arial" w:cs="Arial" w:hint="eastAsia"/>
          <w:sz w:val="20"/>
          <w:szCs w:val="20"/>
          <w:lang w:eastAsia="zh-CN"/>
        </w:rPr>
        <w:t xml:space="preserve">, </w:t>
      </w:r>
      <w:proofErr w:type="gramStart"/>
      <w:r w:rsidR="003C5BD6" w:rsidRPr="0008286E">
        <w:rPr>
          <w:rFonts w:ascii="Arial" w:hAnsi="Arial" w:cs="Arial" w:hint="eastAsia"/>
          <w:sz w:val="20"/>
          <w:szCs w:val="20"/>
          <w:lang w:eastAsia="zh-CN"/>
        </w:rPr>
        <w:t>f</w:t>
      </w:r>
      <w:r w:rsidRPr="0008286E">
        <w:rPr>
          <w:rFonts w:ascii="Arial" w:hAnsi="Arial" w:cs="Arial"/>
          <w:sz w:val="20"/>
          <w:szCs w:val="20"/>
        </w:rPr>
        <w:t>ood</w:t>
      </w:r>
      <w:proofErr w:type="gramEnd"/>
      <w:r w:rsidR="003C5BD6" w:rsidRPr="0008286E">
        <w:rPr>
          <w:rFonts w:ascii="Arial" w:hAnsi="Arial" w:cs="Arial" w:hint="eastAsia"/>
          <w:sz w:val="20"/>
          <w:szCs w:val="20"/>
          <w:lang w:eastAsia="zh-CN"/>
        </w:rPr>
        <w:t xml:space="preserve"> and medical</w:t>
      </w:r>
      <w:r w:rsidRPr="0008286E">
        <w:rPr>
          <w:rFonts w:ascii="Arial" w:hAnsi="Arial" w:cs="Arial"/>
          <w:sz w:val="20"/>
          <w:szCs w:val="20"/>
        </w:rPr>
        <w:t xml:space="preserve"> packaging in our daily lives? Among paper, plastic, glass, and metal, plastics are likely the most </w:t>
      </w:r>
      <w:r w:rsidR="005439CC" w:rsidRPr="0008286E">
        <w:rPr>
          <w:rFonts w:ascii="Arial" w:hAnsi="Arial" w:cs="Arial"/>
          <w:sz w:val="20"/>
          <w:szCs w:val="20"/>
        </w:rPr>
        <w:t>common</w:t>
      </w:r>
      <w:r w:rsidRPr="0008286E">
        <w:rPr>
          <w:rFonts w:ascii="Arial" w:hAnsi="Arial" w:cs="Arial"/>
          <w:sz w:val="20"/>
          <w:szCs w:val="20"/>
        </w:rPr>
        <w:t xml:space="preserve">. However, thermoplastic elastomer (TPE) materials are gaining </w:t>
      </w:r>
      <w:r w:rsidR="005439CC" w:rsidRPr="0008286E">
        <w:rPr>
          <w:rFonts w:ascii="Arial" w:hAnsi="Arial" w:cs="Arial"/>
          <w:sz w:val="20"/>
          <w:szCs w:val="20"/>
        </w:rPr>
        <w:t xml:space="preserve">more </w:t>
      </w:r>
      <w:r w:rsidRPr="0008286E">
        <w:rPr>
          <w:rFonts w:ascii="Arial" w:hAnsi="Arial" w:cs="Arial"/>
          <w:sz w:val="20"/>
          <w:szCs w:val="20"/>
        </w:rPr>
        <w:t>prominence in the packaging industry.</w:t>
      </w:r>
    </w:p>
    <w:p w14:paraId="2BE27B5B" w14:textId="77777777" w:rsidR="007833BC" w:rsidRPr="0008286E" w:rsidRDefault="007833BC" w:rsidP="007833BC">
      <w:pPr>
        <w:spacing w:after="0" w:line="360" w:lineRule="auto"/>
        <w:ind w:right="1559"/>
        <w:jc w:val="both"/>
        <w:rPr>
          <w:rFonts w:ascii="Arial" w:hAnsi="Arial" w:cs="Arial"/>
          <w:sz w:val="20"/>
          <w:szCs w:val="20"/>
        </w:rPr>
      </w:pPr>
    </w:p>
    <w:p w14:paraId="13069615" w14:textId="7DD67367" w:rsidR="003C5BD6" w:rsidRPr="0008286E" w:rsidRDefault="003C5BD6" w:rsidP="003C5BD6">
      <w:pPr>
        <w:spacing w:after="0" w:line="360" w:lineRule="auto"/>
        <w:ind w:right="1559"/>
        <w:jc w:val="both"/>
        <w:rPr>
          <w:rFonts w:ascii="Arial" w:hAnsi="Arial" w:cs="Arial"/>
          <w:b/>
          <w:bCs/>
          <w:sz w:val="20"/>
          <w:szCs w:val="20"/>
          <w:lang w:eastAsia="zh-CN"/>
        </w:rPr>
      </w:pPr>
      <w:r w:rsidRPr="0008286E">
        <w:rPr>
          <w:rFonts w:ascii="Arial" w:hAnsi="Arial" w:cs="Arial" w:hint="eastAsia"/>
          <w:b/>
          <w:bCs/>
          <w:sz w:val="20"/>
          <w:szCs w:val="20"/>
          <w:lang w:eastAsia="zh-CN"/>
        </w:rPr>
        <w:t>Cosmetics and Food-C</w:t>
      </w:r>
      <w:r w:rsidRPr="0008286E">
        <w:rPr>
          <w:rFonts w:ascii="Arial" w:hAnsi="Arial" w:cs="Arial"/>
          <w:b/>
          <w:bCs/>
          <w:sz w:val="20"/>
          <w:szCs w:val="20"/>
          <w:lang w:eastAsia="zh-CN"/>
        </w:rPr>
        <w:t>o</w:t>
      </w:r>
      <w:r w:rsidRPr="0008286E">
        <w:rPr>
          <w:rFonts w:ascii="Arial" w:hAnsi="Arial" w:cs="Arial" w:hint="eastAsia"/>
          <w:b/>
          <w:bCs/>
          <w:sz w:val="20"/>
          <w:szCs w:val="20"/>
          <w:lang w:eastAsia="zh-CN"/>
        </w:rPr>
        <w:t>ntact Packaging</w:t>
      </w:r>
    </w:p>
    <w:p w14:paraId="7EB86BEE" w14:textId="2EF5D2C9" w:rsidR="003C5BD6" w:rsidRPr="0008286E" w:rsidRDefault="003C5BD6" w:rsidP="003C5BD6">
      <w:pPr>
        <w:spacing w:after="0" w:line="360" w:lineRule="auto"/>
        <w:ind w:right="1559"/>
        <w:jc w:val="both"/>
        <w:rPr>
          <w:rFonts w:ascii="Arial" w:hAnsi="Arial" w:cs="Arial"/>
          <w:sz w:val="20"/>
          <w:szCs w:val="20"/>
        </w:rPr>
      </w:pPr>
      <w:r w:rsidRPr="0008286E">
        <w:rPr>
          <w:rFonts w:ascii="Arial" w:hAnsi="Arial" w:cs="Arial" w:hint="eastAsia"/>
          <w:sz w:val="20"/>
          <w:szCs w:val="20"/>
          <w:lang w:eastAsia="zh-CN"/>
        </w:rPr>
        <w:t>KRAIBURG TPE</w:t>
      </w:r>
      <w:r w:rsidRPr="0008286E">
        <w:rPr>
          <w:rFonts w:ascii="Arial" w:hAnsi="Arial" w:cs="Arial"/>
          <w:sz w:val="20"/>
          <w:szCs w:val="20"/>
          <w:lang w:eastAsia="zh-CN"/>
        </w:rPr>
        <w:t>’</w:t>
      </w:r>
      <w:r w:rsidRPr="0008286E">
        <w:rPr>
          <w:rFonts w:ascii="Arial" w:hAnsi="Arial" w:cs="Arial" w:hint="eastAsia"/>
          <w:sz w:val="20"/>
          <w:szCs w:val="20"/>
          <w:lang w:eastAsia="zh-CN"/>
        </w:rPr>
        <w:t>s materials are</w:t>
      </w:r>
      <w:r w:rsidRPr="0008286E">
        <w:rPr>
          <w:rFonts w:ascii="Arial" w:hAnsi="Arial" w:cs="Arial"/>
          <w:sz w:val="20"/>
          <w:szCs w:val="20"/>
        </w:rPr>
        <w:t xml:space="preserve"> not only utilized in </w:t>
      </w:r>
      <w:r w:rsidRPr="0008286E">
        <w:rPr>
          <w:rFonts w:ascii="Arial" w:hAnsi="Arial" w:cs="Arial"/>
          <w:sz w:val="20"/>
          <w:szCs w:val="20"/>
          <w:highlight w:val="yellow"/>
        </w:rPr>
        <w:t>cosmetics packaging</w:t>
      </w:r>
      <w:r w:rsidRPr="0008286E">
        <w:rPr>
          <w:rFonts w:ascii="Arial" w:hAnsi="Arial" w:cs="Arial"/>
          <w:sz w:val="20"/>
          <w:szCs w:val="20"/>
        </w:rPr>
        <w:t xml:space="preserve">, </w:t>
      </w:r>
      <w:hyperlink r:id="rId11" w:history="1">
        <w:r w:rsidR="00E20AD4" w:rsidRPr="00762953">
          <w:rPr>
            <w:rStyle w:val="Hyperlink"/>
            <w:rFonts w:ascii="Arial" w:hAnsi="Arial" w:cs="Arial"/>
            <w:sz w:val="20"/>
            <w:szCs w:val="20"/>
          </w:rPr>
          <w:t>https://www.kraiburg-tpe.com/en/cosmetic-packaging</w:t>
        </w:r>
      </w:hyperlink>
      <w:r w:rsidR="00E20AD4">
        <w:rPr>
          <w:rFonts w:ascii="Arial" w:hAnsi="Arial" w:cs="Arial" w:hint="eastAsia"/>
          <w:sz w:val="20"/>
          <w:szCs w:val="20"/>
          <w:lang w:eastAsia="zh-CN"/>
        </w:rPr>
        <w:t xml:space="preserve"> </w:t>
      </w:r>
      <w:r w:rsidRPr="0008286E">
        <w:rPr>
          <w:rFonts w:ascii="Arial" w:hAnsi="Arial" w:cs="Arial"/>
          <w:sz w:val="20"/>
          <w:szCs w:val="20"/>
        </w:rPr>
        <w:t>such as lipstick, lip gloss, mascara, perfume bottles, and hoses, but also in food packaging, including tableware, beverage bottles, food containers, and material dispensers.</w:t>
      </w:r>
    </w:p>
    <w:p w14:paraId="432E519E" w14:textId="77777777" w:rsidR="007833BC" w:rsidRPr="0008286E" w:rsidRDefault="007833BC" w:rsidP="007833BC">
      <w:pPr>
        <w:spacing w:after="0" w:line="360" w:lineRule="auto"/>
        <w:ind w:right="1559"/>
        <w:jc w:val="both"/>
        <w:rPr>
          <w:rFonts w:ascii="Arial" w:hAnsi="Arial" w:cs="Arial"/>
          <w:sz w:val="20"/>
          <w:szCs w:val="20"/>
        </w:rPr>
      </w:pPr>
    </w:p>
    <w:p w14:paraId="32D6D3D2" w14:textId="08DF05A6" w:rsidR="00302248" w:rsidRPr="0008286E" w:rsidRDefault="00302248" w:rsidP="00302248">
      <w:pPr>
        <w:spacing w:after="0" w:line="360" w:lineRule="auto"/>
        <w:ind w:right="1559"/>
        <w:jc w:val="both"/>
        <w:rPr>
          <w:rFonts w:ascii="Arial" w:eastAsia="Times New Roman" w:hAnsi="Arial" w:cs="Arial"/>
          <w:sz w:val="20"/>
          <w:szCs w:val="20"/>
        </w:rPr>
      </w:pPr>
      <w:bookmarkStart w:id="0" w:name="_Hlk166050278"/>
      <w:r w:rsidRPr="0008286E">
        <w:rPr>
          <w:rFonts w:ascii="Arial" w:eastAsia="Times New Roman" w:hAnsi="Arial" w:cs="Arial"/>
          <w:sz w:val="20"/>
          <w:szCs w:val="20"/>
          <w:highlight w:val="yellow"/>
        </w:rPr>
        <w:t>THERMOLAST® K</w:t>
      </w:r>
      <w:r w:rsidRPr="0008286E">
        <w:rPr>
          <w:rFonts w:ascii="Arial" w:eastAsia="Times New Roman" w:hAnsi="Arial" w:cs="Arial"/>
          <w:sz w:val="20"/>
          <w:szCs w:val="20"/>
        </w:rPr>
        <w:t xml:space="preserve"> </w:t>
      </w:r>
      <w:hyperlink r:id="rId12" w:history="1">
        <w:r w:rsidR="00E20AD4" w:rsidRPr="00762953">
          <w:rPr>
            <w:rStyle w:val="Hyperlink"/>
            <w:rFonts w:ascii="Arial" w:eastAsia="Times New Roman" w:hAnsi="Arial" w:cs="Arial"/>
            <w:sz w:val="20"/>
            <w:szCs w:val="20"/>
          </w:rPr>
          <w:t>https://www.kraiburg-tpe.com/en/thermolast-k</w:t>
        </w:r>
      </w:hyperlink>
      <w:r w:rsidR="00E20AD4">
        <w:rPr>
          <w:rFonts w:ascii="Arial" w:hAnsi="Arial" w:cs="Arial" w:hint="eastAsia"/>
          <w:sz w:val="20"/>
          <w:szCs w:val="20"/>
          <w:lang w:eastAsia="zh-CN"/>
        </w:rPr>
        <w:t xml:space="preserve"> </w:t>
      </w:r>
      <w:r w:rsidRPr="0008286E">
        <w:rPr>
          <w:rFonts w:ascii="Arial" w:eastAsia="Times New Roman" w:hAnsi="Arial" w:cs="Arial"/>
          <w:sz w:val="20"/>
          <w:szCs w:val="20"/>
        </w:rPr>
        <w:t>is your ideal solution for cosmetics and food-contact packaging with the following characteristics:</w:t>
      </w:r>
    </w:p>
    <w:p w14:paraId="01173431" w14:textId="783A931B" w:rsidR="007833BC" w:rsidRPr="003F1296" w:rsidRDefault="007833BC" w:rsidP="00931BD1">
      <w:pPr>
        <w:pStyle w:val="ListParagraph"/>
        <w:numPr>
          <w:ilvl w:val="0"/>
          <w:numId w:val="25"/>
        </w:numPr>
        <w:spacing w:line="360" w:lineRule="auto"/>
        <w:ind w:right="1559"/>
        <w:jc w:val="both"/>
        <w:rPr>
          <w:rFonts w:ascii="Arial" w:hAnsi="Arial" w:cs="Arial"/>
          <w:color w:val="000000" w:themeColor="text1"/>
          <w:sz w:val="20"/>
          <w:szCs w:val="20"/>
        </w:rPr>
      </w:pPr>
      <w:r w:rsidRPr="003F1296">
        <w:rPr>
          <w:rFonts w:ascii="Arial" w:hAnsi="Arial" w:cs="Arial"/>
          <w:color w:val="000000" w:themeColor="text1"/>
          <w:sz w:val="20"/>
          <w:szCs w:val="20"/>
        </w:rPr>
        <w:t>Compliance with a range of international standards, including</w:t>
      </w:r>
      <w:bookmarkEnd w:id="0"/>
      <w:r w:rsidRPr="003F1296">
        <w:rPr>
          <w:rFonts w:ascii="Arial" w:hAnsi="Arial" w:cs="Arial"/>
          <w:color w:val="000000" w:themeColor="text1"/>
          <w:sz w:val="20"/>
          <w:szCs w:val="20"/>
        </w:rPr>
        <w:t xml:space="preserve"> EU Regulation 10/2011, US CFR 21 FDA</w:t>
      </w:r>
      <w:r w:rsidR="003C5BD6" w:rsidRPr="003F1296">
        <w:rPr>
          <w:rFonts w:ascii="Arial" w:eastAsiaTheme="minorEastAsia" w:hAnsi="Arial" w:cs="Arial" w:hint="eastAsia"/>
          <w:color w:val="000000" w:themeColor="text1"/>
          <w:sz w:val="20"/>
          <w:szCs w:val="20"/>
          <w:lang w:eastAsia="zh-CN"/>
        </w:rPr>
        <w:t xml:space="preserve">, </w:t>
      </w:r>
      <w:r w:rsidRPr="003F1296">
        <w:rPr>
          <w:rFonts w:ascii="Arial" w:hAnsi="Arial" w:cs="Arial"/>
          <w:color w:val="000000" w:themeColor="text1"/>
          <w:sz w:val="20"/>
          <w:szCs w:val="20"/>
        </w:rPr>
        <w:t>China GB4806-2016</w:t>
      </w:r>
      <w:r w:rsidR="00931BD1" w:rsidRPr="003F1296">
        <w:rPr>
          <w:rFonts w:ascii="Arial" w:eastAsiaTheme="minorEastAsia" w:hAnsi="Arial" w:cs="Arial" w:hint="eastAsia"/>
          <w:color w:val="000000" w:themeColor="text1"/>
          <w:sz w:val="20"/>
          <w:szCs w:val="20"/>
          <w:lang w:eastAsia="zh-CN"/>
        </w:rPr>
        <w:t xml:space="preserve"> for materials </w:t>
      </w:r>
      <w:r w:rsidR="00931BD1" w:rsidRPr="0008286E">
        <w:rPr>
          <w:rFonts w:ascii="Arial" w:eastAsiaTheme="minorEastAsia" w:hAnsi="Arial" w:cs="Arial" w:hint="eastAsia"/>
          <w:color w:val="000000" w:themeColor="text1"/>
          <w:sz w:val="20"/>
          <w:szCs w:val="20"/>
          <w:highlight w:val="yellow"/>
          <w:lang w:eastAsia="zh-CN"/>
        </w:rPr>
        <w:t xml:space="preserve">in </w:t>
      </w:r>
      <w:r w:rsidRPr="0008286E">
        <w:rPr>
          <w:rFonts w:ascii="Arial" w:hAnsi="Arial" w:cs="Arial"/>
          <w:color w:val="000000" w:themeColor="text1"/>
          <w:sz w:val="20"/>
          <w:szCs w:val="20"/>
          <w:highlight w:val="yellow"/>
        </w:rPr>
        <w:t>contact with food</w:t>
      </w:r>
      <w:r w:rsidRPr="003F1296">
        <w:rPr>
          <w:rFonts w:ascii="Arial" w:hAnsi="Arial" w:cs="Arial"/>
          <w:color w:val="000000" w:themeColor="text1"/>
          <w:sz w:val="20"/>
          <w:szCs w:val="20"/>
        </w:rPr>
        <w:t>.</w:t>
      </w:r>
      <w:r w:rsidR="00E20AD4">
        <w:rPr>
          <w:rFonts w:ascii="Arial" w:eastAsiaTheme="minorEastAsia" w:hAnsi="Arial" w:cs="Arial" w:hint="eastAsia"/>
          <w:color w:val="000000" w:themeColor="text1"/>
          <w:sz w:val="20"/>
          <w:szCs w:val="20"/>
          <w:lang w:eastAsia="zh-CN"/>
        </w:rPr>
        <w:t xml:space="preserve"> </w:t>
      </w:r>
      <w:hyperlink r:id="rId13" w:history="1">
        <w:r w:rsidR="00E20AD4" w:rsidRPr="00762953">
          <w:rPr>
            <w:rStyle w:val="Hyperlink"/>
            <w:rFonts w:ascii="Arial" w:eastAsiaTheme="minorEastAsia" w:hAnsi="Arial" w:cs="Arial"/>
            <w:sz w:val="20"/>
            <w:szCs w:val="20"/>
            <w:lang w:eastAsia="zh-CN"/>
          </w:rPr>
          <w:t>https://www.kraiburg-tpe.com/en/controlled-migration-tpe</w:t>
        </w:r>
      </w:hyperlink>
      <w:r w:rsidR="00E20AD4">
        <w:rPr>
          <w:rFonts w:ascii="Arial" w:eastAsiaTheme="minorEastAsia" w:hAnsi="Arial" w:cs="Arial" w:hint="eastAsia"/>
          <w:color w:val="000000" w:themeColor="text1"/>
          <w:sz w:val="20"/>
          <w:szCs w:val="20"/>
          <w:lang w:eastAsia="zh-CN"/>
        </w:rPr>
        <w:t xml:space="preserve"> </w:t>
      </w:r>
    </w:p>
    <w:p w14:paraId="7239E921" w14:textId="2F4692EE" w:rsidR="007833BC" w:rsidRPr="00EA5260"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EA5260">
        <w:rPr>
          <w:rFonts w:ascii="Arial" w:hAnsi="Arial" w:cs="Arial"/>
          <w:color w:val="000000" w:themeColor="text1"/>
          <w:sz w:val="20"/>
          <w:szCs w:val="20"/>
        </w:rPr>
        <w:t>Offering a diverse range of hardness options.</w:t>
      </w:r>
    </w:p>
    <w:p w14:paraId="32B19312" w14:textId="5427214B" w:rsidR="007833BC" w:rsidRPr="007833BC"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7833BC">
        <w:rPr>
          <w:rFonts w:ascii="Arial" w:hAnsi="Arial" w:cs="Arial"/>
          <w:color w:val="000000" w:themeColor="text1"/>
          <w:sz w:val="20"/>
          <w:szCs w:val="20"/>
        </w:rPr>
        <w:t>Capability for pre-coloring and maintaining consistent color quality globally.</w:t>
      </w:r>
    </w:p>
    <w:p w14:paraId="6163F71F" w14:textId="1B3C4292" w:rsidR="007833BC" w:rsidRPr="007833BC"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7833BC">
        <w:rPr>
          <w:rFonts w:ascii="Arial" w:hAnsi="Arial" w:cs="Arial"/>
          <w:color w:val="000000" w:themeColor="text1"/>
          <w:sz w:val="20"/>
          <w:szCs w:val="20"/>
        </w:rPr>
        <w:t>Chemical resistance.</w:t>
      </w:r>
    </w:p>
    <w:p w14:paraId="530C5B71" w14:textId="39F67E7B" w:rsidR="007833BC" w:rsidRPr="007833BC"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7833BC">
        <w:rPr>
          <w:rFonts w:ascii="Arial" w:hAnsi="Arial" w:cs="Arial"/>
          <w:color w:val="000000" w:themeColor="text1"/>
          <w:sz w:val="20"/>
          <w:szCs w:val="20"/>
        </w:rPr>
        <w:t>Premium surface quality with elasticity and resilience.</w:t>
      </w:r>
    </w:p>
    <w:p w14:paraId="1C1CEF92" w14:textId="1AB9F0F9" w:rsidR="007833BC" w:rsidRPr="007833BC"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7833BC">
        <w:rPr>
          <w:rFonts w:ascii="Arial" w:hAnsi="Arial" w:cs="Arial"/>
          <w:color w:val="000000" w:themeColor="text1"/>
          <w:sz w:val="20"/>
          <w:szCs w:val="20"/>
        </w:rPr>
        <w:t>Ability for multi-component injection molding.</w:t>
      </w:r>
    </w:p>
    <w:p w14:paraId="1D1F6EA3" w14:textId="3E0EC610" w:rsidR="007833BC" w:rsidRPr="007833BC"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r w:rsidRPr="007833BC">
        <w:rPr>
          <w:rFonts w:ascii="Arial" w:hAnsi="Arial" w:cs="Arial"/>
          <w:color w:val="000000" w:themeColor="text1"/>
          <w:sz w:val="20"/>
          <w:szCs w:val="20"/>
        </w:rPr>
        <w:t>Free from animal-derived and halogen materials.</w:t>
      </w:r>
    </w:p>
    <w:p w14:paraId="37C39C45" w14:textId="5302A10C" w:rsidR="007833BC" w:rsidRPr="00EA5260" w:rsidRDefault="007833BC" w:rsidP="007833BC">
      <w:pPr>
        <w:pStyle w:val="ListParagraph"/>
        <w:numPr>
          <w:ilvl w:val="0"/>
          <w:numId w:val="25"/>
        </w:numPr>
        <w:spacing w:line="360" w:lineRule="auto"/>
        <w:ind w:right="1559"/>
        <w:jc w:val="both"/>
        <w:rPr>
          <w:rFonts w:ascii="Arial" w:hAnsi="Arial" w:cs="Arial"/>
          <w:color w:val="000000" w:themeColor="text1"/>
          <w:sz w:val="20"/>
          <w:szCs w:val="20"/>
        </w:rPr>
      </w:pPr>
      <w:proofErr w:type="spellStart"/>
      <w:r w:rsidRPr="00EA5260">
        <w:rPr>
          <w:rFonts w:ascii="Arial" w:hAnsi="Arial" w:cs="Arial"/>
          <w:color w:val="000000" w:themeColor="text1"/>
          <w:sz w:val="20"/>
          <w:szCs w:val="20"/>
        </w:rPr>
        <w:lastRenderedPageBreak/>
        <w:t>Overmolding</w:t>
      </w:r>
      <w:proofErr w:type="spellEnd"/>
      <w:r w:rsidRPr="00EA5260">
        <w:rPr>
          <w:rFonts w:ascii="Arial" w:hAnsi="Arial" w:cs="Arial"/>
          <w:color w:val="000000" w:themeColor="text1"/>
          <w:sz w:val="20"/>
          <w:szCs w:val="20"/>
        </w:rPr>
        <w:t xml:space="preserve"> possible with PP, PE, PC, PET, PETG, PBT, POM, ABS, PS, ASA, SAN, PMMA, PA6, PA6.6, PA12.</w:t>
      </w:r>
    </w:p>
    <w:p w14:paraId="56E900B1" w14:textId="77777777" w:rsidR="00302248" w:rsidRDefault="00302248" w:rsidP="003C5BD6">
      <w:pPr>
        <w:spacing w:after="0" w:line="360" w:lineRule="auto"/>
        <w:ind w:right="1559"/>
        <w:jc w:val="both"/>
        <w:rPr>
          <w:rFonts w:ascii="Arial" w:eastAsia="Times New Roman" w:hAnsi="Arial" w:cs="Arial"/>
          <w:color w:val="000000" w:themeColor="text1"/>
          <w:sz w:val="20"/>
          <w:szCs w:val="20"/>
        </w:rPr>
      </w:pPr>
    </w:p>
    <w:p w14:paraId="18D4314F" w14:textId="2ECF0469" w:rsidR="003C5BD6" w:rsidRPr="00A44148" w:rsidRDefault="003C5BD6" w:rsidP="003C5BD6">
      <w:pPr>
        <w:spacing w:after="0" w:line="360" w:lineRule="auto"/>
        <w:ind w:right="1559"/>
        <w:jc w:val="both"/>
        <w:rPr>
          <w:rFonts w:ascii="Arial" w:hAnsi="Arial" w:cs="Arial"/>
          <w:b/>
          <w:bCs/>
          <w:color w:val="000000" w:themeColor="text1"/>
          <w:sz w:val="20"/>
          <w:szCs w:val="20"/>
          <w:lang w:eastAsia="zh-CN"/>
        </w:rPr>
      </w:pPr>
      <w:r w:rsidRPr="003F1296">
        <w:rPr>
          <w:rFonts w:ascii="Arial" w:hAnsi="Arial" w:cs="Arial" w:hint="eastAsia"/>
          <w:b/>
          <w:bCs/>
          <w:color w:val="000000" w:themeColor="text1"/>
          <w:sz w:val="20"/>
          <w:szCs w:val="20"/>
          <w:lang w:eastAsia="zh-CN"/>
        </w:rPr>
        <w:t>Medical and Pharmaceutical Packaging</w:t>
      </w:r>
    </w:p>
    <w:p w14:paraId="1F746CFB" w14:textId="0B089E74" w:rsidR="003C5BD6" w:rsidRPr="0008286E" w:rsidRDefault="005439CC" w:rsidP="003C5BD6">
      <w:pPr>
        <w:spacing w:after="0" w:line="360" w:lineRule="auto"/>
        <w:ind w:right="1559"/>
        <w:jc w:val="both"/>
        <w:rPr>
          <w:rFonts w:ascii="Arial" w:eastAsia="Times New Roman" w:hAnsi="Arial" w:cs="Arial"/>
          <w:sz w:val="20"/>
          <w:szCs w:val="20"/>
        </w:rPr>
      </w:pPr>
      <w:r w:rsidRPr="0008286E">
        <w:rPr>
          <w:rFonts w:ascii="Arial" w:eastAsia="Times New Roman" w:hAnsi="Arial" w:cs="Arial"/>
          <w:sz w:val="20"/>
          <w:szCs w:val="20"/>
        </w:rPr>
        <w:t xml:space="preserve">In addition, there’s also THERMOLAST® H for </w:t>
      </w:r>
      <w:r w:rsidR="003C5BD6" w:rsidRPr="0008286E">
        <w:rPr>
          <w:rFonts w:ascii="Arial" w:eastAsia="Times New Roman" w:hAnsi="Arial" w:cs="Arial"/>
          <w:sz w:val="20"/>
          <w:szCs w:val="20"/>
          <w:highlight w:val="yellow"/>
        </w:rPr>
        <w:t>medical packaging materials</w:t>
      </w:r>
      <w:r w:rsidRPr="0008286E">
        <w:rPr>
          <w:rFonts w:ascii="Arial" w:eastAsia="Times New Roman" w:hAnsi="Arial" w:cs="Arial"/>
          <w:sz w:val="20"/>
          <w:szCs w:val="20"/>
        </w:rPr>
        <w:t>,</w:t>
      </w:r>
      <w:r w:rsidR="003C5BD6" w:rsidRPr="0008286E">
        <w:rPr>
          <w:rFonts w:ascii="Arial" w:hAnsi="Arial" w:cs="Arial" w:hint="eastAsia"/>
          <w:sz w:val="20"/>
          <w:szCs w:val="20"/>
          <w:lang w:eastAsia="zh-CN"/>
        </w:rPr>
        <w:t xml:space="preserve"> </w:t>
      </w:r>
      <w:hyperlink r:id="rId14" w:history="1">
        <w:r w:rsidR="00E20AD4" w:rsidRPr="00762953">
          <w:rPr>
            <w:rStyle w:val="Hyperlink"/>
            <w:rFonts w:ascii="Arial" w:hAnsi="Arial" w:cs="Arial"/>
            <w:sz w:val="20"/>
            <w:szCs w:val="20"/>
            <w:lang w:eastAsia="zh-CN"/>
          </w:rPr>
          <w:t>https://www.kraiburg-tpe.com/en/medical</w:t>
        </w:r>
      </w:hyperlink>
      <w:r w:rsidR="00E20AD4">
        <w:rPr>
          <w:rFonts w:ascii="Arial" w:hAnsi="Arial" w:cs="Arial" w:hint="eastAsia"/>
          <w:sz w:val="20"/>
          <w:szCs w:val="20"/>
          <w:lang w:eastAsia="zh-CN"/>
        </w:rPr>
        <w:t xml:space="preserve"> </w:t>
      </w:r>
      <w:r w:rsidR="003C5BD6" w:rsidRPr="0008286E">
        <w:rPr>
          <w:rFonts w:ascii="Arial" w:eastAsia="Times New Roman" w:hAnsi="Arial" w:cs="Arial"/>
          <w:sz w:val="20"/>
          <w:szCs w:val="20"/>
        </w:rPr>
        <w:t>utilized in seals, valves, hoses, syringe protective caps</w:t>
      </w:r>
      <w:r w:rsidR="003C5BD6" w:rsidRPr="0008286E">
        <w:rPr>
          <w:rFonts w:ascii="Arial" w:hAnsi="Arial" w:cs="Arial" w:hint="eastAsia"/>
          <w:sz w:val="20"/>
          <w:szCs w:val="20"/>
          <w:lang w:eastAsia="zh-CN"/>
        </w:rPr>
        <w:t xml:space="preserve">, </w:t>
      </w:r>
      <w:r w:rsidR="003C5BD6" w:rsidRPr="0008286E">
        <w:rPr>
          <w:rFonts w:ascii="Arial" w:eastAsia="Times New Roman" w:hAnsi="Arial" w:cs="Arial"/>
          <w:sz w:val="20"/>
          <w:szCs w:val="20"/>
        </w:rPr>
        <w:t>plugs</w:t>
      </w:r>
      <w:r w:rsidR="003C5BD6" w:rsidRPr="0008286E">
        <w:rPr>
          <w:rFonts w:ascii="Arial" w:hAnsi="Arial" w:cs="Arial" w:hint="eastAsia"/>
          <w:sz w:val="20"/>
          <w:szCs w:val="20"/>
          <w:lang w:eastAsia="zh-CN"/>
        </w:rPr>
        <w:t xml:space="preserve"> and </w:t>
      </w:r>
      <w:r w:rsidR="003C5BD6" w:rsidRPr="0008286E">
        <w:rPr>
          <w:rFonts w:ascii="Arial" w:eastAsia="Times New Roman" w:hAnsi="Arial" w:cs="Arial"/>
          <w:sz w:val="20"/>
          <w:szCs w:val="20"/>
        </w:rPr>
        <w:t>spacers</w:t>
      </w:r>
      <w:r w:rsidR="003C5BD6" w:rsidRPr="0008286E">
        <w:rPr>
          <w:rFonts w:ascii="Arial" w:hAnsi="Arial" w:cs="Arial" w:hint="eastAsia"/>
          <w:sz w:val="20"/>
          <w:szCs w:val="20"/>
          <w:lang w:eastAsia="zh-CN"/>
        </w:rPr>
        <w:t xml:space="preserve">. </w:t>
      </w:r>
    </w:p>
    <w:p w14:paraId="5085A563" w14:textId="77777777" w:rsidR="003C5BD6" w:rsidRPr="0008286E" w:rsidRDefault="003C5BD6" w:rsidP="003C5BD6">
      <w:pPr>
        <w:spacing w:after="0" w:line="360" w:lineRule="auto"/>
        <w:ind w:right="1559"/>
        <w:jc w:val="both"/>
        <w:rPr>
          <w:rFonts w:ascii="Arial" w:eastAsia="Times New Roman" w:hAnsi="Arial" w:cs="Arial"/>
          <w:sz w:val="20"/>
          <w:szCs w:val="20"/>
        </w:rPr>
      </w:pPr>
    </w:p>
    <w:p w14:paraId="015E3282" w14:textId="220C63ED" w:rsidR="007833BC" w:rsidRPr="0008286E" w:rsidRDefault="00302248" w:rsidP="007833BC">
      <w:pPr>
        <w:spacing w:after="0" w:line="360" w:lineRule="auto"/>
        <w:ind w:right="1559"/>
        <w:jc w:val="both"/>
        <w:rPr>
          <w:rFonts w:ascii="Arial" w:eastAsia="Times New Roman" w:hAnsi="Arial" w:cs="Arial"/>
          <w:i/>
          <w:iCs/>
          <w:sz w:val="20"/>
          <w:szCs w:val="20"/>
        </w:rPr>
      </w:pPr>
      <w:r w:rsidRPr="0008286E">
        <w:rPr>
          <w:rFonts w:ascii="Arial" w:eastAsia="Times New Roman" w:hAnsi="Arial" w:cs="Arial"/>
          <w:sz w:val="20"/>
          <w:szCs w:val="20"/>
          <w:highlight w:val="yellow"/>
        </w:rPr>
        <w:t>THERMOLAST® H</w:t>
      </w:r>
      <w:r w:rsidRPr="0008286E">
        <w:rPr>
          <w:rFonts w:ascii="Arial" w:eastAsia="Times New Roman" w:hAnsi="Arial" w:cs="Arial"/>
          <w:sz w:val="20"/>
          <w:szCs w:val="20"/>
        </w:rPr>
        <w:t xml:space="preserve"> </w:t>
      </w:r>
      <w:hyperlink r:id="rId15" w:history="1">
        <w:r w:rsidR="00E20AD4" w:rsidRPr="00762953">
          <w:rPr>
            <w:rStyle w:val="Hyperlink"/>
            <w:rFonts w:ascii="Arial" w:eastAsia="Times New Roman" w:hAnsi="Arial" w:cs="Arial"/>
            <w:sz w:val="20"/>
            <w:szCs w:val="20"/>
          </w:rPr>
          <w:t>https://www.kraiburg-tpe.com/en/thermolast-h-healthcare-tpe</w:t>
        </w:r>
      </w:hyperlink>
      <w:r w:rsidR="00E20AD4">
        <w:rPr>
          <w:rFonts w:ascii="Arial" w:hAnsi="Arial" w:cs="Arial" w:hint="eastAsia"/>
          <w:sz w:val="20"/>
          <w:szCs w:val="20"/>
          <w:lang w:eastAsia="zh-CN"/>
        </w:rPr>
        <w:t xml:space="preserve"> </w:t>
      </w:r>
      <w:r w:rsidRPr="0008286E">
        <w:rPr>
          <w:rFonts w:ascii="Arial" w:eastAsia="Times New Roman" w:hAnsi="Arial" w:cs="Arial"/>
          <w:sz w:val="20"/>
          <w:szCs w:val="20"/>
        </w:rPr>
        <w:t>is your ideal solution for medical and pharmaceutical packaging with the following characteristics:</w:t>
      </w:r>
    </w:p>
    <w:p w14:paraId="2ECEDC13" w14:textId="4F03A1C6" w:rsidR="003C5BD6" w:rsidRPr="0008286E" w:rsidRDefault="003C5BD6" w:rsidP="003E23D8">
      <w:pPr>
        <w:pStyle w:val="ListParagraph"/>
        <w:numPr>
          <w:ilvl w:val="0"/>
          <w:numId w:val="26"/>
        </w:numPr>
        <w:spacing w:line="360" w:lineRule="auto"/>
        <w:ind w:right="1559"/>
        <w:jc w:val="both"/>
        <w:rPr>
          <w:rFonts w:ascii="Arial" w:eastAsiaTheme="minorEastAsia" w:hAnsi="Arial" w:cs="Arial"/>
          <w:sz w:val="20"/>
          <w:szCs w:val="20"/>
          <w:lang w:eastAsia="zh-CN"/>
        </w:rPr>
      </w:pPr>
      <w:r w:rsidRPr="0008286E">
        <w:rPr>
          <w:rFonts w:ascii="Arial" w:hAnsi="Arial" w:cs="Arial"/>
          <w:sz w:val="20"/>
          <w:szCs w:val="20"/>
        </w:rPr>
        <w:t>Compliance with a range of international standards, including</w:t>
      </w:r>
      <w:r w:rsidRPr="0008286E">
        <w:rPr>
          <w:rFonts w:ascii="Arial" w:eastAsiaTheme="minorEastAsia" w:hAnsi="Arial" w:cs="Arial" w:hint="eastAsia"/>
          <w:sz w:val="20"/>
          <w:szCs w:val="20"/>
          <w:lang w:eastAsia="zh-CN"/>
        </w:rPr>
        <w:t xml:space="preserve"> </w:t>
      </w:r>
      <w:r w:rsidRPr="0008286E">
        <w:rPr>
          <w:rFonts w:ascii="Arial" w:eastAsiaTheme="minorEastAsia" w:hAnsi="Arial" w:cs="Arial"/>
          <w:sz w:val="20"/>
          <w:szCs w:val="20"/>
          <w:lang w:eastAsia="zh-CN"/>
        </w:rPr>
        <w:t>(EU) No. 10/2011, GB 4806,</w:t>
      </w:r>
      <w:r w:rsidRPr="0008286E">
        <w:rPr>
          <w:rFonts w:ascii="Arial" w:eastAsiaTheme="minorEastAsia" w:hAnsi="Arial" w:cs="Arial" w:hint="eastAsia"/>
          <w:sz w:val="20"/>
          <w:szCs w:val="20"/>
          <w:lang w:eastAsia="zh-CN"/>
        </w:rPr>
        <w:t xml:space="preserve"> </w:t>
      </w:r>
      <w:r w:rsidRPr="0008286E">
        <w:rPr>
          <w:rFonts w:ascii="Arial" w:eastAsiaTheme="minorEastAsia" w:hAnsi="Arial" w:cs="Arial"/>
          <w:sz w:val="20"/>
          <w:szCs w:val="20"/>
          <w:lang w:eastAsia="zh-CN"/>
        </w:rPr>
        <w:t>FDA CFR 21</w:t>
      </w:r>
      <w:r w:rsidRPr="0008286E">
        <w:t xml:space="preserve"> </w:t>
      </w:r>
      <w:r w:rsidRPr="0008286E">
        <w:rPr>
          <w:rFonts w:ascii="Arial" w:eastAsiaTheme="minorEastAsia" w:hAnsi="Arial" w:cs="Arial"/>
          <w:sz w:val="20"/>
          <w:szCs w:val="20"/>
          <w:lang w:eastAsia="zh-CN"/>
        </w:rPr>
        <w:t>REACH SVHC</w:t>
      </w:r>
      <w:r w:rsidRPr="0008286E">
        <w:rPr>
          <w:rFonts w:ascii="Arial" w:eastAsiaTheme="minorEastAsia" w:hAnsi="Arial" w:cs="Arial" w:hint="eastAsia"/>
          <w:sz w:val="20"/>
          <w:szCs w:val="20"/>
          <w:lang w:eastAsia="zh-CN"/>
        </w:rPr>
        <w:t xml:space="preserve"> and </w:t>
      </w:r>
      <w:r w:rsidRPr="0008286E">
        <w:rPr>
          <w:rFonts w:ascii="Arial" w:eastAsiaTheme="minorEastAsia" w:hAnsi="Arial" w:cs="Arial"/>
          <w:sz w:val="20"/>
          <w:szCs w:val="20"/>
          <w:lang w:eastAsia="zh-CN"/>
        </w:rPr>
        <w:t>RoHS Directive</w:t>
      </w:r>
      <w:r w:rsidRPr="0008286E">
        <w:rPr>
          <w:rFonts w:ascii="Arial" w:eastAsiaTheme="minorEastAsia" w:hAnsi="Arial" w:cs="Arial" w:hint="eastAsia"/>
          <w:sz w:val="20"/>
          <w:szCs w:val="20"/>
          <w:lang w:eastAsia="zh-CN"/>
        </w:rPr>
        <w:t>.</w:t>
      </w:r>
    </w:p>
    <w:p w14:paraId="0498D443" w14:textId="6A6432BD" w:rsidR="003C5BD6" w:rsidRPr="0008286E" w:rsidRDefault="003C5BD6" w:rsidP="003C5BD6">
      <w:pPr>
        <w:pStyle w:val="ListParagraph"/>
        <w:numPr>
          <w:ilvl w:val="0"/>
          <w:numId w:val="26"/>
        </w:numPr>
        <w:spacing w:line="360" w:lineRule="auto"/>
        <w:ind w:right="1559"/>
        <w:jc w:val="both"/>
        <w:rPr>
          <w:rFonts w:ascii="Arial" w:hAnsi="Arial" w:cs="Arial"/>
          <w:sz w:val="20"/>
          <w:szCs w:val="20"/>
        </w:rPr>
      </w:pPr>
      <w:proofErr w:type="gramStart"/>
      <w:r w:rsidRPr="0008286E">
        <w:rPr>
          <w:rFonts w:ascii="Arial" w:hAnsi="Arial" w:cs="Arial"/>
          <w:sz w:val="20"/>
          <w:szCs w:val="20"/>
        </w:rPr>
        <w:t>Bio-compatibility</w:t>
      </w:r>
      <w:proofErr w:type="gramEnd"/>
      <w:r w:rsidRPr="0008286E">
        <w:rPr>
          <w:rFonts w:ascii="Arial" w:hAnsi="Arial" w:cs="Arial"/>
          <w:sz w:val="20"/>
          <w:szCs w:val="20"/>
        </w:rPr>
        <w:t xml:space="preserve"> testing according to ISO 10993-5 and</w:t>
      </w:r>
      <w:r w:rsidRPr="0008286E">
        <w:rPr>
          <w:rFonts w:ascii="Arial" w:eastAsiaTheme="minorEastAsia" w:hAnsi="Arial" w:cs="Arial" w:hint="eastAsia"/>
          <w:sz w:val="20"/>
          <w:szCs w:val="20"/>
          <w:lang w:eastAsia="zh-CN"/>
        </w:rPr>
        <w:t xml:space="preserve"> </w:t>
      </w:r>
      <w:r w:rsidRPr="0008286E">
        <w:rPr>
          <w:rFonts w:ascii="Arial" w:hAnsi="Arial" w:cs="Arial"/>
          <w:sz w:val="20"/>
          <w:szCs w:val="20"/>
        </w:rPr>
        <w:t>GB/T 16886.5</w:t>
      </w:r>
      <w:r w:rsidRPr="0008286E">
        <w:rPr>
          <w:rFonts w:ascii="Arial" w:eastAsiaTheme="minorEastAsia" w:hAnsi="Arial" w:cs="Arial" w:hint="eastAsia"/>
          <w:sz w:val="20"/>
          <w:szCs w:val="20"/>
          <w:lang w:eastAsia="zh-CN"/>
        </w:rPr>
        <w:t>.</w:t>
      </w:r>
    </w:p>
    <w:p w14:paraId="367BB931" w14:textId="29F70573" w:rsidR="007833BC" w:rsidRPr="0008286E" w:rsidRDefault="007833BC" w:rsidP="003C5BD6">
      <w:pPr>
        <w:pStyle w:val="ListParagraph"/>
        <w:numPr>
          <w:ilvl w:val="0"/>
          <w:numId w:val="26"/>
        </w:numPr>
        <w:spacing w:line="360" w:lineRule="auto"/>
        <w:ind w:right="1559"/>
        <w:jc w:val="both"/>
        <w:rPr>
          <w:rFonts w:ascii="Arial" w:hAnsi="Arial" w:cs="Arial"/>
          <w:sz w:val="20"/>
          <w:szCs w:val="20"/>
        </w:rPr>
      </w:pPr>
      <w:r w:rsidRPr="0008286E">
        <w:rPr>
          <w:rFonts w:ascii="Arial" w:hAnsi="Arial" w:cs="Arial"/>
          <w:sz w:val="20"/>
          <w:szCs w:val="20"/>
        </w:rPr>
        <w:t xml:space="preserve">Free from heavy metals, latex, PVC, and </w:t>
      </w:r>
      <w:r w:rsidR="003C5BD6" w:rsidRPr="0008286E">
        <w:rPr>
          <w:rFonts w:ascii="Arial" w:eastAsiaTheme="minorEastAsia" w:hAnsi="Arial" w:cs="Arial" w:hint="eastAsia"/>
          <w:sz w:val="20"/>
          <w:szCs w:val="20"/>
          <w:lang w:eastAsia="zh-CN"/>
        </w:rPr>
        <w:t>silicon</w:t>
      </w:r>
      <w:r w:rsidRPr="0008286E">
        <w:rPr>
          <w:rFonts w:ascii="Arial" w:hAnsi="Arial" w:cs="Arial"/>
          <w:sz w:val="20"/>
          <w:szCs w:val="20"/>
        </w:rPr>
        <w:t>.</w:t>
      </w:r>
    </w:p>
    <w:p w14:paraId="437C55EE" w14:textId="2381C83C" w:rsidR="007833BC" w:rsidRPr="0008286E" w:rsidRDefault="00931BD1" w:rsidP="007833BC">
      <w:pPr>
        <w:pStyle w:val="ListParagraph"/>
        <w:numPr>
          <w:ilvl w:val="0"/>
          <w:numId w:val="26"/>
        </w:numPr>
        <w:spacing w:line="360" w:lineRule="auto"/>
        <w:ind w:right="1559"/>
        <w:jc w:val="both"/>
        <w:rPr>
          <w:rFonts w:ascii="Arial" w:hAnsi="Arial" w:cs="Arial"/>
          <w:sz w:val="20"/>
          <w:szCs w:val="20"/>
        </w:rPr>
      </w:pPr>
      <w:r w:rsidRPr="0008286E">
        <w:rPr>
          <w:rFonts w:ascii="Arial" w:eastAsiaTheme="minorEastAsia" w:hAnsi="Arial" w:cs="Arial" w:hint="eastAsia"/>
          <w:sz w:val="20"/>
          <w:szCs w:val="20"/>
          <w:lang w:eastAsia="zh-CN"/>
        </w:rPr>
        <w:t>Adhesion to</w:t>
      </w:r>
      <w:r w:rsidR="007833BC" w:rsidRPr="0008286E">
        <w:rPr>
          <w:rFonts w:ascii="Arial" w:hAnsi="Arial" w:cs="Arial"/>
          <w:sz w:val="20"/>
          <w:szCs w:val="20"/>
        </w:rPr>
        <w:t xml:space="preserve"> PP.</w:t>
      </w:r>
    </w:p>
    <w:p w14:paraId="13F97018" w14:textId="51018F4A" w:rsidR="007833BC" w:rsidRPr="0008286E" w:rsidRDefault="007833BC" w:rsidP="007833BC">
      <w:pPr>
        <w:pStyle w:val="ListParagraph"/>
        <w:numPr>
          <w:ilvl w:val="0"/>
          <w:numId w:val="26"/>
        </w:numPr>
        <w:spacing w:line="360" w:lineRule="auto"/>
        <w:ind w:right="1559"/>
        <w:jc w:val="both"/>
        <w:rPr>
          <w:rFonts w:ascii="Arial" w:hAnsi="Arial" w:cs="Arial"/>
          <w:sz w:val="20"/>
          <w:szCs w:val="20"/>
        </w:rPr>
      </w:pPr>
      <w:r w:rsidRPr="0008286E">
        <w:rPr>
          <w:rFonts w:ascii="Arial" w:hAnsi="Arial" w:cs="Arial"/>
          <w:sz w:val="20"/>
          <w:szCs w:val="20"/>
        </w:rPr>
        <w:t>No animal-derived ingredients.</w:t>
      </w:r>
    </w:p>
    <w:p w14:paraId="634DFA05" w14:textId="13D9BBD6" w:rsidR="007833BC" w:rsidRPr="0008286E" w:rsidRDefault="007833BC" w:rsidP="007833BC">
      <w:pPr>
        <w:pStyle w:val="ListParagraph"/>
        <w:numPr>
          <w:ilvl w:val="0"/>
          <w:numId w:val="26"/>
        </w:numPr>
        <w:spacing w:line="360" w:lineRule="auto"/>
        <w:ind w:right="1559"/>
        <w:jc w:val="both"/>
        <w:rPr>
          <w:rFonts w:ascii="Arial" w:hAnsi="Arial" w:cs="Arial"/>
          <w:sz w:val="20"/>
          <w:szCs w:val="20"/>
        </w:rPr>
      </w:pPr>
      <w:r w:rsidRPr="0008286E">
        <w:rPr>
          <w:rFonts w:ascii="Arial" w:hAnsi="Arial" w:cs="Arial"/>
          <w:sz w:val="20"/>
          <w:szCs w:val="20"/>
        </w:rPr>
        <w:t>Excellent compression set properties.</w:t>
      </w:r>
    </w:p>
    <w:p w14:paraId="26AE9889" w14:textId="063D8197" w:rsidR="007833BC" w:rsidRPr="0008286E" w:rsidRDefault="007833BC" w:rsidP="007833BC">
      <w:pPr>
        <w:pStyle w:val="ListParagraph"/>
        <w:numPr>
          <w:ilvl w:val="0"/>
          <w:numId w:val="26"/>
        </w:numPr>
        <w:spacing w:line="360" w:lineRule="auto"/>
        <w:ind w:right="1559"/>
        <w:jc w:val="both"/>
        <w:rPr>
          <w:rFonts w:ascii="Arial" w:hAnsi="Arial" w:cs="Arial"/>
          <w:sz w:val="20"/>
          <w:szCs w:val="20"/>
        </w:rPr>
      </w:pPr>
      <w:r w:rsidRPr="0008286E">
        <w:rPr>
          <w:rFonts w:ascii="Arial" w:hAnsi="Arial" w:cs="Arial"/>
          <w:sz w:val="20"/>
          <w:szCs w:val="20"/>
        </w:rPr>
        <w:t>Excellent sealing properties.</w:t>
      </w:r>
    </w:p>
    <w:p w14:paraId="0436AD5D" w14:textId="36D6143F" w:rsidR="00C9268C" w:rsidRPr="0008286E" w:rsidRDefault="00C9268C" w:rsidP="00C9268C">
      <w:pPr>
        <w:pStyle w:val="ListParagraph"/>
        <w:numPr>
          <w:ilvl w:val="0"/>
          <w:numId w:val="26"/>
        </w:numPr>
        <w:spacing w:line="360" w:lineRule="auto"/>
        <w:ind w:right="1559"/>
        <w:jc w:val="both"/>
        <w:rPr>
          <w:rFonts w:ascii="Arial" w:hAnsi="Arial" w:cs="Arial"/>
          <w:sz w:val="20"/>
          <w:szCs w:val="20"/>
        </w:rPr>
      </w:pPr>
      <w:r w:rsidRPr="0008286E">
        <w:rPr>
          <w:rFonts w:ascii="Arial" w:eastAsiaTheme="minorEastAsia" w:hAnsi="Arial" w:cs="Arial" w:hint="eastAsia"/>
          <w:sz w:val="20"/>
          <w:szCs w:val="20"/>
          <w:lang w:eastAsia="zh-CN"/>
        </w:rPr>
        <w:t>Good haptics.</w:t>
      </w:r>
    </w:p>
    <w:p w14:paraId="7C6B198D" w14:textId="6646CC99" w:rsidR="003C5BD6" w:rsidRPr="0008286E" w:rsidRDefault="003C5BD6" w:rsidP="00C9268C">
      <w:pPr>
        <w:pStyle w:val="ListParagraph"/>
        <w:numPr>
          <w:ilvl w:val="0"/>
          <w:numId w:val="26"/>
        </w:numPr>
        <w:spacing w:line="360" w:lineRule="auto"/>
        <w:ind w:right="1559"/>
        <w:jc w:val="both"/>
        <w:rPr>
          <w:rFonts w:ascii="Arial" w:hAnsi="Arial" w:cs="Arial"/>
          <w:sz w:val="20"/>
          <w:szCs w:val="20"/>
        </w:rPr>
      </w:pPr>
      <w:r w:rsidRPr="0008286E">
        <w:rPr>
          <w:rFonts w:ascii="Arial" w:hAnsi="Arial" w:cs="Arial"/>
          <w:sz w:val="20"/>
          <w:szCs w:val="20"/>
        </w:rPr>
        <w:t>Pre-coloration available in-house</w:t>
      </w:r>
      <w:r w:rsidR="00EA5260" w:rsidRPr="0008286E">
        <w:rPr>
          <w:rFonts w:ascii="Arial" w:eastAsiaTheme="minorEastAsia" w:hAnsi="Arial" w:cs="Arial" w:hint="eastAsia"/>
          <w:sz w:val="20"/>
          <w:szCs w:val="20"/>
          <w:lang w:eastAsia="zh-CN"/>
        </w:rPr>
        <w:t>.</w:t>
      </w:r>
    </w:p>
    <w:p w14:paraId="12E8D19C" w14:textId="77777777" w:rsidR="007833BC" w:rsidRPr="0008286E" w:rsidRDefault="007833BC" w:rsidP="007833BC">
      <w:pPr>
        <w:spacing w:after="0" w:line="360" w:lineRule="auto"/>
        <w:ind w:right="1559"/>
        <w:jc w:val="both"/>
        <w:rPr>
          <w:rFonts w:ascii="Arial" w:eastAsia="Times New Roman" w:hAnsi="Arial" w:cs="Arial"/>
          <w:sz w:val="20"/>
          <w:szCs w:val="20"/>
        </w:rPr>
      </w:pPr>
    </w:p>
    <w:p w14:paraId="6909EA34" w14:textId="5CF11FCB" w:rsidR="007833BC" w:rsidRPr="0008286E" w:rsidRDefault="005439CC" w:rsidP="007833BC">
      <w:pPr>
        <w:spacing w:after="0" w:line="360" w:lineRule="auto"/>
        <w:ind w:right="1559"/>
        <w:jc w:val="both"/>
        <w:rPr>
          <w:rFonts w:ascii="Arial" w:eastAsia="Times New Roman" w:hAnsi="Arial" w:cs="Arial"/>
          <w:sz w:val="20"/>
          <w:szCs w:val="20"/>
        </w:rPr>
      </w:pPr>
      <w:r w:rsidRPr="0008286E">
        <w:rPr>
          <w:rFonts w:ascii="Arial" w:eastAsia="Times New Roman" w:hAnsi="Arial" w:cs="Arial"/>
          <w:sz w:val="20"/>
          <w:szCs w:val="20"/>
        </w:rPr>
        <w:t>TPE materials w</w:t>
      </w:r>
      <w:r w:rsidR="007833BC" w:rsidRPr="0008286E">
        <w:rPr>
          <w:rFonts w:ascii="Arial" w:eastAsia="Times New Roman" w:hAnsi="Arial" w:cs="Arial"/>
          <w:sz w:val="20"/>
          <w:szCs w:val="20"/>
        </w:rPr>
        <w:t xml:space="preserve">ith these characteristics offer cost-effective </w:t>
      </w:r>
      <w:r w:rsidR="0038639C" w:rsidRPr="0008286E">
        <w:rPr>
          <w:rFonts w:ascii="Arial" w:eastAsia="Times New Roman" w:hAnsi="Arial" w:cs="Arial"/>
          <w:sz w:val="20"/>
          <w:szCs w:val="20"/>
        </w:rPr>
        <w:t xml:space="preserve">packaging </w:t>
      </w:r>
      <w:r w:rsidR="007833BC" w:rsidRPr="0008286E">
        <w:rPr>
          <w:rFonts w:ascii="Arial" w:eastAsia="Times New Roman" w:hAnsi="Arial" w:cs="Arial"/>
          <w:sz w:val="20"/>
          <w:szCs w:val="20"/>
        </w:rPr>
        <w:t>solutions, especially in medical, cosmetic, and food packaging</w:t>
      </w:r>
      <w:r w:rsidR="0038639C" w:rsidRPr="0008286E">
        <w:rPr>
          <w:rFonts w:ascii="Arial" w:eastAsia="Times New Roman" w:hAnsi="Arial" w:cs="Arial"/>
          <w:sz w:val="20"/>
          <w:szCs w:val="20"/>
        </w:rPr>
        <w:t xml:space="preserve"> -</w:t>
      </w:r>
      <w:r w:rsidR="007833BC" w:rsidRPr="0008286E">
        <w:rPr>
          <w:rFonts w:ascii="Arial" w:eastAsia="Times New Roman" w:hAnsi="Arial" w:cs="Arial"/>
          <w:sz w:val="20"/>
          <w:szCs w:val="20"/>
        </w:rPr>
        <w:t xml:space="preserve"> where safe, non-toxic, and recyclable materials are essential.</w:t>
      </w:r>
    </w:p>
    <w:p w14:paraId="3C6AB664" w14:textId="77777777" w:rsidR="007833BC" w:rsidRPr="00E52AB6" w:rsidRDefault="007833BC" w:rsidP="007833BC">
      <w:pPr>
        <w:spacing w:after="0" w:line="360" w:lineRule="auto"/>
        <w:ind w:right="1559"/>
        <w:jc w:val="both"/>
        <w:rPr>
          <w:rFonts w:ascii="Arial" w:hAnsi="Arial" w:cs="Arial"/>
          <w:sz w:val="20"/>
          <w:szCs w:val="20"/>
          <w:lang w:eastAsia="zh-CN"/>
        </w:rPr>
      </w:pPr>
    </w:p>
    <w:p w14:paraId="52C8A1C0" w14:textId="77777777" w:rsidR="00154D73" w:rsidRPr="0008286E" w:rsidRDefault="00154D73" w:rsidP="00154D73">
      <w:pPr>
        <w:spacing w:after="0" w:line="360" w:lineRule="auto"/>
        <w:ind w:right="1559"/>
        <w:jc w:val="both"/>
        <w:rPr>
          <w:rFonts w:ascii="Arial" w:eastAsia="Times New Roman" w:hAnsi="Arial" w:cs="Arial"/>
          <w:sz w:val="20"/>
          <w:szCs w:val="20"/>
        </w:rPr>
      </w:pPr>
      <w:r w:rsidRPr="0008286E">
        <w:rPr>
          <w:rFonts w:ascii="Arial" w:eastAsia="Times New Roman" w:hAnsi="Arial" w:cs="Arial"/>
          <w:sz w:val="20"/>
          <w:szCs w:val="20"/>
        </w:rPr>
        <w:t>In the future, TPE materials will continue to be explored as an alternative material to unlock innovative possibilities in the packaging industry - contributing to growing demand and use.</w:t>
      </w:r>
    </w:p>
    <w:p w14:paraId="08204393" w14:textId="77777777" w:rsidR="007833BC" w:rsidRPr="00E52AB6" w:rsidRDefault="007833BC" w:rsidP="007833BC">
      <w:pPr>
        <w:spacing w:after="0" w:line="360" w:lineRule="auto"/>
        <w:ind w:right="1559"/>
        <w:jc w:val="both"/>
        <w:rPr>
          <w:rFonts w:ascii="Arial" w:hAnsi="Arial" w:cs="Arial"/>
          <w:color w:val="000000" w:themeColor="text1"/>
          <w:sz w:val="20"/>
          <w:szCs w:val="20"/>
          <w:lang w:eastAsia="zh-CN"/>
        </w:rPr>
      </w:pPr>
    </w:p>
    <w:p w14:paraId="50B9C78C" w14:textId="4B126777" w:rsidR="007833BC" w:rsidRDefault="00533C81" w:rsidP="0006085F">
      <w:pPr>
        <w:spacing w:line="360" w:lineRule="auto"/>
        <w:ind w:right="1559"/>
        <w:jc w:val="both"/>
        <w:rPr>
          <w:noProof/>
        </w:rPr>
      </w:pPr>
      <w:r>
        <w:rPr>
          <w:noProof/>
        </w:rPr>
        <w:lastRenderedPageBreak/>
        <w:drawing>
          <wp:inline distT="0" distB="0" distL="0" distR="0" wp14:anchorId="64F3B957" wp14:editId="2DE78340">
            <wp:extent cx="4178300" cy="2312729"/>
            <wp:effectExtent l="0" t="0" r="0" b="0"/>
            <wp:docPr id="1958106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3881" cy="2315818"/>
                    </a:xfrm>
                    <a:prstGeom prst="rect">
                      <a:avLst/>
                    </a:prstGeom>
                    <a:noFill/>
                    <a:ln>
                      <a:noFill/>
                    </a:ln>
                  </pic:spPr>
                </pic:pic>
              </a:graphicData>
            </a:graphic>
          </wp:inline>
        </w:drawing>
      </w:r>
    </w:p>
    <w:p w14:paraId="62F08EF9" w14:textId="02292386" w:rsidR="005320D5" w:rsidRPr="0006085F" w:rsidRDefault="005320D5" w:rsidP="0006085F">
      <w:pPr>
        <w:spacing w:line="360" w:lineRule="auto"/>
        <w:ind w:right="1559"/>
        <w:jc w:val="both"/>
        <w:rPr>
          <w:rFonts w:ascii="Arial" w:hAnsi="Arial" w:cs="Arial"/>
          <w:sz w:val="20"/>
          <w:szCs w:val="20"/>
        </w:rPr>
      </w:pPr>
      <w:r w:rsidRPr="003E4160">
        <w:rPr>
          <w:rFonts w:ascii="Arial" w:hAnsi="Arial" w:cs="Arial"/>
          <w:b/>
          <w:bCs/>
          <w:sz w:val="20"/>
          <w:szCs w:val="20"/>
          <w:lang w:bidi="ar-SA"/>
        </w:rPr>
        <w:t>(Photo: © 20</w:t>
      </w:r>
      <w:r w:rsidR="00D2377C" w:rsidRPr="003E4160">
        <w:rPr>
          <w:rFonts w:ascii="Arial" w:hAnsi="Arial" w:cs="Arial"/>
          <w:b/>
          <w:bCs/>
          <w:sz w:val="20"/>
          <w:szCs w:val="20"/>
          <w:lang w:bidi="ar-SA"/>
        </w:rPr>
        <w:t>2</w:t>
      </w:r>
      <w:r w:rsidR="00993730">
        <w:rPr>
          <w:rFonts w:ascii="Arial" w:hAnsi="Arial" w:cs="Arial"/>
          <w:b/>
          <w:bCs/>
          <w:sz w:val="20"/>
          <w:szCs w:val="20"/>
          <w:lang w:bidi="ar-SA"/>
        </w:rPr>
        <w:t>4</w:t>
      </w:r>
      <w:r w:rsidRPr="003E4160">
        <w:rPr>
          <w:rFonts w:ascii="Arial" w:hAnsi="Arial" w:cs="Arial"/>
          <w:b/>
          <w:bCs/>
          <w:sz w:val="20"/>
          <w:szCs w:val="20"/>
          <w:lang w:bidi="ar-SA"/>
        </w:rPr>
        <w:t xml:space="preserve"> KRAIBURG TPE)</w:t>
      </w:r>
    </w:p>
    <w:p w14:paraId="053987E0" w14:textId="2B74CCEE" w:rsidR="00EC7126" w:rsidRPr="003E4160" w:rsidRDefault="005320D5" w:rsidP="00605ED9">
      <w:pPr>
        <w:spacing w:after="0" w:line="360" w:lineRule="auto"/>
        <w:ind w:right="1559"/>
        <w:rPr>
          <w:rFonts w:ascii="Arial" w:hAnsi="Arial" w:cs="Arial"/>
          <w:sz w:val="20"/>
          <w:szCs w:val="20"/>
        </w:rPr>
      </w:pPr>
      <w:r w:rsidRPr="003E4160">
        <w:rPr>
          <w:rFonts w:ascii="Arial" w:hAnsi="Arial" w:cs="Arial"/>
          <w:sz w:val="20"/>
          <w:szCs w:val="20"/>
        </w:rPr>
        <w:t>For high-resolution photography, please contact Bridget Ngang (</w:t>
      </w:r>
      <w:hyperlink r:id="rId17" w:history="1">
        <w:r w:rsidRPr="003E4160">
          <w:rPr>
            <w:rStyle w:val="Hyperlink"/>
            <w:rFonts w:ascii="Arial" w:hAnsi="Arial" w:cs="Arial"/>
            <w:color w:val="auto"/>
            <w:sz w:val="20"/>
            <w:szCs w:val="20"/>
          </w:rPr>
          <w:t>bridget.ngang@kraiburg-tpe.com</w:t>
        </w:r>
      </w:hyperlink>
      <w:r w:rsidRPr="003E4160">
        <w:rPr>
          <w:rFonts w:ascii="Arial" w:hAnsi="Arial" w:cs="Arial"/>
          <w:sz w:val="20"/>
          <w:szCs w:val="20"/>
        </w:rPr>
        <w:t xml:space="preserve"> , +6 03 9545 6301).</w:t>
      </w:r>
      <w:r w:rsidR="00EC7126" w:rsidRPr="003E4160">
        <w:rPr>
          <w:rFonts w:ascii="Arial" w:hAnsi="Arial" w:cs="Arial"/>
          <w:sz w:val="20"/>
          <w:szCs w:val="20"/>
        </w:rPr>
        <w:t xml:space="preserve"> </w:t>
      </w:r>
    </w:p>
    <w:p w14:paraId="7177EB76" w14:textId="77777777" w:rsidR="00605ED9" w:rsidRPr="003E4160" w:rsidRDefault="00605ED9" w:rsidP="00605ED9">
      <w:pPr>
        <w:spacing w:after="0" w:line="360" w:lineRule="auto"/>
        <w:ind w:right="1559"/>
        <w:rPr>
          <w:rFonts w:ascii="Arial" w:hAnsi="Arial" w:cs="Arial"/>
          <w:sz w:val="20"/>
          <w:szCs w:val="20"/>
        </w:rPr>
      </w:pPr>
    </w:p>
    <w:p w14:paraId="354AFA3B" w14:textId="77777777"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Information for members of the press:</w:t>
      </w:r>
      <w:r w:rsidRPr="003E4160">
        <w:rPr>
          <w:rFonts w:ascii="Arial" w:hAnsi="Arial" w:cs="Arial"/>
          <w:b/>
          <w:noProof/>
          <w:sz w:val="20"/>
          <w:szCs w:val="20"/>
          <w:lang w:val="en-MY" w:eastAsia="en-MY" w:bidi="ar-SA"/>
        </w:rPr>
        <w:drawing>
          <wp:anchor distT="0" distB="0" distL="114300" distR="114300" simplePos="0" relativeHeight="251659264" behindDoc="0" locked="0" layoutInCell="1" allowOverlap="1" wp14:anchorId="65C62CF4" wp14:editId="7EB78772">
            <wp:simplePos x="0" y="0"/>
            <wp:positionH relativeFrom="column">
              <wp:posOffset>-2540</wp:posOffset>
            </wp:positionH>
            <wp:positionV relativeFrom="paragraph">
              <wp:posOffset>192481</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5" name="Grafik 6" descr="Ic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descr="Icon&#10;&#10;Description automatically generat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E82FA" w14:textId="77777777" w:rsidR="009D2688" w:rsidRPr="003E4160" w:rsidRDefault="00B019ED" w:rsidP="00A26505">
      <w:pPr>
        <w:ind w:right="1559"/>
        <w:rPr>
          <w:rFonts w:ascii="Arial" w:hAnsi="Arial" w:cs="Arial"/>
          <w:bCs/>
          <w:sz w:val="20"/>
          <w:szCs w:val="20"/>
          <w:lang w:val="en-GB"/>
        </w:rPr>
      </w:pPr>
      <w:hyperlink r:id="rId20" w:history="1">
        <w:r w:rsidR="009D2688" w:rsidRPr="003E4160">
          <w:rPr>
            <w:rStyle w:val="Hyperlink"/>
            <w:rFonts w:ascii="Arial" w:hAnsi="Arial" w:cs="Arial"/>
            <w:bCs/>
            <w:color w:val="auto"/>
            <w:sz w:val="20"/>
            <w:szCs w:val="20"/>
            <w:lang w:val="en-GB"/>
          </w:rPr>
          <w:t>download high-resolution images</w:t>
        </w:r>
      </w:hyperlink>
    </w:p>
    <w:p w14:paraId="62A3669E" w14:textId="77777777" w:rsidR="009D2688" w:rsidRPr="003E4160" w:rsidRDefault="009D2688" w:rsidP="00A26505">
      <w:pPr>
        <w:ind w:right="1559"/>
        <w:rPr>
          <w:rFonts w:ascii="Arial" w:hAnsi="Arial" w:cs="Arial"/>
          <w:b/>
          <w:sz w:val="20"/>
          <w:szCs w:val="20"/>
          <w:lang w:val="en-GB"/>
        </w:rPr>
      </w:pPr>
      <w:r w:rsidRPr="003E4160">
        <w:rPr>
          <w:noProof/>
          <w:sz w:val="20"/>
          <w:szCs w:val="20"/>
          <w:lang w:val="en-MY" w:eastAsia="en-MY" w:bidi="ar-SA"/>
        </w:rPr>
        <w:drawing>
          <wp:anchor distT="0" distB="0" distL="114300" distR="114300" simplePos="0" relativeHeight="251660288" behindDoc="1" locked="0" layoutInCell="1" allowOverlap="1" wp14:anchorId="61D41573" wp14:editId="2047D27E">
            <wp:simplePos x="0" y="0"/>
            <wp:positionH relativeFrom="margin">
              <wp:posOffset>0</wp:posOffset>
            </wp:positionH>
            <wp:positionV relativeFrom="paragraph">
              <wp:posOffset>189230</wp:posOffset>
            </wp:positionV>
            <wp:extent cx="450215" cy="450215"/>
            <wp:effectExtent l="0" t="0" r="6985" b="6985"/>
            <wp:wrapTight wrapText="bothSides">
              <wp:wrapPolygon edited="0">
                <wp:start x="4570" y="0"/>
                <wp:lineTo x="0" y="4570"/>
                <wp:lineTo x="0" y="16451"/>
                <wp:lineTo x="4570" y="21021"/>
                <wp:lineTo x="16451" y="21021"/>
                <wp:lineTo x="21021" y="16451"/>
                <wp:lineTo x="21021" y="4570"/>
                <wp:lineTo x="16451" y="0"/>
                <wp:lineTo x="4570" y="0"/>
              </wp:wrapPolygon>
            </wp:wrapTight>
            <wp:docPr id="7" name="Grafik 1" descr="Icon&#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con&#10;&#10;Description automatically generated">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p>
    <w:p w14:paraId="31A4A546" w14:textId="77777777" w:rsidR="009D2688" w:rsidRPr="003E4160" w:rsidRDefault="00B019ED" w:rsidP="00A26505">
      <w:pPr>
        <w:ind w:right="1559"/>
        <w:rPr>
          <w:rFonts w:ascii="Arial" w:hAnsi="Arial" w:cs="Arial"/>
          <w:bCs/>
          <w:sz w:val="20"/>
          <w:szCs w:val="20"/>
          <w:lang w:val="en-GB"/>
        </w:rPr>
      </w:pPr>
      <w:hyperlink r:id="rId23" w:history="1">
        <w:r w:rsidR="009D2688" w:rsidRPr="003E4160">
          <w:rPr>
            <w:rStyle w:val="Hyperlink"/>
            <w:rFonts w:ascii="Arial" w:hAnsi="Arial" w:cs="Arial"/>
            <w:bCs/>
            <w:color w:val="auto"/>
            <w:sz w:val="20"/>
            <w:szCs w:val="20"/>
            <w:lang w:val="en-GB"/>
          </w:rPr>
          <w:t>latest news on KRAIBURG TPE</w:t>
        </w:r>
      </w:hyperlink>
    </w:p>
    <w:p w14:paraId="14653B29" w14:textId="77777777" w:rsidR="009D2688" w:rsidRPr="003E4160" w:rsidRDefault="009D2688" w:rsidP="00A26505">
      <w:pPr>
        <w:ind w:right="1559"/>
        <w:rPr>
          <w:rFonts w:ascii="Arial" w:hAnsi="Arial" w:cs="Arial"/>
          <w:b/>
          <w:sz w:val="20"/>
          <w:szCs w:val="20"/>
          <w:lang w:val="en-GB"/>
        </w:rPr>
      </w:pPr>
    </w:p>
    <w:p w14:paraId="020DD930" w14:textId="002D7888" w:rsidR="009D2688" w:rsidRPr="003E4160" w:rsidRDefault="009D2688" w:rsidP="00A26505">
      <w:pPr>
        <w:ind w:right="1559"/>
        <w:rPr>
          <w:rFonts w:ascii="Arial" w:hAnsi="Arial" w:cs="Arial"/>
          <w:b/>
          <w:sz w:val="20"/>
          <w:szCs w:val="20"/>
          <w:lang w:val="en-GB"/>
        </w:rPr>
      </w:pPr>
      <w:r w:rsidRPr="003E4160">
        <w:rPr>
          <w:rFonts w:ascii="Arial" w:hAnsi="Arial" w:cs="Arial"/>
          <w:b/>
          <w:sz w:val="20"/>
          <w:szCs w:val="20"/>
          <w:lang w:val="en-GB"/>
        </w:rPr>
        <w:t xml:space="preserve">Let’s connect on </w:t>
      </w:r>
      <w:proofErr w:type="gramStart"/>
      <w:r w:rsidRPr="003E4160">
        <w:rPr>
          <w:rFonts w:ascii="Arial" w:hAnsi="Arial" w:cs="Arial"/>
          <w:b/>
          <w:sz w:val="20"/>
          <w:szCs w:val="20"/>
          <w:lang w:val="en-GB"/>
        </w:rPr>
        <w:t>Social Media</w:t>
      </w:r>
      <w:proofErr w:type="gramEnd"/>
      <w:r w:rsidRPr="003E4160">
        <w:rPr>
          <w:rFonts w:ascii="Arial" w:hAnsi="Arial" w:cs="Arial"/>
          <w:b/>
          <w:sz w:val="20"/>
          <w:szCs w:val="20"/>
          <w:lang w:val="en-GB"/>
        </w:rPr>
        <w:t>:</w:t>
      </w:r>
    </w:p>
    <w:p w14:paraId="6851B976" w14:textId="77777777" w:rsidR="009D2688" w:rsidRPr="003E4160" w:rsidRDefault="009D2688" w:rsidP="00A26505">
      <w:pPr>
        <w:ind w:right="1559"/>
        <w:rPr>
          <w:rFonts w:ascii="Arial" w:hAnsi="Arial" w:cs="Arial"/>
          <w:b/>
          <w:sz w:val="20"/>
          <w:szCs w:val="20"/>
          <w:lang w:val="en-GB"/>
        </w:rPr>
      </w:pP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7E62ECF5" wp14:editId="34297442">
            <wp:extent cx="289560" cy="289560"/>
            <wp:effectExtent l="0" t="0" r="0" b="0"/>
            <wp:docPr id="2" name="Picture 2" descr="Icon&#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355DC831" wp14:editId="69D5CCD3">
            <wp:extent cx="335280" cy="291202"/>
            <wp:effectExtent l="0" t="0" r="7620" b="0"/>
            <wp:docPr id="3" name="Picture 3" descr="Icon&#10;&#10;Description automatically generated with medium confidenc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6738" cy="30115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en-MY" w:eastAsia="en-MY" w:bidi="ar-SA"/>
        </w:rPr>
        <w:drawing>
          <wp:inline distT="0" distB="0" distL="0" distR="0" wp14:anchorId="4A1FB05D" wp14:editId="3CBDC756">
            <wp:extent cx="300990" cy="300990"/>
            <wp:effectExtent l="0" t="0" r="3810" b="3810"/>
            <wp:docPr id="8" name="Grafik 7" descr="Icon&#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Icon&#10;&#10;Description automatically generated">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584" cy="305584"/>
                    </a:xfrm>
                    <a:prstGeom prst="rect">
                      <a:avLst/>
                    </a:prstGeom>
                    <a:noFill/>
                    <a:ln>
                      <a:noFill/>
                    </a:ln>
                  </pic:spPr>
                </pic:pic>
              </a:graphicData>
            </a:graphic>
          </wp:inline>
        </w:drawing>
      </w:r>
      <w:r w:rsidRPr="003E4160">
        <w:rPr>
          <w:rFonts w:ascii="Arial" w:hAnsi="Arial" w:cs="Arial"/>
          <w:b/>
          <w:noProof/>
          <w:sz w:val="20"/>
          <w:szCs w:val="20"/>
          <w:lang w:val="en-GB"/>
        </w:rPr>
        <w:t xml:space="preserve"> </w:t>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57950921" wp14:editId="0B8C1D7E">
            <wp:extent cx="296266" cy="296266"/>
            <wp:effectExtent l="0" t="0" r="8890" b="8890"/>
            <wp:docPr id="4" name="Grafik 21" descr="Logo&#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1" descr="Logo&#10;&#10;Description automatically generated">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946" cy="306946"/>
                    </a:xfrm>
                    <a:prstGeom prst="rect">
                      <a:avLst/>
                    </a:prstGeom>
                    <a:noFill/>
                    <a:ln>
                      <a:noFill/>
                    </a:ln>
                  </pic:spPr>
                </pic:pic>
              </a:graphicData>
            </a:graphic>
          </wp:inline>
        </w:drawing>
      </w:r>
      <w:r w:rsidRPr="003E4160">
        <w:rPr>
          <w:rFonts w:ascii="Arial" w:hAnsi="Arial" w:cs="Arial"/>
          <w:b/>
          <w:noProof/>
          <w:sz w:val="20"/>
          <w:szCs w:val="20"/>
          <w:lang w:val="de-DE"/>
        </w:rPr>
        <w:t xml:space="preserve">  </w:t>
      </w:r>
      <w:r w:rsidRPr="003E4160">
        <w:rPr>
          <w:rFonts w:ascii="Arial" w:hAnsi="Arial" w:cs="Arial"/>
          <w:b/>
          <w:noProof/>
          <w:sz w:val="20"/>
          <w:szCs w:val="20"/>
          <w:lang w:val="en-MY" w:eastAsia="en-MY" w:bidi="ar-SA"/>
        </w:rPr>
        <w:drawing>
          <wp:inline distT="0" distB="0" distL="0" distR="0" wp14:anchorId="195430D6" wp14:editId="4DE22ED9">
            <wp:extent cx="399648" cy="303965"/>
            <wp:effectExtent l="0" t="0" r="635" b="1270"/>
            <wp:docPr id="9" name="Picture 9" descr="Logo, icon&#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0665" cy="312344"/>
                    </a:xfrm>
                    <a:prstGeom prst="rect">
                      <a:avLst/>
                    </a:prstGeom>
                    <a:noFill/>
                    <a:ln>
                      <a:noFill/>
                    </a:ln>
                  </pic:spPr>
                </pic:pic>
              </a:graphicData>
            </a:graphic>
          </wp:inline>
        </w:drawing>
      </w:r>
    </w:p>
    <w:p w14:paraId="2244D876" w14:textId="77777777" w:rsidR="009D2688" w:rsidRPr="003E4160" w:rsidRDefault="009D2688" w:rsidP="00A26505">
      <w:pPr>
        <w:ind w:right="1559"/>
        <w:rPr>
          <w:rFonts w:ascii="Arial" w:hAnsi="Arial" w:cs="Arial"/>
          <w:b/>
          <w:sz w:val="20"/>
          <w:szCs w:val="20"/>
          <w:lang w:val="en-MY"/>
        </w:rPr>
      </w:pPr>
      <w:r w:rsidRPr="003E4160">
        <w:rPr>
          <w:rFonts w:ascii="Arial" w:hAnsi="Arial" w:cs="Arial"/>
          <w:b/>
          <w:sz w:val="20"/>
          <w:szCs w:val="20"/>
          <w:lang w:val="en-MY"/>
        </w:rPr>
        <w:t xml:space="preserve">Follow us on </w:t>
      </w:r>
      <w:proofErr w:type="gramStart"/>
      <w:r w:rsidRPr="003E4160">
        <w:rPr>
          <w:rFonts w:ascii="Arial" w:hAnsi="Arial" w:cs="Arial"/>
          <w:b/>
          <w:sz w:val="20"/>
          <w:szCs w:val="20"/>
          <w:lang w:val="en-MY"/>
        </w:rPr>
        <w:t>WeChat</w:t>
      </w:r>
      <w:proofErr w:type="gramEnd"/>
    </w:p>
    <w:p w14:paraId="4630E342" w14:textId="40660A03" w:rsidR="009D2688" w:rsidRPr="003E4160" w:rsidRDefault="009D2688" w:rsidP="00A26505">
      <w:pPr>
        <w:ind w:right="1559"/>
        <w:rPr>
          <w:rFonts w:ascii="Arial" w:hAnsi="Arial" w:cs="Arial"/>
          <w:b/>
          <w:sz w:val="20"/>
          <w:szCs w:val="20"/>
          <w:lang w:val="en-MY"/>
        </w:rPr>
      </w:pPr>
      <w:r w:rsidRPr="003E4160">
        <w:rPr>
          <w:rFonts w:ascii="Arial" w:hAnsi="Arial" w:cs="Arial"/>
          <w:noProof/>
          <w:sz w:val="20"/>
          <w:szCs w:val="20"/>
          <w:lang w:val="en-MY" w:eastAsia="en-MY" w:bidi="ar-SA"/>
        </w:rPr>
        <w:drawing>
          <wp:inline distT="0" distB="0" distL="0" distR="0" wp14:anchorId="792C2201" wp14:editId="2D218523">
            <wp:extent cx="829310" cy="1036320"/>
            <wp:effectExtent l="0" t="0" r="889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9310" cy="1036320"/>
                    </a:xfrm>
                    <a:prstGeom prst="rect">
                      <a:avLst/>
                    </a:prstGeom>
                    <a:noFill/>
                  </pic:spPr>
                </pic:pic>
              </a:graphicData>
            </a:graphic>
          </wp:inline>
        </w:drawing>
      </w:r>
    </w:p>
    <w:p w14:paraId="2F0D23A0" w14:textId="3319B79D" w:rsidR="002C536B" w:rsidRPr="007D2C88" w:rsidRDefault="002C536B" w:rsidP="002C536B">
      <w:pPr>
        <w:spacing w:line="360" w:lineRule="auto"/>
        <w:ind w:right="1842"/>
        <w:jc w:val="both"/>
        <w:rPr>
          <w:rFonts w:ascii="Arial" w:hAnsi="Arial" w:cs="Arial"/>
          <w:b/>
          <w:sz w:val="21"/>
          <w:szCs w:val="21"/>
          <w:lang w:val="en-MY"/>
        </w:rPr>
      </w:pPr>
      <w:r w:rsidRPr="003E4160">
        <w:rPr>
          <w:rFonts w:ascii="Arial" w:hAnsi="Arial" w:cs="Arial"/>
          <w:sz w:val="20"/>
          <w:szCs w:val="20"/>
        </w:rPr>
        <w:lastRenderedPageBreak/>
        <w:t>KRAIBURG TPE (www.kraiburg-tpe.com) is a global manufacturer of custom thermoplastic elastomers. KRAIBURG TPE was founded in 2001 as an independent business unit of the KRAIBURG Group and is now the industry's competence leader in the field of TPE compounds. The company's goal is to provide safe</w:t>
      </w:r>
      <w:r w:rsidR="00B019ED">
        <w:rPr>
          <w:rFonts w:ascii="Arial" w:hAnsi="Arial" w:cs="Arial" w:hint="eastAsia"/>
          <w:sz w:val="20"/>
          <w:szCs w:val="20"/>
          <w:lang w:eastAsia="zh-CN"/>
        </w:rPr>
        <w:t xml:space="preserve"> and </w:t>
      </w:r>
      <w:r w:rsidRPr="003E4160">
        <w:rPr>
          <w:rFonts w:ascii="Arial" w:hAnsi="Arial" w:cs="Arial"/>
          <w:sz w:val="20"/>
          <w:szCs w:val="20"/>
        </w:rPr>
        <w:t>reliable products for customer applications. With more than 6</w:t>
      </w:r>
      <w:r w:rsidR="00993730">
        <w:rPr>
          <w:rFonts w:ascii="Arial" w:hAnsi="Arial" w:cs="Arial"/>
          <w:sz w:val="20"/>
          <w:szCs w:val="20"/>
        </w:rPr>
        <w:t>6</w:t>
      </w:r>
      <w:r w:rsidRPr="003E4160">
        <w:rPr>
          <w:rFonts w:ascii="Arial" w:hAnsi="Arial" w:cs="Arial"/>
          <w:sz w:val="20"/>
          <w:szCs w:val="20"/>
        </w:rPr>
        <w:t>0 employees worldwide and production sites in Germany, the USA and Malaysia, the company offers a large product portfolio for applications in the automotive, industrial and consumer goods industries, as well as for the strictly regulated medical sector. The established THERMOLAST®, COPEC®, HIPEX® and For Tec E® product lines are processed by injection molding or extrusion and offer manufacturers numerous advantages not only in processing but also in product design. KRAIBURG TPE is characterized by its innovative strength, global customer orientation, customized product solutions and reliable service. The company is ISO 50001 certified at its headquarters in Germany and holds ISO 9001 and ISO 14001 certifications at all its sites worldwide.</w:t>
      </w:r>
    </w:p>
    <w:p w14:paraId="259AFD04" w14:textId="77777777" w:rsidR="001655F4" w:rsidRPr="00E52AB6" w:rsidRDefault="001655F4" w:rsidP="00A26505">
      <w:pPr>
        <w:ind w:right="1559"/>
        <w:rPr>
          <w:rFonts w:ascii="Arial" w:hAnsi="Arial" w:cs="Arial"/>
          <w:b/>
          <w:sz w:val="21"/>
          <w:szCs w:val="21"/>
        </w:rPr>
      </w:pPr>
    </w:p>
    <w:sectPr w:rsidR="001655F4" w:rsidRPr="00E52AB6" w:rsidSect="00032E1D">
      <w:headerReference w:type="default" r:id="rId35"/>
      <w:headerReference w:type="first" r:id="rId36"/>
      <w:footerReference w:type="first" r:id="rId37"/>
      <w:pgSz w:w="11907" w:h="16840" w:code="9"/>
      <w:pgMar w:top="2268" w:right="1843" w:bottom="1276"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7092" w14:textId="77777777" w:rsidR="00032E1D" w:rsidRDefault="00032E1D" w:rsidP="00784C57">
      <w:pPr>
        <w:spacing w:after="0" w:line="240" w:lineRule="auto"/>
      </w:pPr>
      <w:r>
        <w:separator/>
      </w:r>
    </w:p>
  </w:endnote>
  <w:endnote w:type="continuationSeparator" w:id="0">
    <w:p w14:paraId="7D7E3E37" w14:textId="77777777" w:rsidR="00032E1D" w:rsidRDefault="00032E1D" w:rsidP="0078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4F7E" w14:textId="49746CB8" w:rsidR="008D6B76" w:rsidRPr="00073D11" w:rsidRDefault="00901B23" w:rsidP="008D6B76">
    <w:pPr>
      <w:autoSpaceDE w:val="0"/>
      <w:autoSpaceDN w:val="0"/>
      <w:adjustRightInd w:val="0"/>
      <w:spacing w:after="0" w:line="240" w:lineRule="auto"/>
      <w:rPr>
        <w:rFonts w:ascii="Arial" w:hAnsi="Arial" w:cs="Arial"/>
        <w:i/>
        <w:iCs/>
        <w:sz w:val="16"/>
        <w:szCs w:val="16"/>
        <w:lang w:bidi="ar-SA"/>
      </w:rPr>
    </w:pPr>
    <w:r>
      <w:rPr>
        <w:rFonts w:ascii="Arial" w:hAnsi="Arial" w:cs="Arial"/>
        <w:b/>
        <w:noProof/>
        <w:sz w:val="24"/>
        <w:szCs w:val="24"/>
        <w:lang w:val="en-MY" w:eastAsia="en-MY" w:bidi="ar-SA"/>
      </w:rPr>
      <mc:AlternateContent>
        <mc:Choice Requires="wps">
          <w:drawing>
            <wp:anchor distT="0" distB="0" distL="114300" distR="114300" simplePos="0" relativeHeight="251662336" behindDoc="0" locked="0" layoutInCell="1" allowOverlap="1" wp14:anchorId="3A807399" wp14:editId="2D60C982">
              <wp:simplePos x="0" y="0"/>
              <wp:positionH relativeFrom="column">
                <wp:posOffset>4349115</wp:posOffset>
              </wp:positionH>
              <wp:positionV relativeFrom="paragraph">
                <wp:posOffset>-2896871</wp:posOffset>
              </wp:positionV>
              <wp:extent cx="1885950" cy="23526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B019ED" w:rsidP="00EC7126">
                          <w:pPr>
                            <w:pStyle w:val="Header"/>
                            <w:spacing w:line="360" w:lineRule="auto"/>
                            <w:rPr>
                              <w:rFonts w:ascii="Arial" w:hAnsi="Arial" w:cs="Arial"/>
                              <w:sz w:val="16"/>
                              <w:szCs w:val="16"/>
                            </w:rPr>
                          </w:pPr>
                          <w:hyperlink r:id="rId1"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B019ED" w:rsidP="001E1888">
                          <w:pPr>
                            <w:pStyle w:val="Header"/>
                            <w:spacing w:line="360" w:lineRule="auto"/>
                            <w:rPr>
                              <w:rFonts w:ascii="Arial" w:hAnsi="Arial" w:cs="Arial"/>
                              <w:bCs/>
                              <w:iCs/>
                              <w:sz w:val="16"/>
                              <w:szCs w:val="16"/>
                              <w:lang w:eastAsia="ar-SA"/>
                            </w:rPr>
                          </w:pPr>
                          <w:hyperlink r:id="rId2"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07399" id="_x0000_t202" coordsize="21600,21600" o:spt="202" path="m,l,21600r21600,l21600,xe">
              <v:stroke joinstyle="miter"/>
              <v:path gradientshapeok="t" o:connecttype="rect"/>
            </v:shapetype>
            <v:shape id="Text Box 2" o:spid="_x0000_s1026" type="#_x0000_t202" style="position:absolute;margin-left:342.45pt;margin-top:-228.1pt;width:148.5pt;height:1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" stroked="f">
              <v:textbox inset=",0,,0">
                <w:txbxContent>
                  <w:p w14:paraId="563CA45B" w14:textId="77777777" w:rsidR="00C97AAF" w:rsidRPr="00073D11" w:rsidRDefault="00073D11" w:rsidP="0044562F">
                    <w:pPr>
                      <w:pStyle w:val="Header"/>
                      <w:rPr>
                        <w:rFonts w:ascii="Arial" w:hAnsi="Arial" w:cs="Arial"/>
                        <w:b/>
                        <w:sz w:val="16"/>
                        <w:szCs w:val="16"/>
                      </w:rPr>
                    </w:pPr>
                    <w:r w:rsidRPr="00073D11">
                      <w:rPr>
                        <w:rFonts w:ascii="Arial" w:hAnsi="Arial" w:cs="Arial"/>
                        <w:b/>
                        <w:sz w:val="16"/>
                        <w:szCs w:val="16"/>
                      </w:rPr>
                      <w:t>Media Contact</w:t>
                    </w:r>
                  </w:p>
                  <w:p w14:paraId="6F7A1730" w14:textId="77777777" w:rsidR="00073D11" w:rsidRPr="00073D11" w:rsidRDefault="00073D11" w:rsidP="0044562F">
                    <w:pPr>
                      <w:pStyle w:val="Header"/>
                      <w:spacing w:line="120" w:lineRule="exact"/>
                      <w:rPr>
                        <w:rFonts w:ascii="Arial" w:hAnsi="Arial" w:cs="Arial"/>
                        <w:sz w:val="16"/>
                        <w:szCs w:val="16"/>
                      </w:rPr>
                    </w:pPr>
                  </w:p>
                  <w:p w14:paraId="3DFB73B6" w14:textId="77777777" w:rsidR="00EC7126" w:rsidRDefault="00EC7126" w:rsidP="001E1888">
                    <w:pPr>
                      <w:pStyle w:val="BodyTextIndent"/>
                      <w:ind w:left="0"/>
                      <w:rPr>
                        <w:bCs/>
                        <w:sz w:val="16"/>
                        <w:szCs w:val="16"/>
                      </w:rPr>
                    </w:pPr>
                  </w:p>
                  <w:p w14:paraId="7292DA5E" w14:textId="09481F1C" w:rsidR="00EC7126" w:rsidRDefault="00395377" w:rsidP="00EC7126">
                    <w:pPr>
                      <w:pStyle w:val="BodyTextIndent"/>
                      <w:ind w:left="0"/>
                      <w:rPr>
                        <w:i w:val="0"/>
                        <w:sz w:val="16"/>
                        <w:lang w:val="en-GB"/>
                      </w:rPr>
                    </w:pPr>
                    <w:r>
                      <w:rPr>
                        <w:i w:val="0"/>
                        <w:sz w:val="16"/>
                        <w:lang w:val="en-GB"/>
                      </w:rPr>
                      <w:t>Marlen Sittner</w:t>
                    </w:r>
                  </w:p>
                  <w:p w14:paraId="2EDE32C4" w14:textId="485B0BDD" w:rsidR="00395377" w:rsidRPr="000A52EE" w:rsidRDefault="00395377" w:rsidP="00EC7126">
                    <w:pPr>
                      <w:pStyle w:val="BodyTextIndent"/>
                      <w:ind w:left="0"/>
                      <w:rPr>
                        <w:i w:val="0"/>
                        <w:sz w:val="16"/>
                        <w:szCs w:val="16"/>
                        <w:lang w:val="en-GB"/>
                      </w:rPr>
                    </w:pPr>
                    <w:r>
                      <w:rPr>
                        <w:i w:val="0"/>
                        <w:sz w:val="16"/>
                        <w:lang w:val="en-GB"/>
                      </w:rPr>
                      <w:t>Head of Digital Marketing</w:t>
                    </w:r>
                  </w:p>
                  <w:p w14:paraId="06D02C68" w14:textId="1A42A1DB" w:rsidR="00EC7126" w:rsidRPr="00F54D5B" w:rsidRDefault="00395377" w:rsidP="00EC7126">
                    <w:pPr>
                      <w:pStyle w:val="BodyTextIndent"/>
                      <w:ind w:left="0"/>
                      <w:rPr>
                        <w:i w:val="0"/>
                        <w:sz w:val="16"/>
                        <w:szCs w:val="16"/>
                      </w:rPr>
                    </w:pPr>
                    <w:r>
                      <w:rPr>
                        <w:i w:val="0"/>
                        <w:sz w:val="16"/>
                      </w:rPr>
                      <w:t xml:space="preserve">Team </w:t>
                    </w:r>
                    <w:r w:rsidR="00EC7126">
                      <w:rPr>
                        <w:i w:val="0"/>
                        <w:sz w:val="16"/>
                      </w:rPr>
                      <w:t>Corporate Communications</w:t>
                    </w:r>
                  </w:p>
                  <w:p w14:paraId="7B4446C1" w14:textId="33F02DA1" w:rsidR="00EC7126" w:rsidRPr="00F54D5B" w:rsidRDefault="00EC7126" w:rsidP="00EC7126">
                    <w:pPr>
                      <w:pStyle w:val="BodyTextIndent"/>
                      <w:ind w:left="0"/>
                      <w:rPr>
                        <w:i w:val="0"/>
                        <w:sz w:val="16"/>
                        <w:szCs w:val="16"/>
                      </w:rPr>
                    </w:pPr>
                    <w:r>
                      <w:rPr>
                        <w:i w:val="0"/>
                        <w:sz w:val="16"/>
                      </w:rPr>
                      <w:t>Phone:</w:t>
                    </w:r>
                    <w:r w:rsidRPr="00F54D5B">
                      <w:rPr>
                        <w:i w:val="0"/>
                        <w:sz w:val="16"/>
                      </w:rPr>
                      <w:t xml:space="preserve"> +49 8638 9810-</w:t>
                    </w:r>
                    <w:r w:rsidR="00395377">
                      <w:rPr>
                        <w:i w:val="0"/>
                        <w:sz w:val="16"/>
                      </w:rPr>
                      <w:t>272</w:t>
                    </w:r>
                  </w:p>
                  <w:p w14:paraId="055B4411" w14:textId="4B079E7B" w:rsidR="00EC7126" w:rsidRPr="00395377" w:rsidRDefault="001E7CE4" w:rsidP="00EC7126">
                    <w:pPr>
                      <w:pStyle w:val="Header"/>
                      <w:spacing w:line="360" w:lineRule="auto"/>
                      <w:rPr>
                        <w:rFonts w:ascii="Arial" w:hAnsi="Arial" w:cs="Arial"/>
                        <w:sz w:val="16"/>
                        <w:szCs w:val="16"/>
                      </w:rPr>
                    </w:pPr>
                    <w:hyperlink r:id="rId3" w:history="1">
                      <w:r w:rsidR="00395377" w:rsidRPr="00395377">
                        <w:rPr>
                          <w:rStyle w:val="Hyperlink"/>
                          <w:rFonts w:ascii="Arial" w:hAnsi="Arial" w:cs="Arial"/>
                          <w:sz w:val="16"/>
                          <w:szCs w:val="16"/>
                        </w:rPr>
                        <w:t>marlen.sittner@kraiburg-tpe.com</w:t>
                      </w:r>
                    </w:hyperlink>
                  </w:p>
                  <w:p w14:paraId="040029B1" w14:textId="77777777" w:rsidR="00EC7126" w:rsidRDefault="00EC7126" w:rsidP="001E1888">
                    <w:pPr>
                      <w:pStyle w:val="BodyTextIndent"/>
                      <w:ind w:left="0"/>
                      <w:rPr>
                        <w:bCs/>
                        <w:sz w:val="16"/>
                        <w:szCs w:val="16"/>
                      </w:rPr>
                    </w:pPr>
                  </w:p>
                  <w:p w14:paraId="3C084A6B" w14:textId="194EEDA9" w:rsidR="001E1888" w:rsidRPr="00073D11" w:rsidRDefault="001E1888" w:rsidP="001E1888">
                    <w:pPr>
                      <w:pStyle w:val="BodyTextIndent"/>
                      <w:ind w:left="0"/>
                      <w:rPr>
                        <w:bCs/>
                        <w:sz w:val="16"/>
                        <w:szCs w:val="16"/>
                      </w:rPr>
                    </w:pPr>
                    <w:r>
                      <w:rPr>
                        <w:bCs/>
                        <w:sz w:val="16"/>
                        <w:szCs w:val="16"/>
                      </w:rPr>
                      <w:t>Asia Pacific</w:t>
                    </w:r>
                  </w:p>
                  <w:p w14:paraId="251BCDA1"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Bridget Ngang</w:t>
                    </w:r>
                  </w:p>
                  <w:p w14:paraId="36AC5C66" w14:textId="77777777" w:rsidR="001E1888" w:rsidRPr="00607EE4" w:rsidRDefault="001E1888" w:rsidP="001E1888">
                    <w:pPr>
                      <w:pStyle w:val="Header"/>
                      <w:spacing w:line="360" w:lineRule="auto"/>
                      <w:rPr>
                        <w:rFonts w:ascii="Arial" w:hAnsi="Arial" w:cs="Arial"/>
                        <w:bCs/>
                        <w:iCs/>
                        <w:sz w:val="16"/>
                        <w:szCs w:val="16"/>
                        <w:lang w:eastAsia="ar-SA"/>
                      </w:rPr>
                    </w:pPr>
                    <w:r w:rsidRPr="00607EE4">
                      <w:rPr>
                        <w:rFonts w:ascii="Arial" w:hAnsi="Arial" w:cs="Arial"/>
                        <w:bCs/>
                        <w:iCs/>
                        <w:sz w:val="16"/>
                        <w:szCs w:val="16"/>
                        <w:lang w:eastAsia="ar-SA"/>
                      </w:rPr>
                      <w:t>Marketing Manager Asia Pacific</w:t>
                    </w:r>
                  </w:p>
                  <w:p w14:paraId="0D6196C4" w14:textId="77777777" w:rsidR="001E1888" w:rsidRPr="00607EE4" w:rsidRDefault="001E1888" w:rsidP="001E1888">
                    <w:pPr>
                      <w:pStyle w:val="Header"/>
                      <w:spacing w:line="360" w:lineRule="auto"/>
                      <w:rPr>
                        <w:rFonts w:ascii="Arial" w:hAnsi="Arial" w:cs="Arial"/>
                        <w:bCs/>
                        <w:iCs/>
                        <w:sz w:val="16"/>
                        <w:szCs w:val="16"/>
                        <w:lang w:eastAsia="ar-SA"/>
                      </w:rPr>
                    </w:pPr>
                    <w:r>
                      <w:rPr>
                        <w:rFonts w:ascii="Arial" w:hAnsi="Arial" w:cs="Arial"/>
                        <w:bCs/>
                        <w:iCs/>
                        <w:sz w:val="16"/>
                        <w:szCs w:val="16"/>
                        <w:lang w:eastAsia="ar-SA"/>
                      </w:rPr>
                      <w:t>Phone</w:t>
                    </w:r>
                    <w:r w:rsidR="00BF27BE">
                      <w:rPr>
                        <w:rFonts w:ascii="Arial" w:hAnsi="Arial" w:cs="Arial"/>
                        <w:bCs/>
                        <w:iCs/>
                        <w:sz w:val="16"/>
                        <w:szCs w:val="16"/>
                        <w:lang w:eastAsia="ar-SA"/>
                      </w:rPr>
                      <w:t>:</w:t>
                    </w:r>
                    <w:r>
                      <w:rPr>
                        <w:rFonts w:ascii="Arial" w:hAnsi="Arial" w:cs="Arial"/>
                        <w:bCs/>
                        <w:iCs/>
                        <w:sz w:val="16"/>
                        <w:szCs w:val="16"/>
                        <w:lang w:eastAsia="ar-SA"/>
                      </w:rPr>
                      <w:t xml:space="preserve"> </w:t>
                    </w:r>
                    <w:r w:rsidRPr="00607EE4">
                      <w:rPr>
                        <w:rFonts w:ascii="Arial" w:hAnsi="Arial" w:cs="Arial"/>
                        <w:bCs/>
                        <w:iCs/>
                        <w:sz w:val="16"/>
                        <w:szCs w:val="16"/>
                        <w:lang w:eastAsia="ar-SA"/>
                      </w:rPr>
                      <w:t>+603 9545 6301</w:t>
                    </w:r>
                  </w:p>
                  <w:p w14:paraId="73E18B48" w14:textId="77777777" w:rsidR="001E1888" w:rsidRPr="00607EE4" w:rsidRDefault="001E7CE4" w:rsidP="001E1888">
                    <w:pPr>
                      <w:pStyle w:val="Header"/>
                      <w:spacing w:line="360" w:lineRule="auto"/>
                      <w:rPr>
                        <w:rFonts w:ascii="Arial" w:hAnsi="Arial" w:cs="Arial"/>
                        <w:bCs/>
                        <w:iCs/>
                        <w:sz w:val="16"/>
                        <w:szCs w:val="16"/>
                        <w:lang w:eastAsia="ar-SA"/>
                      </w:rPr>
                    </w:pPr>
                    <w:hyperlink r:id="rId4" w:history="1">
                      <w:r w:rsidR="001E1888" w:rsidRPr="00607EE4">
                        <w:rPr>
                          <w:rStyle w:val="Hyperlink"/>
                          <w:rFonts w:ascii="Arial" w:hAnsi="Arial" w:cs="Arial"/>
                          <w:bCs/>
                          <w:iCs/>
                          <w:sz w:val="16"/>
                          <w:szCs w:val="16"/>
                          <w:lang w:eastAsia="ar-SA"/>
                        </w:rPr>
                        <w:t>bridget.</w:t>
                      </w:r>
                      <w:r w:rsidR="001E1888" w:rsidRPr="00781E29">
                        <w:rPr>
                          <w:rStyle w:val="Hyperlink"/>
                          <w:rFonts w:ascii="Arial" w:hAnsi="Arial" w:cs="Arial"/>
                          <w:bCs/>
                          <w:iCs/>
                          <w:sz w:val="16"/>
                          <w:szCs w:val="16"/>
                          <w:lang w:eastAsia="ar-SA"/>
                        </w:rPr>
                        <w:t>ngang</w:t>
                      </w:r>
                      <w:r w:rsidR="001E1888" w:rsidRPr="00607EE4">
                        <w:rPr>
                          <w:rStyle w:val="Hyperlink"/>
                          <w:rFonts w:ascii="Arial" w:hAnsi="Arial" w:cs="Arial"/>
                          <w:bCs/>
                          <w:iCs/>
                          <w:sz w:val="16"/>
                          <w:szCs w:val="16"/>
                          <w:lang w:eastAsia="ar-SA"/>
                        </w:rPr>
                        <w:t>@kraiburg-tpe.com</w:t>
                      </w:r>
                    </w:hyperlink>
                  </w:p>
                  <w:p w14:paraId="2EA93E32" w14:textId="77777777" w:rsidR="001E1888" w:rsidRPr="001E1888" w:rsidRDefault="001E1888" w:rsidP="00C97AAF">
                    <w:pPr>
                      <w:pStyle w:val="BodyTextIndent"/>
                      <w:ind w:left="0"/>
                      <w:rPr>
                        <w:bCs/>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66B2" w14:textId="77777777" w:rsidR="00032E1D" w:rsidRDefault="00032E1D" w:rsidP="00784C57">
      <w:pPr>
        <w:spacing w:after="0" w:line="240" w:lineRule="auto"/>
      </w:pPr>
      <w:r>
        <w:separator/>
      </w:r>
    </w:p>
  </w:footnote>
  <w:footnote w:type="continuationSeparator" w:id="0">
    <w:p w14:paraId="1E44BAD5" w14:textId="77777777" w:rsidR="00032E1D" w:rsidRDefault="00032E1D" w:rsidP="0078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CDA" w14:textId="77777777" w:rsidR="00502615" w:rsidRPr="00C97AAF" w:rsidRDefault="00502615" w:rsidP="00502615">
    <w:pPr>
      <w:pStyle w:val="Header"/>
      <w:tabs>
        <w:tab w:val="clear" w:pos="4703"/>
        <w:tab w:val="clear" w:pos="9406"/>
      </w:tabs>
      <w:spacing w:before="1440"/>
      <w:rPr>
        <w:rFonts w:ascii="Arial" w:hAnsi="Arial" w:cs="Arial"/>
        <w:sz w:val="20"/>
        <w:szCs w:val="20"/>
        <w:lang w:val="de-DE"/>
      </w:rPr>
    </w:pPr>
    <w:r w:rsidRPr="00C97AAF">
      <w:rPr>
        <w:rFonts w:ascii="Arial" w:hAnsi="Arial" w:cs="Arial"/>
        <w:noProof/>
        <w:sz w:val="20"/>
        <w:szCs w:val="20"/>
        <w:lang w:val="en-MY" w:eastAsia="en-MY" w:bidi="ar-SA"/>
      </w:rPr>
      <w:drawing>
        <wp:anchor distT="0" distB="0" distL="114300" distR="114300" simplePos="0" relativeHeight="251667456" behindDoc="0" locked="0" layoutInCell="1" allowOverlap="1" wp14:anchorId="390C39D3" wp14:editId="25132F24">
          <wp:simplePos x="0" y="0"/>
          <wp:positionH relativeFrom="column">
            <wp:posOffset>-394335</wp:posOffset>
          </wp:positionH>
          <wp:positionV relativeFrom="paragraph">
            <wp:posOffset>-95250</wp:posOffset>
          </wp:positionV>
          <wp:extent cx="1619250" cy="882650"/>
          <wp:effectExtent l="19050" t="0" r="0" b="0"/>
          <wp:wrapNone/>
          <wp:docPr id="20"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6912" w:type="dxa"/>
      <w:tblLook w:val="04A0" w:firstRow="1" w:lastRow="0" w:firstColumn="1" w:lastColumn="0" w:noHBand="0" w:noVBand="1"/>
    </w:tblPr>
    <w:tblGrid>
      <w:gridCol w:w="6912"/>
    </w:tblGrid>
    <w:tr w:rsidR="00502615" w:rsidRPr="00073D11" w14:paraId="12FEEFFC" w14:textId="77777777" w:rsidTr="00502615">
      <w:tc>
        <w:tcPr>
          <w:tcW w:w="6912" w:type="dxa"/>
        </w:tcPr>
        <w:p w14:paraId="4FD86D9A" w14:textId="77777777" w:rsidR="00A3687E" w:rsidRDefault="00D95D0D" w:rsidP="00A3687E">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5532E195" w14:textId="665EC828" w:rsidR="007833BC" w:rsidRDefault="007833BC" w:rsidP="007833BC">
          <w:pPr>
            <w:spacing w:after="0" w:line="360" w:lineRule="auto"/>
            <w:ind w:left="-105"/>
            <w:jc w:val="both"/>
            <w:rPr>
              <w:rFonts w:ascii="Arial" w:hAnsi="Arial" w:cs="Arial"/>
              <w:b/>
              <w:bCs/>
              <w:sz w:val="16"/>
              <w:szCs w:val="16"/>
            </w:rPr>
          </w:pPr>
          <w:r w:rsidRPr="007833BC">
            <w:rPr>
              <w:rFonts w:ascii="Arial" w:hAnsi="Arial" w:cs="Arial"/>
              <w:b/>
              <w:bCs/>
              <w:sz w:val="16"/>
              <w:szCs w:val="16"/>
            </w:rPr>
            <w:t xml:space="preserve">Innovative Packaging Solutions </w:t>
          </w:r>
          <w:proofErr w:type="gramStart"/>
          <w:r w:rsidRPr="007833BC">
            <w:rPr>
              <w:rFonts w:ascii="Arial" w:hAnsi="Arial" w:cs="Arial"/>
              <w:b/>
              <w:bCs/>
              <w:sz w:val="16"/>
              <w:szCs w:val="16"/>
            </w:rPr>
            <w:t>With</w:t>
          </w:r>
          <w:proofErr w:type="gramEnd"/>
          <w:r w:rsidRPr="007833BC">
            <w:rPr>
              <w:rFonts w:ascii="Arial" w:hAnsi="Arial" w:cs="Arial"/>
              <w:b/>
              <w:bCs/>
              <w:sz w:val="16"/>
              <w:szCs w:val="16"/>
            </w:rPr>
            <w:t xml:space="preserve"> TPE Material </w:t>
          </w:r>
        </w:p>
        <w:p w14:paraId="1C04FA7B" w14:textId="77777777" w:rsidR="007833BC" w:rsidRPr="002B7CE1" w:rsidRDefault="007833BC" w:rsidP="007833BC">
          <w:pPr>
            <w:spacing w:after="0" w:line="360" w:lineRule="auto"/>
            <w:ind w:left="-105"/>
            <w:jc w:val="both"/>
            <w:rPr>
              <w:rFonts w:ascii="Arial" w:hAnsi="Arial" w:cs="Arial"/>
              <w:b/>
              <w:bCs/>
              <w:color w:val="365F91"/>
              <w:sz w:val="40"/>
              <w:szCs w:val="40"/>
            </w:rPr>
          </w:pPr>
          <w:r>
            <w:rPr>
              <w:rFonts w:ascii="Arial" w:hAnsi="Arial"/>
              <w:b/>
              <w:sz w:val="16"/>
              <w:szCs w:val="16"/>
            </w:rPr>
            <w:t>Kuala Lumpur</w:t>
          </w:r>
          <w:r w:rsidRPr="001E1888">
            <w:rPr>
              <w:rFonts w:ascii="Arial" w:hAnsi="Arial"/>
              <w:b/>
              <w:sz w:val="16"/>
              <w:szCs w:val="16"/>
            </w:rPr>
            <w:t>,</w:t>
          </w:r>
          <w:r>
            <w:rPr>
              <w:rFonts w:ascii="Arial" w:hAnsi="Arial"/>
              <w:b/>
              <w:sz w:val="16"/>
              <w:szCs w:val="16"/>
            </w:rPr>
            <w:t xml:space="preserve"> May 2024</w:t>
          </w:r>
        </w:p>
        <w:p w14:paraId="1A56E795" w14:textId="764D39CB" w:rsidR="00502615" w:rsidRPr="00073D11" w:rsidRDefault="001A6108" w:rsidP="001A6108">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Pr>
              <w:rFonts w:ascii="Arial" w:hAnsi="Arial" w:cs="Arial"/>
              <w:b/>
              <w:bCs/>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Pr>
              <w:rFonts w:ascii="Arial" w:hAnsi="Arial" w:cs="Arial"/>
              <w:b/>
              <w:bCs/>
              <w:noProof/>
              <w:sz w:val="16"/>
              <w:szCs w:val="16"/>
            </w:rPr>
            <w:t>4</w:t>
          </w:r>
          <w:r w:rsidRPr="001E1888">
            <w:rPr>
              <w:rFonts w:ascii="Arial" w:hAnsi="Arial" w:cs="Arial"/>
              <w:b/>
              <w:bCs/>
              <w:noProof/>
              <w:sz w:val="16"/>
              <w:szCs w:val="16"/>
            </w:rPr>
            <w:fldChar w:fldCharType="end"/>
          </w:r>
        </w:p>
      </w:tc>
    </w:tr>
  </w:tbl>
  <w:p w14:paraId="59495A81" w14:textId="77777777" w:rsidR="00502615" w:rsidRPr="00073D11" w:rsidRDefault="00502615" w:rsidP="00502615">
    <w:pPr>
      <w:pStyle w:val="Header"/>
      <w:tabs>
        <w:tab w:val="clear" w:pos="4703"/>
        <w:tab w:val="clear" w:pos="9406"/>
      </w:tabs>
      <w:rPr>
        <w:rFonts w:ascii="Arial" w:hAnsi="Arial" w:cs="Arial"/>
        <w:sz w:val="20"/>
        <w:szCs w:val="20"/>
      </w:rPr>
    </w:pPr>
  </w:p>
  <w:p w14:paraId="6E21FD66" w14:textId="77777777" w:rsidR="001A1A47" w:rsidRPr="00073D11" w:rsidRDefault="001A1A47" w:rsidP="00502615">
    <w:pPr>
      <w:pStyle w:val="Header"/>
      <w:tabs>
        <w:tab w:val="clear" w:pos="4703"/>
        <w:tab w:val="clear" w:pos="94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A66" w14:textId="77777777" w:rsidR="00502615" w:rsidRPr="00073D11" w:rsidRDefault="00502615" w:rsidP="00502615">
    <w:pPr>
      <w:pStyle w:val="Header"/>
      <w:tabs>
        <w:tab w:val="clear" w:pos="4703"/>
        <w:tab w:val="clear" w:pos="9406"/>
      </w:tabs>
      <w:spacing w:before="1440"/>
      <w:rPr>
        <w:rFonts w:ascii="Arial" w:hAnsi="Arial" w:cs="Arial"/>
        <w:sz w:val="20"/>
        <w:szCs w:val="20"/>
      </w:rPr>
    </w:pPr>
    <w:r w:rsidRPr="00073D11">
      <w:rPr>
        <w:rFonts w:ascii="Arial" w:hAnsi="Arial" w:cs="Arial"/>
        <w:noProof/>
        <w:sz w:val="20"/>
        <w:szCs w:val="20"/>
        <w:lang w:val="en-MY" w:eastAsia="en-MY" w:bidi="ar-SA"/>
      </w:rPr>
      <w:drawing>
        <wp:anchor distT="0" distB="0" distL="114300" distR="114300" simplePos="0" relativeHeight="251661312" behindDoc="0" locked="0" layoutInCell="1" allowOverlap="1" wp14:anchorId="6C044999" wp14:editId="7B886465">
          <wp:simplePos x="0" y="0"/>
          <wp:positionH relativeFrom="column">
            <wp:posOffset>-394335</wp:posOffset>
          </wp:positionH>
          <wp:positionV relativeFrom="paragraph">
            <wp:posOffset>-95250</wp:posOffset>
          </wp:positionV>
          <wp:extent cx="1619250" cy="882650"/>
          <wp:effectExtent l="19050" t="0" r="0" b="0"/>
          <wp:wrapNone/>
          <wp:docPr id="21" name="Bild 3"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9889" w:type="dxa"/>
      <w:tblLook w:val="04A0" w:firstRow="1" w:lastRow="0" w:firstColumn="1" w:lastColumn="0" w:noHBand="0" w:noVBand="1"/>
    </w:tblPr>
    <w:tblGrid>
      <w:gridCol w:w="6912"/>
      <w:gridCol w:w="2977"/>
    </w:tblGrid>
    <w:tr w:rsidR="003C4170" w:rsidRPr="00073D11" w14:paraId="5A28A0D8" w14:textId="77777777" w:rsidTr="00AF662E">
      <w:tc>
        <w:tcPr>
          <w:tcW w:w="6912" w:type="dxa"/>
        </w:tcPr>
        <w:p w14:paraId="4D143EE7" w14:textId="77777777" w:rsidR="00947A2A" w:rsidRDefault="003C4170" w:rsidP="00947A2A">
          <w:pPr>
            <w:spacing w:after="0" w:line="360" w:lineRule="auto"/>
            <w:ind w:left="-105"/>
            <w:jc w:val="both"/>
            <w:rPr>
              <w:rFonts w:ascii="Arial" w:hAnsi="Arial" w:cs="Arial"/>
              <w:b/>
              <w:bCs/>
              <w:color w:val="365F91"/>
              <w:sz w:val="40"/>
              <w:szCs w:val="40"/>
            </w:rPr>
          </w:pPr>
          <w:r w:rsidRPr="00073D11">
            <w:rPr>
              <w:rFonts w:ascii="Arial" w:hAnsi="Arial" w:cs="Arial"/>
              <w:b/>
              <w:bCs/>
              <w:color w:val="365F91"/>
              <w:sz w:val="40"/>
              <w:szCs w:val="40"/>
            </w:rPr>
            <w:t>Press Release</w:t>
          </w:r>
        </w:p>
        <w:p w14:paraId="309F74F0" w14:textId="67026ABE" w:rsidR="007833BC" w:rsidRDefault="007833BC" w:rsidP="008F55F4">
          <w:pPr>
            <w:spacing w:after="0" w:line="360" w:lineRule="auto"/>
            <w:ind w:left="-105"/>
            <w:jc w:val="both"/>
            <w:rPr>
              <w:rFonts w:ascii="Arial" w:hAnsi="Arial" w:cs="Arial"/>
              <w:b/>
              <w:bCs/>
              <w:sz w:val="16"/>
              <w:szCs w:val="16"/>
            </w:rPr>
          </w:pPr>
          <w:r w:rsidRPr="007833BC">
            <w:rPr>
              <w:rFonts w:ascii="Arial" w:hAnsi="Arial" w:cs="Arial"/>
              <w:b/>
              <w:bCs/>
              <w:sz w:val="16"/>
              <w:szCs w:val="16"/>
            </w:rPr>
            <w:t xml:space="preserve">Innovative Packaging Solutions </w:t>
          </w:r>
          <w:proofErr w:type="gramStart"/>
          <w:r w:rsidRPr="007833BC">
            <w:rPr>
              <w:rFonts w:ascii="Arial" w:hAnsi="Arial" w:cs="Arial"/>
              <w:b/>
              <w:bCs/>
              <w:sz w:val="16"/>
              <w:szCs w:val="16"/>
            </w:rPr>
            <w:t>With</w:t>
          </w:r>
          <w:proofErr w:type="gramEnd"/>
          <w:r w:rsidRPr="007833BC">
            <w:rPr>
              <w:rFonts w:ascii="Arial" w:hAnsi="Arial" w:cs="Arial"/>
              <w:b/>
              <w:bCs/>
              <w:sz w:val="16"/>
              <w:szCs w:val="16"/>
            </w:rPr>
            <w:t xml:space="preserve"> TPE Material </w:t>
          </w:r>
        </w:p>
        <w:p w14:paraId="765F9503" w14:textId="4A80296B" w:rsidR="003C4170" w:rsidRPr="002B7CE1" w:rsidRDefault="003C4170" w:rsidP="008F55F4">
          <w:pPr>
            <w:spacing w:after="0" w:line="360" w:lineRule="auto"/>
            <w:ind w:left="-105"/>
            <w:jc w:val="both"/>
            <w:rPr>
              <w:rFonts w:ascii="Arial" w:hAnsi="Arial" w:cs="Arial"/>
              <w:b/>
              <w:bCs/>
              <w:color w:val="365F91"/>
              <w:sz w:val="40"/>
              <w:szCs w:val="40"/>
            </w:rPr>
          </w:pPr>
          <w:r>
            <w:rPr>
              <w:rFonts w:ascii="Arial" w:hAnsi="Arial"/>
              <w:b/>
              <w:sz w:val="16"/>
              <w:szCs w:val="16"/>
            </w:rPr>
            <w:t>Kuala Lumpur</w:t>
          </w:r>
          <w:r w:rsidRPr="001E1888">
            <w:rPr>
              <w:rFonts w:ascii="Arial" w:hAnsi="Arial"/>
              <w:b/>
              <w:sz w:val="16"/>
              <w:szCs w:val="16"/>
            </w:rPr>
            <w:t>,</w:t>
          </w:r>
          <w:r w:rsidR="00435158">
            <w:rPr>
              <w:rFonts w:ascii="Arial" w:hAnsi="Arial"/>
              <w:b/>
              <w:sz w:val="16"/>
              <w:szCs w:val="16"/>
            </w:rPr>
            <w:t xml:space="preserve"> </w:t>
          </w:r>
          <w:r w:rsidR="007833BC">
            <w:rPr>
              <w:rFonts w:ascii="Arial" w:hAnsi="Arial"/>
              <w:b/>
              <w:sz w:val="16"/>
              <w:szCs w:val="16"/>
            </w:rPr>
            <w:t>May</w:t>
          </w:r>
          <w:r w:rsidR="00C206B3">
            <w:rPr>
              <w:rFonts w:ascii="Arial" w:hAnsi="Arial"/>
              <w:b/>
              <w:sz w:val="16"/>
              <w:szCs w:val="16"/>
            </w:rPr>
            <w:t xml:space="preserve"> </w:t>
          </w:r>
          <w:r w:rsidR="00023A0F">
            <w:rPr>
              <w:rFonts w:ascii="Arial" w:hAnsi="Arial"/>
              <w:b/>
              <w:sz w:val="16"/>
              <w:szCs w:val="16"/>
            </w:rPr>
            <w:t>2024</w:t>
          </w:r>
        </w:p>
        <w:p w14:paraId="4BE48C59" w14:textId="77777777" w:rsidR="003C4170" w:rsidRPr="00073D11" w:rsidRDefault="003C4170" w:rsidP="003C4170">
          <w:pPr>
            <w:spacing w:after="0" w:line="360" w:lineRule="auto"/>
            <w:ind w:left="-105"/>
            <w:jc w:val="both"/>
            <w:rPr>
              <w:rFonts w:ascii="Arial" w:hAnsi="Arial" w:cs="Arial"/>
              <w:b/>
              <w:bCs/>
              <w:sz w:val="16"/>
              <w:szCs w:val="16"/>
            </w:rPr>
          </w:pPr>
          <w:r w:rsidRPr="001E1888">
            <w:rPr>
              <w:rFonts w:ascii="Arial" w:hAnsi="Arial"/>
              <w:b/>
              <w:sz w:val="16"/>
              <w:szCs w:val="16"/>
            </w:rPr>
            <w:t xml:space="preserve">Page </w:t>
          </w:r>
          <w:r w:rsidRPr="001E1888">
            <w:rPr>
              <w:rFonts w:ascii="Arial" w:hAnsi="Arial" w:cs="Arial"/>
              <w:b/>
              <w:bCs/>
              <w:sz w:val="16"/>
              <w:szCs w:val="16"/>
            </w:rPr>
            <w:fldChar w:fldCharType="begin"/>
          </w:r>
          <w:r w:rsidRPr="001E1888">
            <w:rPr>
              <w:rFonts w:ascii="Arial" w:hAnsi="Arial" w:cs="Arial"/>
              <w:b/>
              <w:bCs/>
              <w:sz w:val="16"/>
              <w:szCs w:val="16"/>
            </w:rPr>
            <w:instrText>PAGE  \* Arabic  \* MERGEFORMAT</w:instrText>
          </w:r>
          <w:r w:rsidRPr="001E1888">
            <w:rPr>
              <w:rFonts w:ascii="Arial" w:hAnsi="Arial" w:cs="Arial"/>
              <w:b/>
              <w:bCs/>
              <w:sz w:val="16"/>
              <w:szCs w:val="16"/>
            </w:rPr>
            <w:fldChar w:fldCharType="separate"/>
          </w:r>
          <w:r w:rsidR="00432CA6">
            <w:rPr>
              <w:rFonts w:ascii="Arial" w:hAnsi="Arial" w:cs="Arial"/>
              <w:b/>
              <w:bCs/>
              <w:noProof/>
              <w:sz w:val="16"/>
              <w:szCs w:val="16"/>
            </w:rPr>
            <w:t>1</w:t>
          </w:r>
          <w:r w:rsidRPr="001E1888">
            <w:rPr>
              <w:rFonts w:ascii="Arial" w:hAnsi="Arial" w:cs="Arial"/>
              <w:b/>
              <w:bCs/>
              <w:sz w:val="16"/>
              <w:szCs w:val="16"/>
            </w:rPr>
            <w:fldChar w:fldCharType="end"/>
          </w:r>
          <w:r w:rsidRPr="001E1888">
            <w:rPr>
              <w:rFonts w:ascii="Arial" w:hAnsi="Arial"/>
              <w:b/>
              <w:sz w:val="16"/>
              <w:szCs w:val="16"/>
            </w:rPr>
            <w:t xml:space="preserve"> of </w:t>
          </w:r>
          <w:r w:rsidRPr="001E1888">
            <w:rPr>
              <w:rFonts w:ascii="Arial" w:hAnsi="Arial" w:cs="Arial"/>
              <w:b/>
              <w:bCs/>
              <w:noProof/>
              <w:sz w:val="16"/>
              <w:szCs w:val="16"/>
            </w:rPr>
            <w:fldChar w:fldCharType="begin"/>
          </w:r>
          <w:r w:rsidRPr="001E1888">
            <w:rPr>
              <w:rFonts w:ascii="Arial" w:hAnsi="Arial" w:cs="Arial"/>
              <w:b/>
              <w:bCs/>
              <w:noProof/>
              <w:sz w:val="16"/>
              <w:szCs w:val="16"/>
            </w:rPr>
            <w:instrText>NUMPAGES  \* Arabic  \* MERGEFORMAT</w:instrText>
          </w:r>
          <w:r w:rsidRPr="001E1888">
            <w:rPr>
              <w:rFonts w:ascii="Arial" w:hAnsi="Arial" w:cs="Arial"/>
              <w:b/>
              <w:bCs/>
              <w:noProof/>
              <w:sz w:val="16"/>
              <w:szCs w:val="16"/>
            </w:rPr>
            <w:fldChar w:fldCharType="separate"/>
          </w:r>
          <w:r w:rsidR="00432CA6">
            <w:rPr>
              <w:rFonts w:ascii="Arial" w:hAnsi="Arial" w:cs="Arial"/>
              <w:b/>
              <w:bCs/>
              <w:noProof/>
              <w:sz w:val="16"/>
              <w:szCs w:val="16"/>
            </w:rPr>
            <w:t>4</w:t>
          </w:r>
          <w:r w:rsidRPr="001E1888">
            <w:rPr>
              <w:rFonts w:ascii="Arial" w:hAnsi="Arial" w:cs="Arial"/>
              <w:b/>
              <w:bCs/>
              <w:noProof/>
              <w:sz w:val="16"/>
              <w:szCs w:val="16"/>
            </w:rPr>
            <w:fldChar w:fldCharType="end"/>
          </w:r>
        </w:p>
      </w:tc>
      <w:tc>
        <w:tcPr>
          <w:tcW w:w="2977" w:type="dxa"/>
        </w:tcPr>
        <w:p w14:paraId="74C195ED" w14:textId="77777777" w:rsidR="003C4170" w:rsidRPr="003A29FC" w:rsidRDefault="003C4170" w:rsidP="003C4170">
          <w:pPr>
            <w:pStyle w:val="Header"/>
            <w:tabs>
              <w:tab w:val="clear" w:pos="4703"/>
            </w:tabs>
            <w:rPr>
              <w:rFonts w:ascii="Arial" w:hAnsi="Arial"/>
              <w:sz w:val="16"/>
            </w:rPr>
          </w:pPr>
          <w:r w:rsidRPr="003A29FC">
            <w:rPr>
              <w:rFonts w:ascii="Arial" w:hAnsi="Arial"/>
              <w:sz w:val="16"/>
            </w:rPr>
            <w:t>KRAIBURG TPE Technology</w:t>
          </w:r>
        </w:p>
        <w:p w14:paraId="41A1A633" w14:textId="77777777" w:rsidR="003C4170" w:rsidRPr="003A29FC" w:rsidRDefault="003C4170" w:rsidP="003C4170">
          <w:pPr>
            <w:pStyle w:val="Header"/>
            <w:tabs>
              <w:tab w:val="clear" w:pos="4703"/>
            </w:tabs>
            <w:rPr>
              <w:rFonts w:ascii="Arial" w:hAnsi="Arial" w:cs="Arial"/>
              <w:sz w:val="16"/>
              <w:szCs w:val="16"/>
            </w:rPr>
          </w:pPr>
          <w:r w:rsidRPr="003A29FC">
            <w:rPr>
              <w:rFonts w:ascii="Arial" w:hAnsi="Arial"/>
              <w:sz w:val="16"/>
            </w:rPr>
            <w:t xml:space="preserve">(M) </w:t>
          </w:r>
          <w:proofErr w:type="spellStart"/>
          <w:r w:rsidRPr="003A29FC">
            <w:rPr>
              <w:rFonts w:ascii="Arial" w:hAnsi="Arial"/>
              <w:sz w:val="16"/>
            </w:rPr>
            <w:t>Sdn</w:t>
          </w:r>
          <w:proofErr w:type="spellEnd"/>
          <w:r w:rsidRPr="003A29FC">
            <w:rPr>
              <w:rFonts w:ascii="Arial" w:hAnsi="Arial"/>
              <w:sz w:val="16"/>
            </w:rPr>
            <w:t xml:space="preserve"> </w:t>
          </w:r>
          <w:proofErr w:type="spellStart"/>
          <w:r w:rsidRPr="003A29FC">
            <w:rPr>
              <w:rFonts w:ascii="Arial" w:hAnsi="Arial"/>
              <w:sz w:val="16"/>
            </w:rPr>
            <w:t>Bhd</w:t>
          </w:r>
          <w:proofErr w:type="spellEnd"/>
        </w:p>
        <w:p w14:paraId="7171CB2A"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Lot 1839 Jalan KPB 6</w:t>
          </w:r>
        </w:p>
        <w:p w14:paraId="358C05E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 xml:space="preserve">Kawasan Perindustrian </w:t>
          </w:r>
          <w:proofErr w:type="spellStart"/>
          <w:r>
            <w:rPr>
              <w:rFonts w:ascii="Arial" w:hAnsi="Arial" w:cs="Arial"/>
              <w:sz w:val="16"/>
              <w:szCs w:val="16"/>
            </w:rPr>
            <w:t>Balakong</w:t>
          </w:r>
          <w:proofErr w:type="spellEnd"/>
        </w:p>
        <w:p w14:paraId="57CACA94" w14:textId="77777777" w:rsidR="003C4170" w:rsidRDefault="003C4170" w:rsidP="003C4170">
          <w:pPr>
            <w:pStyle w:val="Header"/>
            <w:tabs>
              <w:tab w:val="clear" w:pos="4703"/>
            </w:tabs>
            <w:rPr>
              <w:rFonts w:ascii="Arial" w:hAnsi="Arial" w:cs="Arial"/>
              <w:sz w:val="16"/>
              <w:szCs w:val="16"/>
            </w:rPr>
          </w:pPr>
          <w:r>
            <w:rPr>
              <w:rFonts w:ascii="Arial" w:hAnsi="Arial" w:cs="Arial"/>
              <w:sz w:val="16"/>
              <w:szCs w:val="16"/>
            </w:rPr>
            <w:t xml:space="preserve">43300 Seri Kembangan, Selangor, </w:t>
          </w:r>
        </w:p>
        <w:p w14:paraId="19CA65F0" w14:textId="77777777" w:rsidR="003C4170" w:rsidRPr="002D69AE" w:rsidRDefault="003C4170" w:rsidP="003C4170">
          <w:pPr>
            <w:pStyle w:val="Header"/>
            <w:tabs>
              <w:tab w:val="clear" w:pos="4703"/>
            </w:tabs>
            <w:rPr>
              <w:rFonts w:ascii="Arial" w:hAnsi="Arial" w:cs="Arial"/>
              <w:sz w:val="16"/>
              <w:szCs w:val="16"/>
            </w:rPr>
          </w:pPr>
          <w:r>
            <w:rPr>
              <w:rFonts w:ascii="Arial" w:hAnsi="Arial" w:cs="Arial"/>
              <w:sz w:val="16"/>
              <w:szCs w:val="16"/>
            </w:rPr>
            <w:t>Malaysia</w:t>
          </w:r>
        </w:p>
        <w:p w14:paraId="04B55752" w14:textId="77777777" w:rsidR="003C4170" w:rsidRPr="00502615" w:rsidRDefault="003C4170" w:rsidP="003C4170">
          <w:pPr>
            <w:pStyle w:val="Header"/>
            <w:tabs>
              <w:tab w:val="clear" w:pos="4703"/>
            </w:tabs>
            <w:rPr>
              <w:rFonts w:ascii="Arial" w:hAnsi="Arial" w:cs="Arial"/>
              <w:sz w:val="16"/>
              <w:szCs w:val="16"/>
            </w:rPr>
          </w:pPr>
        </w:p>
        <w:p w14:paraId="3BE3A1EE"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Phone +60 3 9545 6393</w:t>
          </w:r>
        </w:p>
        <w:p w14:paraId="6328AA28" w14:textId="77777777" w:rsidR="003C4170" w:rsidRPr="00502615" w:rsidRDefault="003C4170" w:rsidP="003C4170">
          <w:pPr>
            <w:pStyle w:val="Header"/>
            <w:tabs>
              <w:tab w:val="clear" w:pos="4703"/>
            </w:tabs>
            <w:rPr>
              <w:rFonts w:ascii="Arial" w:hAnsi="Arial" w:cs="Arial"/>
              <w:sz w:val="16"/>
              <w:szCs w:val="16"/>
            </w:rPr>
          </w:pPr>
        </w:p>
        <w:p w14:paraId="2A14BF16" w14:textId="77777777" w:rsidR="003C4170" w:rsidRPr="00502615" w:rsidRDefault="003C4170" w:rsidP="003C4170">
          <w:pPr>
            <w:pStyle w:val="Header"/>
            <w:tabs>
              <w:tab w:val="clear" w:pos="4703"/>
            </w:tabs>
            <w:rPr>
              <w:rFonts w:ascii="Arial" w:hAnsi="Arial" w:cs="Arial"/>
              <w:sz w:val="16"/>
              <w:szCs w:val="16"/>
            </w:rPr>
          </w:pPr>
          <w:r>
            <w:rPr>
              <w:rFonts w:ascii="Arial" w:hAnsi="Arial"/>
              <w:sz w:val="16"/>
            </w:rPr>
            <w:t>Info-asia@kraiburg-tpe.com</w:t>
          </w:r>
        </w:p>
        <w:p w14:paraId="768EAA4F" w14:textId="78F380D0" w:rsidR="003C4170" w:rsidRPr="00073D11" w:rsidRDefault="003C4170" w:rsidP="003C4170">
          <w:pPr>
            <w:pStyle w:val="Header"/>
            <w:tabs>
              <w:tab w:val="clear" w:pos="4703"/>
              <w:tab w:val="clear" w:pos="9406"/>
            </w:tabs>
            <w:rPr>
              <w:sz w:val="20"/>
            </w:rPr>
          </w:pPr>
          <w:r>
            <w:rPr>
              <w:rFonts w:ascii="Arial" w:hAnsi="Arial"/>
              <w:sz w:val="16"/>
            </w:rPr>
            <w:t>www.kraiburg-tpe.com</w:t>
          </w:r>
        </w:p>
      </w:tc>
    </w:tr>
  </w:tbl>
  <w:p w14:paraId="63AF59F4" w14:textId="6B698085" w:rsidR="00F125F3" w:rsidRPr="00073D11" w:rsidRDefault="00F125F3" w:rsidP="00C0054B">
    <w:pPr>
      <w:pStyle w:val="Header"/>
      <w:tabs>
        <w:tab w:val="clear" w:pos="4703"/>
        <w:tab w:val="clear" w:pos="9406"/>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0B2"/>
    <w:multiLevelType w:val="hybridMultilevel"/>
    <w:tmpl w:val="E2CA24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DE4142"/>
    <w:multiLevelType w:val="hybridMultilevel"/>
    <w:tmpl w:val="7A5EF3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2" w15:restartNumberingAfterBreak="0">
    <w:nsid w:val="11A51F03"/>
    <w:multiLevelType w:val="hybridMultilevel"/>
    <w:tmpl w:val="DBD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013D"/>
    <w:multiLevelType w:val="hybridMultilevel"/>
    <w:tmpl w:val="00A89EA4"/>
    <w:lvl w:ilvl="0" w:tplc="ECBC970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9250A"/>
    <w:multiLevelType w:val="hybridMultilevel"/>
    <w:tmpl w:val="56A458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1573FEF"/>
    <w:multiLevelType w:val="hybridMultilevel"/>
    <w:tmpl w:val="EA263C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2FB1F85"/>
    <w:multiLevelType w:val="hybridMultilevel"/>
    <w:tmpl w:val="87F424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35B6FE6"/>
    <w:multiLevelType w:val="hybridMultilevel"/>
    <w:tmpl w:val="4F2CC8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E754C83"/>
    <w:multiLevelType w:val="hybridMultilevel"/>
    <w:tmpl w:val="768EA5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F72449C"/>
    <w:multiLevelType w:val="hybridMultilevel"/>
    <w:tmpl w:val="CA5841B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0" w15:restartNumberingAfterBreak="0">
    <w:nsid w:val="4B2F08ED"/>
    <w:multiLevelType w:val="multilevel"/>
    <w:tmpl w:val="465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33B09"/>
    <w:multiLevelType w:val="hybridMultilevel"/>
    <w:tmpl w:val="141A6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481C8B"/>
    <w:multiLevelType w:val="hybridMultilevel"/>
    <w:tmpl w:val="6C847E3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3" w15:restartNumberingAfterBreak="0">
    <w:nsid w:val="54B61A36"/>
    <w:multiLevelType w:val="hybridMultilevel"/>
    <w:tmpl w:val="940C3802"/>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4" w15:restartNumberingAfterBreak="0">
    <w:nsid w:val="57842823"/>
    <w:multiLevelType w:val="hybridMultilevel"/>
    <w:tmpl w:val="F10626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7A7627E"/>
    <w:multiLevelType w:val="multilevel"/>
    <w:tmpl w:val="9BE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936E8"/>
    <w:multiLevelType w:val="hybridMultilevel"/>
    <w:tmpl w:val="02F4C5E8"/>
    <w:lvl w:ilvl="0" w:tplc="EFE83FAE">
      <w:start w:val="1"/>
      <w:numFmt w:val="bullet"/>
      <w:lvlText w:val=""/>
      <w:lvlJc w:val="left"/>
      <w:pPr>
        <w:ind w:left="720" w:hanging="360"/>
      </w:pPr>
      <w:rPr>
        <w:rFonts w:ascii="Symbol" w:hAnsi="Symbol" w:hint="default"/>
        <w:strike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D4F6775"/>
    <w:multiLevelType w:val="hybridMultilevel"/>
    <w:tmpl w:val="966E7C2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8" w15:restartNumberingAfterBreak="0">
    <w:nsid w:val="684D0D0B"/>
    <w:multiLevelType w:val="hybridMultilevel"/>
    <w:tmpl w:val="2B48BD0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71EA78CA"/>
    <w:multiLevelType w:val="hybridMultilevel"/>
    <w:tmpl w:val="72E8C0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3E32B81"/>
    <w:multiLevelType w:val="hybridMultilevel"/>
    <w:tmpl w:val="DEA291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91D14D5"/>
    <w:multiLevelType w:val="hybridMultilevel"/>
    <w:tmpl w:val="B90473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797714A8"/>
    <w:multiLevelType w:val="hybridMultilevel"/>
    <w:tmpl w:val="CFA68892"/>
    <w:lvl w:ilvl="0" w:tplc="44EA3B0C">
      <w:start w:val="1"/>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B0B195F"/>
    <w:multiLevelType w:val="hybridMultilevel"/>
    <w:tmpl w:val="2DE898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C0D5876"/>
    <w:multiLevelType w:val="hybridMultilevel"/>
    <w:tmpl w:val="F908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024191">
    <w:abstractNumId w:val="3"/>
  </w:num>
  <w:num w:numId="2" w16cid:durableId="2129542407">
    <w:abstractNumId w:val="10"/>
  </w:num>
  <w:num w:numId="3" w16cid:durableId="863325349">
    <w:abstractNumId w:val="2"/>
  </w:num>
  <w:num w:numId="4" w16cid:durableId="38749897">
    <w:abstractNumId w:val="24"/>
  </w:num>
  <w:num w:numId="5" w16cid:durableId="36393177">
    <w:abstractNumId w:val="15"/>
  </w:num>
  <w:num w:numId="6" w16cid:durableId="430276158">
    <w:abstractNumId w:val="20"/>
  </w:num>
  <w:num w:numId="7" w16cid:durableId="2015523692">
    <w:abstractNumId w:val="7"/>
  </w:num>
  <w:num w:numId="8" w16cid:durableId="267857598">
    <w:abstractNumId w:val="22"/>
  </w:num>
  <w:num w:numId="9" w16cid:durableId="1307515899">
    <w:abstractNumId w:val="17"/>
  </w:num>
  <w:num w:numId="10" w16cid:durableId="1656494008">
    <w:abstractNumId w:val="1"/>
  </w:num>
  <w:num w:numId="11" w16cid:durableId="288751745">
    <w:abstractNumId w:val="12"/>
  </w:num>
  <w:num w:numId="12" w16cid:durableId="1375036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696340">
    <w:abstractNumId w:val="5"/>
  </w:num>
  <w:num w:numId="14" w16cid:durableId="2086485520">
    <w:abstractNumId w:val="19"/>
  </w:num>
  <w:num w:numId="15" w16cid:durableId="738357932">
    <w:abstractNumId w:val="11"/>
  </w:num>
  <w:num w:numId="16" w16cid:durableId="197159555">
    <w:abstractNumId w:val="13"/>
  </w:num>
  <w:num w:numId="17" w16cid:durableId="1399480191">
    <w:abstractNumId w:val="9"/>
  </w:num>
  <w:num w:numId="18" w16cid:durableId="1654601013">
    <w:abstractNumId w:val="8"/>
  </w:num>
  <w:num w:numId="19" w16cid:durableId="1945727071">
    <w:abstractNumId w:val="18"/>
  </w:num>
  <w:num w:numId="20" w16cid:durableId="930620975">
    <w:abstractNumId w:val="6"/>
  </w:num>
  <w:num w:numId="21" w16cid:durableId="82142575">
    <w:abstractNumId w:val="4"/>
  </w:num>
  <w:num w:numId="22" w16cid:durableId="318465497">
    <w:abstractNumId w:val="21"/>
  </w:num>
  <w:num w:numId="23" w16cid:durableId="1600605678">
    <w:abstractNumId w:val="23"/>
  </w:num>
  <w:num w:numId="24" w16cid:durableId="1907714755">
    <w:abstractNumId w:val="0"/>
  </w:num>
  <w:num w:numId="25" w16cid:durableId="2142768514">
    <w:abstractNumId w:val="14"/>
  </w:num>
  <w:num w:numId="26" w16cid:durableId="752048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9B"/>
    <w:rsid w:val="00002382"/>
    <w:rsid w:val="0000282D"/>
    <w:rsid w:val="00005FA1"/>
    <w:rsid w:val="00013EA3"/>
    <w:rsid w:val="00020304"/>
    <w:rsid w:val="00022CB1"/>
    <w:rsid w:val="00023A0F"/>
    <w:rsid w:val="00032E1D"/>
    <w:rsid w:val="00035D86"/>
    <w:rsid w:val="00041B77"/>
    <w:rsid w:val="0004695A"/>
    <w:rsid w:val="00047CA0"/>
    <w:rsid w:val="000521D5"/>
    <w:rsid w:val="000546E1"/>
    <w:rsid w:val="00055A30"/>
    <w:rsid w:val="00057785"/>
    <w:rsid w:val="0006085F"/>
    <w:rsid w:val="00065A69"/>
    <w:rsid w:val="00071236"/>
    <w:rsid w:val="00073D11"/>
    <w:rsid w:val="000759E8"/>
    <w:rsid w:val="00077E64"/>
    <w:rsid w:val="0008286E"/>
    <w:rsid w:val="000829C6"/>
    <w:rsid w:val="00083596"/>
    <w:rsid w:val="0008699C"/>
    <w:rsid w:val="00086A3D"/>
    <w:rsid w:val="000903ED"/>
    <w:rsid w:val="0009376B"/>
    <w:rsid w:val="00093F48"/>
    <w:rsid w:val="00096CA7"/>
    <w:rsid w:val="00097276"/>
    <w:rsid w:val="00097D31"/>
    <w:rsid w:val="000A03C6"/>
    <w:rsid w:val="000A4F86"/>
    <w:rsid w:val="000A510D"/>
    <w:rsid w:val="000A52EE"/>
    <w:rsid w:val="000B19D4"/>
    <w:rsid w:val="000B2944"/>
    <w:rsid w:val="000B6005"/>
    <w:rsid w:val="000B6A97"/>
    <w:rsid w:val="000C05DB"/>
    <w:rsid w:val="000C1FF5"/>
    <w:rsid w:val="000C3CBC"/>
    <w:rsid w:val="000C450A"/>
    <w:rsid w:val="000C5E10"/>
    <w:rsid w:val="000C60C8"/>
    <w:rsid w:val="000C7BFB"/>
    <w:rsid w:val="000D12E7"/>
    <w:rsid w:val="000D178A"/>
    <w:rsid w:val="000D54C6"/>
    <w:rsid w:val="000D59EC"/>
    <w:rsid w:val="000E2AEC"/>
    <w:rsid w:val="000E37A7"/>
    <w:rsid w:val="000F2DAE"/>
    <w:rsid w:val="000F32CD"/>
    <w:rsid w:val="000F3838"/>
    <w:rsid w:val="000F4AF2"/>
    <w:rsid w:val="000F7C93"/>
    <w:rsid w:val="000F7C99"/>
    <w:rsid w:val="00100A43"/>
    <w:rsid w:val="00104033"/>
    <w:rsid w:val="00107310"/>
    <w:rsid w:val="001108E5"/>
    <w:rsid w:val="001119A9"/>
    <w:rsid w:val="00111F9D"/>
    <w:rsid w:val="00115094"/>
    <w:rsid w:val="00116B00"/>
    <w:rsid w:val="001175D8"/>
    <w:rsid w:val="0012042E"/>
    <w:rsid w:val="00120B15"/>
    <w:rsid w:val="00121D30"/>
    <w:rsid w:val="00122C56"/>
    <w:rsid w:val="001246FA"/>
    <w:rsid w:val="00133856"/>
    <w:rsid w:val="00133C79"/>
    <w:rsid w:val="00136F18"/>
    <w:rsid w:val="00137C57"/>
    <w:rsid w:val="00140711"/>
    <w:rsid w:val="00141D34"/>
    <w:rsid w:val="00144072"/>
    <w:rsid w:val="00146E7E"/>
    <w:rsid w:val="001507B4"/>
    <w:rsid w:val="00150A0F"/>
    <w:rsid w:val="00154D73"/>
    <w:rsid w:val="00156BDE"/>
    <w:rsid w:val="00163E63"/>
    <w:rsid w:val="001655F4"/>
    <w:rsid w:val="00165956"/>
    <w:rsid w:val="0017332B"/>
    <w:rsid w:val="00173B45"/>
    <w:rsid w:val="0017431E"/>
    <w:rsid w:val="00177563"/>
    <w:rsid w:val="00180F66"/>
    <w:rsid w:val="0018691E"/>
    <w:rsid w:val="00186CE3"/>
    <w:rsid w:val="00190A79"/>
    <w:rsid w:val="001912E3"/>
    <w:rsid w:val="001937B4"/>
    <w:rsid w:val="00196354"/>
    <w:rsid w:val="001A0701"/>
    <w:rsid w:val="001A1A47"/>
    <w:rsid w:val="001A6108"/>
    <w:rsid w:val="001A6E10"/>
    <w:rsid w:val="001B400F"/>
    <w:rsid w:val="001C2242"/>
    <w:rsid w:val="001C311C"/>
    <w:rsid w:val="001C4EAE"/>
    <w:rsid w:val="001C701E"/>
    <w:rsid w:val="001C7821"/>
    <w:rsid w:val="001C787B"/>
    <w:rsid w:val="001D003B"/>
    <w:rsid w:val="001D04BB"/>
    <w:rsid w:val="001D41F8"/>
    <w:rsid w:val="001E1888"/>
    <w:rsid w:val="001E7CE4"/>
    <w:rsid w:val="001F37C4"/>
    <w:rsid w:val="001F4135"/>
    <w:rsid w:val="001F4509"/>
    <w:rsid w:val="001F4F5D"/>
    <w:rsid w:val="001F7E85"/>
    <w:rsid w:val="00201710"/>
    <w:rsid w:val="00203048"/>
    <w:rsid w:val="002129DC"/>
    <w:rsid w:val="00213E75"/>
    <w:rsid w:val="00214C89"/>
    <w:rsid w:val="002161B6"/>
    <w:rsid w:val="00225FD8"/>
    <w:rsid w:val="002262B1"/>
    <w:rsid w:val="00233574"/>
    <w:rsid w:val="00235BA5"/>
    <w:rsid w:val="002455DD"/>
    <w:rsid w:val="00250990"/>
    <w:rsid w:val="00256D34"/>
    <w:rsid w:val="00256E0E"/>
    <w:rsid w:val="002631F5"/>
    <w:rsid w:val="00267260"/>
    <w:rsid w:val="00281DBF"/>
    <w:rsid w:val="00281FF5"/>
    <w:rsid w:val="0028506D"/>
    <w:rsid w:val="0028707A"/>
    <w:rsid w:val="00290773"/>
    <w:rsid w:val="002934F9"/>
    <w:rsid w:val="00296D54"/>
    <w:rsid w:val="0029752E"/>
    <w:rsid w:val="002A37DD"/>
    <w:rsid w:val="002A3920"/>
    <w:rsid w:val="002A4735"/>
    <w:rsid w:val="002A532B"/>
    <w:rsid w:val="002A6C79"/>
    <w:rsid w:val="002B0401"/>
    <w:rsid w:val="002B2DEF"/>
    <w:rsid w:val="002B3A55"/>
    <w:rsid w:val="002B5047"/>
    <w:rsid w:val="002B5F60"/>
    <w:rsid w:val="002B7CE1"/>
    <w:rsid w:val="002C1DF4"/>
    <w:rsid w:val="002C3084"/>
    <w:rsid w:val="002C4280"/>
    <w:rsid w:val="002C536B"/>
    <w:rsid w:val="002C6993"/>
    <w:rsid w:val="002C7BE6"/>
    <w:rsid w:val="002D03CB"/>
    <w:rsid w:val="002D3BC0"/>
    <w:rsid w:val="002D73D6"/>
    <w:rsid w:val="002E1053"/>
    <w:rsid w:val="002E4504"/>
    <w:rsid w:val="002F135A"/>
    <w:rsid w:val="002F2061"/>
    <w:rsid w:val="002F4492"/>
    <w:rsid w:val="002F563D"/>
    <w:rsid w:val="002F573C"/>
    <w:rsid w:val="002F71C5"/>
    <w:rsid w:val="00302248"/>
    <w:rsid w:val="00304543"/>
    <w:rsid w:val="00310A64"/>
    <w:rsid w:val="00312545"/>
    <w:rsid w:val="00324D73"/>
    <w:rsid w:val="00325394"/>
    <w:rsid w:val="00325EA7"/>
    <w:rsid w:val="00326FA2"/>
    <w:rsid w:val="0033017E"/>
    <w:rsid w:val="00340D67"/>
    <w:rsid w:val="00347067"/>
    <w:rsid w:val="0035152E"/>
    <w:rsid w:val="0035328E"/>
    <w:rsid w:val="00356006"/>
    <w:rsid w:val="00364268"/>
    <w:rsid w:val="0036557B"/>
    <w:rsid w:val="00384C83"/>
    <w:rsid w:val="0038639C"/>
    <w:rsid w:val="0038768D"/>
    <w:rsid w:val="00394212"/>
    <w:rsid w:val="00395377"/>
    <w:rsid w:val="003955E2"/>
    <w:rsid w:val="00396DE4"/>
    <w:rsid w:val="00396F67"/>
    <w:rsid w:val="003A389E"/>
    <w:rsid w:val="003A50BB"/>
    <w:rsid w:val="003B042D"/>
    <w:rsid w:val="003B2331"/>
    <w:rsid w:val="003C34B2"/>
    <w:rsid w:val="003C4170"/>
    <w:rsid w:val="003C5BD6"/>
    <w:rsid w:val="003C65BD"/>
    <w:rsid w:val="003C6DEF"/>
    <w:rsid w:val="003C78DA"/>
    <w:rsid w:val="003E2CB0"/>
    <w:rsid w:val="003E334E"/>
    <w:rsid w:val="003E3D8B"/>
    <w:rsid w:val="003E4160"/>
    <w:rsid w:val="003E649C"/>
    <w:rsid w:val="003F1296"/>
    <w:rsid w:val="004002A2"/>
    <w:rsid w:val="00401FF2"/>
    <w:rsid w:val="0040224A"/>
    <w:rsid w:val="00404A1D"/>
    <w:rsid w:val="004057E3"/>
    <w:rsid w:val="00405904"/>
    <w:rsid w:val="00406C85"/>
    <w:rsid w:val="004079F2"/>
    <w:rsid w:val="00410B91"/>
    <w:rsid w:val="00432CA6"/>
    <w:rsid w:val="00435158"/>
    <w:rsid w:val="00436125"/>
    <w:rsid w:val="004407AE"/>
    <w:rsid w:val="00444D45"/>
    <w:rsid w:val="0044562F"/>
    <w:rsid w:val="0045042F"/>
    <w:rsid w:val="004543BF"/>
    <w:rsid w:val="004560BB"/>
    <w:rsid w:val="004562AC"/>
    <w:rsid w:val="00456843"/>
    <w:rsid w:val="00456A3B"/>
    <w:rsid w:val="00465D01"/>
    <w:rsid w:val="004701E5"/>
    <w:rsid w:val="004714FF"/>
    <w:rsid w:val="00471A94"/>
    <w:rsid w:val="00473F42"/>
    <w:rsid w:val="0047409A"/>
    <w:rsid w:val="00481947"/>
    <w:rsid w:val="00482B9C"/>
    <w:rsid w:val="00483E1E"/>
    <w:rsid w:val="004856BE"/>
    <w:rsid w:val="004919AE"/>
    <w:rsid w:val="00493BFC"/>
    <w:rsid w:val="004A0362"/>
    <w:rsid w:val="004A06FC"/>
    <w:rsid w:val="004A3BE3"/>
    <w:rsid w:val="004A444D"/>
    <w:rsid w:val="004A474D"/>
    <w:rsid w:val="004A62E0"/>
    <w:rsid w:val="004A6454"/>
    <w:rsid w:val="004B0469"/>
    <w:rsid w:val="004B75FE"/>
    <w:rsid w:val="004C1164"/>
    <w:rsid w:val="004C3A08"/>
    <w:rsid w:val="004C3B90"/>
    <w:rsid w:val="004C3CCB"/>
    <w:rsid w:val="004C6BE6"/>
    <w:rsid w:val="004C6E24"/>
    <w:rsid w:val="004D5BAF"/>
    <w:rsid w:val="004E0EEE"/>
    <w:rsid w:val="004F50BB"/>
    <w:rsid w:val="004F6395"/>
    <w:rsid w:val="004F758B"/>
    <w:rsid w:val="00502615"/>
    <w:rsid w:val="0050419E"/>
    <w:rsid w:val="00505735"/>
    <w:rsid w:val="005146C9"/>
    <w:rsid w:val="00517446"/>
    <w:rsid w:val="00526CB3"/>
    <w:rsid w:val="00527D82"/>
    <w:rsid w:val="00530A45"/>
    <w:rsid w:val="005310E3"/>
    <w:rsid w:val="005320D5"/>
    <w:rsid w:val="00533C81"/>
    <w:rsid w:val="00534339"/>
    <w:rsid w:val="00541D34"/>
    <w:rsid w:val="0054392A"/>
    <w:rsid w:val="005439CC"/>
    <w:rsid w:val="00545127"/>
    <w:rsid w:val="005466FE"/>
    <w:rsid w:val="00550355"/>
    <w:rsid w:val="00550C61"/>
    <w:rsid w:val="005515D6"/>
    <w:rsid w:val="00552AA1"/>
    <w:rsid w:val="00552D21"/>
    <w:rsid w:val="00555589"/>
    <w:rsid w:val="00556D20"/>
    <w:rsid w:val="00563000"/>
    <w:rsid w:val="00570576"/>
    <w:rsid w:val="0057225E"/>
    <w:rsid w:val="005772B9"/>
    <w:rsid w:val="00577BE3"/>
    <w:rsid w:val="00597472"/>
    <w:rsid w:val="005A0C48"/>
    <w:rsid w:val="005A27C6"/>
    <w:rsid w:val="005A34EE"/>
    <w:rsid w:val="005A45F1"/>
    <w:rsid w:val="005A5D20"/>
    <w:rsid w:val="005A7FD1"/>
    <w:rsid w:val="005B26DB"/>
    <w:rsid w:val="005B386E"/>
    <w:rsid w:val="005B6B7E"/>
    <w:rsid w:val="005C1CB1"/>
    <w:rsid w:val="005C2021"/>
    <w:rsid w:val="005C4033"/>
    <w:rsid w:val="005C59F4"/>
    <w:rsid w:val="005D467D"/>
    <w:rsid w:val="005E1753"/>
    <w:rsid w:val="005E1C3F"/>
    <w:rsid w:val="005E3F1F"/>
    <w:rsid w:val="005E6A19"/>
    <w:rsid w:val="00602573"/>
    <w:rsid w:val="006052A4"/>
    <w:rsid w:val="00605ED9"/>
    <w:rsid w:val="00606916"/>
    <w:rsid w:val="00610497"/>
    <w:rsid w:val="00614010"/>
    <w:rsid w:val="00614013"/>
    <w:rsid w:val="006154FB"/>
    <w:rsid w:val="00616A65"/>
    <w:rsid w:val="00620F45"/>
    <w:rsid w:val="00621FED"/>
    <w:rsid w:val="006238F6"/>
    <w:rsid w:val="00624219"/>
    <w:rsid w:val="00633556"/>
    <w:rsid w:val="006353DB"/>
    <w:rsid w:val="0063701A"/>
    <w:rsid w:val="00640E12"/>
    <w:rsid w:val="00644782"/>
    <w:rsid w:val="0064765B"/>
    <w:rsid w:val="00651DCD"/>
    <w:rsid w:val="00654E6B"/>
    <w:rsid w:val="006612CA"/>
    <w:rsid w:val="00661898"/>
    <w:rsid w:val="00661AE9"/>
    <w:rsid w:val="00661BAB"/>
    <w:rsid w:val="006709AB"/>
    <w:rsid w:val="00671210"/>
    <w:rsid w:val="006737DA"/>
    <w:rsid w:val="006739FD"/>
    <w:rsid w:val="006802FB"/>
    <w:rsid w:val="00681427"/>
    <w:rsid w:val="006919F2"/>
    <w:rsid w:val="00691DF1"/>
    <w:rsid w:val="00692233"/>
    <w:rsid w:val="00692A27"/>
    <w:rsid w:val="00696D06"/>
    <w:rsid w:val="006A03C5"/>
    <w:rsid w:val="006A6A86"/>
    <w:rsid w:val="006B0D90"/>
    <w:rsid w:val="006B1DAF"/>
    <w:rsid w:val="006B33D8"/>
    <w:rsid w:val="006B391A"/>
    <w:rsid w:val="006B668E"/>
    <w:rsid w:val="006C178C"/>
    <w:rsid w:val="006C36A0"/>
    <w:rsid w:val="006C3919"/>
    <w:rsid w:val="006C4263"/>
    <w:rsid w:val="006C48AD"/>
    <w:rsid w:val="006C56CC"/>
    <w:rsid w:val="006D0902"/>
    <w:rsid w:val="006D0D4B"/>
    <w:rsid w:val="006D238F"/>
    <w:rsid w:val="006D333F"/>
    <w:rsid w:val="006D7BB3"/>
    <w:rsid w:val="006D7D9F"/>
    <w:rsid w:val="006E449C"/>
    <w:rsid w:val="006E4B80"/>
    <w:rsid w:val="006E65CF"/>
    <w:rsid w:val="006F09EB"/>
    <w:rsid w:val="006F5DF8"/>
    <w:rsid w:val="00702A9F"/>
    <w:rsid w:val="007032E6"/>
    <w:rsid w:val="00706824"/>
    <w:rsid w:val="007144EB"/>
    <w:rsid w:val="0071575E"/>
    <w:rsid w:val="00720A77"/>
    <w:rsid w:val="00721D5E"/>
    <w:rsid w:val="007228C7"/>
    <w:rsid w:val="00722F2A"/>
    <w:rsid w:val="00723A37"/>
    <w:rsid w:val="00726D03"/>
    <w:rsid w:val="0072737D"/>
    <w:rsid w:val="00730341"/>
    <w:rsid w:val="00736B12"/>
    <w:rsid w:val="00744F3B"/>
    <w:rsid w:val="0076079D"/>
    <w:rsid w:val="00762555"/>
    <w:rsid w:val="0077610C"/>
    <w:rsid w:val="00781978"/>
    <w:rsid w:val="0078239C"/>
    <w:rsid w:val="007831E2"/>
    <w:rsid w:val="007833BC"/>
    <w:rsid w:val="00784C57"/>
    <w:rsid w:val="00785F5E"/>
    <w:rsid w:val="00786798"/>
    <w:rsid w:val="007935B6"/>
    <w:rsid w:val="00793BF4"/>
    <w:rsid w:val="00796E8F"/>
    <w:rsid w:val="007974C7"/>
    <w:rsid w:val="007A568B"/>
    <w:rsid w:val="007A5BF6"/>
    <w:rsid w:val="007A7755"/>
    <w:rsid w:val="007B1D9F"/>
    <w:rsid w:val="007B21F8"/>
    <w:rsid w:val="007B3E50"/>
    <w:rsid w:val="007B4C2D"/>
    <w:rsid w:val="007B730E"/>
    <w:rsid w:val="007C378A"/>
    <w:rsid w:val="007C4364"/>
    <w:rsid w:val="007C5889"/>
    <w:rsid w:val="007D2C88"/>
    <w:rsid w:val="007D5A24"/>
    <w:rsid w:val="007D742A"/>
    <w:rsid w:val="007D7444"/>
    <w:rsid w:val="007E254D"/>
    <w:rsid w:val="007F1877"/>
    <w:rsid w:val="007F3DBF"/>
    <w:rsid w:val="007F5D28"/>
    <w:rsid w:val="00800754"/>
    <w:rsid w:val="0080089F"/>
    <w:rsid w:val="0080194B"/>
    <w:rsid w:val="00801E68"/>
    <w:rsid w:val="00807C73"/>
    <w:rsid w:val="00812260"/>
    <w:rsid w:val="0081296C"/>
    <w:rsid w:val="00813063"/>
    <w:rsid w:val="0081509E"/>
    <w:rsid w:val="00823B61"/>
    <w:rsid w:val="0082753C"/>
    <w:rsid w:val="00827B2C"/>
    <w:rsid w:val="00835B9C"/>
    <w:rsid w:val="00843F0D"/>
    <w:rsid w:val="00855764"/>
    <w:rsid w:val="00856C3F"/>
    <w:rsid w:val="008608C3"/>
    <w:rsid w:val="00863230"/>
    <w:rsid w:val="00867DC3"/>
    <w:rsid w:val="008725D0"/>
    <w:rsid w:val="00872EB4"/>
    <w:rsid w:val="00874A1A"/>
    <w:rsid w:val="00885E31"/>
    <w:rsid w:val="008868FE"/>
    <w:rsid w:val="00887A45"/>
    <w:rsid w:val="00892BB3"/>
    <w:rsid w:val="00893ECA"/>
    <w:rsid w:val="00895B7D"/>
    <w:rsid w:val="008A055F"/>
    <w:rsid w:val="008A63B1"/>
    <w:rsid w:val="008A7016"/>
    <w:rsid w:val="008B0C67"/>
    <w:rsid w:val="008B1F30"/>
    <w:rsid w:val="008B2E96"/>
    <w:rsid w:val="008B4695"/>
    <w:rsid w:val="008B6AFF"/>
    <w:rsid w:val="008B7F86"/>
    <w:rsid w:val="008C2BD3"/>
    <w:rsid w:val="008C2E33"/>
    <w:rsid w:val="008C43CA"/>
    <w:rsid w:val="008D4A54"/>
    <w:rsid w:val="008D6339"/>
    <w:rsid w:val="008D6B76"/>
    <w:rsid w:val="008D6D2B"/>
    <w:rsid w:val="008E12A5"/>
    <w:rsid w:val="008E5B5F"/>
    <w:rsid w:val="008E7663"/>
    <w:rsid w:val="008F1106"/>
    <w:rsid w:val="008F3C99"/>
    <w:rsid w:val="008F55F4"/>
    <w:rsid w:val="008F7818"/>
    <w:rsid w:val="00900127"/>
    <w:rsid w:val="00901B23"/>
    <w:rsid w:val="00905FBF"/>
    <w:rsid w:val="00916950"/>
    <w:rsid w:val="00923998"/>
    <w:rsid w:val="00923B42"/>
    <w:rsid w:val="00923D2E"/>
    <w:rsid w:val="00931BD1"/>
    <w:rsid w:val="009324CB"/>
    <w:rsid w:val="00935C50"/>
    <w:rsid w:val="00936E5D"/>
    <w:rsid w:val="00937972"/>
    <w:rsid w:val="009403D9"/>
    <w:rsid w:val="00940837"/>
    <w:rsid w:val="009416C1"/>
    <w:rsid w:val="00945459"/>
    <w:rsid w:val="00947191"/>
    <w:rsid w:val="00947A2A"/>
    <w:rsid w:val="00947D55"/>
    <w:rsid w:val="00954B8E"/>
    <w:rsid w:val="009550E8"/>
    <w:rsid w:val="00957AAC"/>
    <w:rsid w:val="009618DB"/>
    <w:rsid w:val="009640FC"/>
    <w:rsid w:val="00964C40"/>
    <w:rsid w:val="00975769"/>
    <w:rsid w:val="0098002D"/>
    <w:rsid w:val="00980DBB"/>
    <w:rsid w:val="00984A7C"/>
    <w:rsid w:val="009927D5"/>
    <w:rsid w:val="00993730"/>
    <w:rsid w:val="009A3D50"/>
    <w:rsid w:val="009B1C7C"/>
    <w:rsid w:val="009B32CA"/>
    <w:rsid w:val="009B3B1B"/>
    <w:rsid w:val="009B5422"/>
    <w:rsid w:val="009C0FD6"/>
    <w:rsid w:val="009C48F1"/>
    <w:rsid w:val="009C71C3"/>
    <w:rsid w:val="009D2688"/>
    <w:rsid w:val="009D61E9"/>
    <w:rsid w:val="009D70E1"/>
    <w:rsid w:val="009D76BB"/>
    <w:rsid w:val="009E74A0"/>
    <w:rsid w:val="009F499B"/>
    <w:rsid w:val="009F619F"/>
    <w:rsid w:val="009F61CE"/>
    <w:rsid w:val="00A034FB"/>
    <w:rsid w:val="00A0563F"/>
    <w:rsid w:val="00A26505"/>
    <w:rsid w:val="00A27D3B"/>
    <w:rsid w:val="00A27E40"/>
    <w:rsid w:val="00A30CF5"/>
    <w:rsid w:val="00A34994"/>
    <w:rsid w:val="00A3522E"/>
    <w:rsid w:val="00A3687E"/>
    <w:rsid w:val="00A36C89"/>
    <w:rsid w:val="00A40DE9"/>
    <w:rsid w:val="00A423D7"/>
    <w:rsid w:val="00A4365C"/>
    <w:rsid w:val="00A477BF"/>
    <w:rsid w:val="00A528DC"/>
    <w:rsid w:val="00A56365"/>
    <w:rsid w:val="00A57CD6"/>
    <w:rsid w:val="00A600BB"/>
    <w:rsid w:val="00A62DDC"/>
    <w:rsid w:val="00A65BEC"/>
    <w:rsid w:val="00A67811"/>
    <w:rsid w:val="00A67980"/>
    <w:rsid w:val="00A709B8"/>
    <w:rsid w:val="00A745FD"/>
    <w:rsid w:val="00A767E3"/>
    <w:rsid w:val="00A805C3"/>
    <w:rsid w:val="00A805F6"/>
    <w:rsid w:val="00A81CD7"/>
    <w:rsid w:val="00A8314D"/>
    <w:rsid w:val="00A832FB"/>
    <w:rsid w:val="00A91448"/>
    <w:rsid w:val="00A93D7F"/>
    <w:rsid w:val="00AA433C"/>
    <w:rsid w:val="00AA66C4"/>
    <w:rsid w:val="00AB4736"/>
    <w:rsid w:val="00AB48F2"/>
    <w:rsid w:val="00AB4AEA"/>
    <w:rsid w:val="00AB4BC4"/>
    <w:rsid w:val="00AC56C2"/>
    <w:rsid w:val="00AD13B3"/>
    <w:rsid w:val="00AD2227"/>
    <w:rsid w:val="00AD29B8"/>
    <w:rsid w:val="00AD5919"/>
    <w:rsid w:val="00AD6D80"/>
    <w:rsid w:val="00AD7F3A"/>
    <w:rsid w:val="00AE1711"/>
    <w:rsid w:val="00AE2D28"/>
    <w:rsid w:val="00AE55DB"/>
    <w:rsid w:val="00AE7959"/>
    <w:rsid w:val="00AF442B"/>
    <w:rsid w:val="00AF706E"/>
    <w:rsid w:val="00AF73F9"/>
    <w:rsid w:val="00B019ED"/>
    <w:rsid w:val="00B022F8"/>
    <w:rsid w:val="00B039C3"/>
    <w:rsid w:val="00B056AE"/>
    <w:rsid w:val="00B05D3F"/>
    <w:rsid w:val="00B11451"/>
    <w:rsid w:val="00B140E7"/>
    <w:rsid w:val="00B20D0E"/>
    <w:rsid w:val="00B21133"/>
    <w:rsid w:val="00B26E20"/>
    <w:rsid w:val="00B30C98"/>
    <w:rsid w:val="00B339CB"/>
    <w:rsid w:val="00B3545E"/>
    <w:rsid w:val="00B37861"/>
    <w:rsid w:val="00B37C59"/>
    <w:rsid w:val="00B41CCD"/>
    <w:rsid w:val="00B43FD8"/>
    <w:rsid w:val="00B45417"/>
    <w:rsid w:val="00B45C2A"/>
    <w:rsid w:val="00B462A4"/>
    <w:rsid w:val="00B46CCC"/>
    <w:rsid w:val="00B51833"/>
    <w:rsid w:val="00B53B25"/>
    <w:rsid w:val="00B64A21"/>
    <w:rsid w:val="00B654E7"/>
    <w:rsid w:val="00B71FAC"/>
    <w:rsid w:val="00B73EDB"/>
    <w:rsid w:val="00B777F2"/>
    <w:rsid w:val="00B80B6F"/>
    <w:rsid w:val="00B81B58"/>
    <w:rsid w:val="00B834D1"/>
    <w:rsid w:val="00B85723"/>
    <w:rsid w:val="00B91858"/>
    <w:rsid w:val="00B9507E"/>
    <w:rsid w:val="00B95A63"/>
    <w:rsid w:val="00BA383C"/>
    <w:rsid w:val="00BA473D"/>
    <w:rsid w:val="00BA664D"/>
    <w:rsid w:val="00BB12FC"/>
    <w:rsid w:val="00BB2C48"/>
    <w:rsid w:val="00BB7880"/>
    <w:rsid w:val="00BC1253"/>
    <w:rsid w:val="00BC19BB"/>
    <w:rsid w:val="00BC1A81"/>
    <w:rsid w:val="00BC43F8"/>
    <w:rsid w:val="00BC6599"/>
    <w:rsid w:val="00BD1A20"/>
    <w:rsid w:val="00BD78D6"/>
    <w:rsid w:val="00BD79BC"/>
    <w:rsid w:val="00BE16AD"/>
    <w:rsid w:val="00BE4E46"/>
    <w:rsid w:val="00BE5830"/>
    <w:rsid w:val="00BE63E9"/>
    <w:rsid w:val="00BF1594"/>
    <w:rsid w:val="00BF27BE"/>
    <w:rsid w:val="00BF28D4"/>
    <w:rsid w:val="00BF4C2F"/>
    <w:rsid w:val="00BF7FC7"/>
    <w:rsid w:val="00C0054B"/>
    <w:rsid w:val="00C10035"/>
    <w:rsid w:val="00C153F5"/>
    <w:rsid w:val="00C15806"/>
    <w:rsid w:val="00C163EB"/>
    <w:rsid w:val="00C206B3"/>
    <w:rsid w:val="00C232C4"/>
    <w:rsid w:val="00C2445B"/>
    <w:rsid w:val="00C24DC3"/>
    <w:rsid w:val="00C2668C"/>
    <w:rsid w:val="00C27AA5"/>
    <w:rsid w:val="00C30003"/>
    <w:rsid w:val="00C33B05"/>
    <w:rsid w:val="00C33C80"/>
    <w:rsid w:val="00C37354"/>
    <w:rsid w:val="00C44B97"/>
    <w:rsid w:val="00C46197"/>
    <w:rsid w:val="00C55745"/>
    <w:rsid w:val="00C566EF"/>
    <w:rsid w:val="00C56946"/>
    <w:rsid w:val="00C6643A"/>
    <w:rsid w:val="00C70EBC"/>
    <w:rsid w:val="00C72E1E"/>
    <w:rsid w:val="00C765FC"/>
    <w:rsid w:val="00C8056E"/>
    <w:rsid w:val="00C915FA"/>
    <w:rsid w:val="00C9268C"/>
    <w:rsid w:val="00C95294"/>
    <w:rsid w:val="00C97AAF"/>
    <w:rsid w:val="00CA04C3"/>
    <w:rsid w:val="00CA265C"/>
    <w:rsid w:val="00CA35FC"/>
    <w:rsid w:val="00CA7190"/>
    <w:rsid w:val="00CB0F0F"/>
    <w:rsid w:val="00CB3B01"/>
    <w:rsid w:val="00CB463C"/>
    <w:rsid w:val="00CB5C4A"/>
    <w:rsid w:val="00CC14FA"/>
    <w:rsid w:val="00CC1988"/>
    <w:rsid w:val="00CC1D3B"/>
    <w:rsid w:val="00CC42B7"/>
    <w:rsid w:val="00CC616C"/>
    <w:rsid w:val="00CC7648"/>
    <w:rsid w:val="00CD0AF4"/>
    <w:rsid w:val="00CD0E68"/>
    <w:rsid w:val="00CD2B5E"/>
    <w:rsid w:val="00CD47FF"/>
    <w:rsid w:val="00CD66BE"/>
    <w:rsid w:val="00CD7C16"/>
    <w:rsid w:val="00CE3169"/>
    <w:rsid w:val="00CE6C93"/>
    <w:rsid w:val="00CF1F82"/>
    <w:rsid w:val="00CF3254"/>
    <w:rsid w:val="00D13AE1"/>
    <w:rsid w:val="00D14EDD"/>
    <w:rsid w:val="00D14F71"/>
    <w:rsid w:val="00D2192F"/>
    <w:rsid w:val="00D2377C"/>
    <w:rsid w:val="00D238FD"/>
    <w:rsid w:val="00D253ED"/>
    <w:rsid w:val="00D3074B"/>
    <w:rsid w:val="00D34D49"/>
    <w:rsid w:val="00D35D04"/>
    <w:rsid w:val="00D37E66"/>
    <w:rsid w:val="00D41761"/>
    <w:rsid w:val="00D42EE1"/>
    <w:rsid w:val="00D43C51"/>
    <w:rsid w:val="00D505D4"/>
    <w:rsid w:val="00D50D0C"/>
    <w:rsid w:val="00D570E8"/>
    <w:rsid w:val="00D619AD"/>
    <w:rsid w:val="00D625E9"/>
    <w:rsid w:val="00D6472D"/>
    <w:rsid w:val="00D72457"/>
    <w:rsid w:val="00D81F17"/>
    <w:rsid w:val="00D821DB"/>
    <w:rsid w:val="00D8276E"/>
    <w:rsid w:val="00D8470D"/>
    <w:rsid w:val="00D86D57"/>
    <w:rsid w:val="00D87E3B"/>
    <w:rsid w:val="00D90DD5"/>
    <w:rsid w:val="00D931A9"/>
    <w:rsid w:val="00D95D0D"/>
    <w:rsid w:val="00D9749E"/>
    <w:rsid w:val="00DA0553"/>
    <w:rsid w:val="00DB2468"/>
    <w:rsid w:val="00DB6EAE"/>
    <w:rsid w:val="00DC10C6"/>
    <w:rsid w:val="00DC32CA"/>
    <w:rsid w:val="00DC6774"/>
    <w:rsid w:val="00DD459C"/>
    <w:rsid w:val="00DD6B70"/>
    <w:rsid w:val="00DE0725"/>
    <w:rsid w:val="00DE1673"/>
    <w:rsid w:val="00DE171D"/>
    <w:rsid w:val="00DE2E5C"/>
    <w:rsid w:val="00DE6719"/>
    <w:rsid w:val="00DF02DC"/>
    <w:rsid w:val="00DF13FA"/>
    <w:rsid w:val="00DF6D95"/>
    <w:rsid w:val="00DF7FD8"/>
    <w:rsid w:val="00E039D8"/>
    <w:rsid w:val="00E14E87"/>
    <w:rsid w:val="00E17CAC"/>
    <w:rsid w:val="00E20AD4"/>
    <w:rsid w:val="00E30FE5"/>
    <w:rsid w:val="00E31F55"/>
    <w:rsid w:val="00E324CD"/>
    <w:rsid w:val="00E34355"/>
    <w:rsid w:val="00E34E27"/>
    <w:rsid w:val="00E44112"/>
    <w:rsid w:val="00E52729"/>
    <w:rsid w:val="00E52AB6"/>
    <w:rsid w:val="00E533F6"/>
    <w:rsid w:val="00E57256"/>
    <w:rsid w:val="00E61AA8"/>
    <w:rsid w:val="00E628B9"/>
    <w:rsid w:val="00E63371"/>
    <w:rsid w:val="00E63E21"/>
    <w:rsid w:val="00E72840"/>
    <w:rsid w:val="00E75CF3"/>
    <w:rsid w:val="00E812C0"/>
    <w:rsid w:val="00E85ACE"/>
    <w:rsid w:val="00E872C3"/>
    <w:rsid w:val="00E908C9"/>
    <w:rsid w:val="00E90E3A"/>
    <w:rsid w:val="00E92853"/>
    <w:rsid w:val="00E96037"/>
    <w:rsid w:val="00EA39C3"/>
    <w:rsid w:val="00EA5260"/>
    <w:rsid w:val="00EB2B0B"/>
    <w:rsid w:val="00EB447E"/>
    <w:rsid w:val="00EB5B08"/>
    <w:rsid w:val="00EC492E"/>
    <w:rsid w:val="00EC5A4E"/>
    <w:rsid w:val="00EC6D87"/>
    <w:rsid w:val="00EC7126"/>
    <w:rsid w:val="00ED7A78"/>
    <w:rsid w:val="00EE4A53"/>
    <w:rsid w:val="00EE5010"/>
    <w:rsid w:val="00EF2232"/>
    <w:rsid w:val="00EF79F8"/>
    <w:rsid w:val="00F02134"/>
    <w:rsid w:val="00F05006"/>
    <w:rsid w:val="00F11E25"/>
    <w:rsid w:val="00F125F3"/>
    <w:rsid w:val="00F14DFB"/>
    <w:rsid w:val="00F20F7E"/>
    <w:rsid w:val="00F217EF"/>
    <w:rsid w:val="00F24EA1"/>
    <w:rsid w:val="00F26BC9"/>
    <w:rsid w:val="00F27204"/>
    <w:rsid w:val="00F33088"/>
    <w:rsid w:val="00F44146"/>
    <w:rsid w:val="00F50B59"/>
    <w:rsid w:val="00F522D1"/>
    <w:rsid w:val="00F540D8"/>
    <w:rsid w:val="00F544DD"/>
    <w:rsid w:val="00F54D5B"/>
    <w:rsid w:val="00F56344"/>
    <w:rsid w:val="00F60F35"/>
    <w:rsid w:val="00F618CD"/>
    <w:rsid w:val="00F662D0"/>
    <w:rsid w:val="00F675EA"/>
    <w:rsid w:val="00F70EF8"/>
    <w:rsid w:val="00F72F85"/>
    <w:rsid w:val="00F73FDB"/>
    <w:rsid w:val="00F757F5"/>
    <w:rsid w:val="00F76BA3"/>
    <w:rsid w:val="00F81054"/>
    <w:rsid w:val="00F82312"/>
    <w:rsid w:val="00F848C3"/>
    <w:rsid w:val="00F858DF"/>
    <w:rsid w:val="00F874B6"/>
    <w:rsid w:val="00F9399A"/>
    <w:rsid w:val="00F9551A"/>
    <w:rsid w:val="00F96748"/>
    <w:rsid w:val="00F97DC4"/>
    <w:rsid w:val="00FA13B7"/>
    <w:rsid w:val="00FA1F87"/>
    <w:rsid w:val="00FA347F"/>
    <w:rsid w:val="00FA450B"/>
    <w:rsid w:val="00FB0000"/>
    <w:rsid w:val="00FB04AE"/>
    <w:rsid w:val="00FB2D15"/>
    <w:rsid w:val="00FB566F"/>
    <w:rsid w:val="00FB6011"/>
    <w:rsid w:val="00FB66C0"/>
    <w:rsid w:val="00FC0F86"/>
    <w:rsid w:val="00FC107C"/>
    <w:rsid w:val="00FC5673"/>
    <w:rsid w:val="00FD0B54"/>
    <w:rsid w:val="00FD399E"/>
    <w:rsid w:val="00FD46CB"/>
    <w:rsid w:val="00FE170A"/>
    <w:rsid w:val="00FE1DBE"/>
    <w:rsid w:val="00FE31CD"/>
    <w:rsid w:val="00FE45F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48"/>
    <w:rPr>
      <w:lang w:val="en-US"/>
    </w:rPr>
  </w:style>
  <w:style w:type="paragraph" w:styleId="Heading1">
    <w:name w:val="heading 1"/>
    <w:basedOn w:val="Normal"/>
    <w:next w:val="Normal"/>
    <w:link w:val="Heading1Char"/>
    <w:uiPriority w:val="9"/>
    <w:qFormat/>
    <w:rsid w:val="00E4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3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0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41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57"/>
    <w:rPr>
      <w:rFonts w:ascii="Tahoma" w:hAnsi="Tahoma" w:cs="Tahoma"/>
      <w:sz w:val="16"/>
      <w:szCs w:val="16"/>
      <w:lang w:val="en-GB"/>
    </w:rPr>
  </w:style>
  <w:style w:type="paragraph" w:styleId="Header">
    <w:name w:val="header"/>
    <w:basedOn w:val="Normal"/>
    <w:link w:val="HeaderChar"/>
    <w:uiPriority w:val="99"/>
    <w:unhideWhenUsed/>
    <w:rsid w:val="00784C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4C57"/>
    <w:rPr>
      <w:lang w:val="en-GB"/>
    </w:rPr>
  </w:style>
  <w:style w:type="paragraph" w:styleId="Footer">
    <w:name w:val="footer"/>
    <w:basedOn w:val="Normal"/>
    <w:link w:val="FooterChar"/>
    <w:uiPriority w:val="99"/>
    <w:unhideWhenUsed/>
    <w:rsid w:val="00784C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4C57"/>
    <w:rPr>
      <w:lang w:val="en-GB"/>
    </w:rPr>
  </w:style>
  <w:style w:type="paragraph" w:styleId="BodyTextIndent">
    <w:name w:val="Body Text Indent"/>
    <w:basedOn w:val="Normal"/>
    <w:link w:val="BodyTextIndentChar"/>
    <w:uiPriority w:val="99"/>
    <w:rsid w:val="00502615"/>
    <w:pPr>
      <w:suppressAutoHyphens/>
      <w:spacing w:after="0" w:line="360" w:lineRule="auto"/>
      <w:ind w:left="567"/>
    </w:pPr>
    <w:rPr>
      <w:rFonts w:ascii="Arial" w:eastAsia="Times New Roman" w:hAnsi="Arial" w:cs="Arial"/>
      <w:i/>
      <w:iCs/>
      <w:sz w:val="20"/>
      <w:szCs w:val="20"/>
    </w:rPr>
  </w:style>
  <w:style w:type="character" w:customStyle="1" w:styleId="BodyTextIndentChar">
    <w:name w:val="Body Text Indent Char"/>
    <w:basedOn w:val="DefaultParagraphFont"/>
    <w:link w:val="BodyTextIndent"/>
    <w:uiPriority w:val="99"/>
    <w:rsid w:val="00502615"/>
    <w:rPr>
      <w:rFonts w:ascii="Arial" w:eastAsia="Times New Roman" w:hAnsi="Arial" w:cs="Arial"/>
      <w:i/>
      <w:iCs/>
      <w:sz w:val="20"/>
      <w:szCs w:val="20"/>
      <w:lang w:val="en-GB" w:eastAsia="en-GB"/>
    </w:rPr>
  </w:style>
  <w:style w:type="character" w:styleId="CommentReference">
    <w:name w:val="annotation reference"/>
    <w:basedOn w:val="DefaultParagraphFont"/>
    <w:uiPriority w:val="99"/>
    <w:unhideWhenUsed/>
    <w:rsid w:val="00DB2468"/>
    <w:rPr>
      <w:sz w:val="16"/>
      <w:szCs w:val="16"/>
    </w:rPr>
  </w:style>
  <w:style w:type="paragraph" w:styleId="CommentText">
    <w:name w:val="annotation text"/>
    <w:basedOn w:val="Normal"/>
    <w:link w:val="CommentTextChar"/>
    <w:uiPriority w:val="99"/>
    <w:unhideWhenUsed/>
    <w:rsid w:val="00DB2468"/>
    <w:pPr>
      <w:spacing w:line="240" w:lineRule="auto"/>
    </w:pPr>
    <w:rPr>
      <w:sz w:val="20"/>
      <w:szCs w:val="20"/>
    </w:rPr>
  </w:style>
  <w:style w:type="character" w:customStyle="1" w:styleId="CommentTextChar">
    <w:name w:val="Comment Text Char"/>
    <w:basedOn w:val="DefaultParagraphFont"/>
    <w:link w:val="CommentText"/>
    <w:uiPriority w:val="99"/>
    <w:semiHidden/>
    <w:rsid w:val="00DB2468"/>
    <w:rPr>
      <w:sz w:val="20"/>
      <w:szCs w:val="20"/>
      <w:lang w:val="en-GB"/>
    </w:rPr>
  </w:style>
  <w:style w:type="paragraph" w:styleId="CommentSubject">
    <w:name w:val="annotation subject"/>
    <w:basedOn w:val="CommentText"/>
    <w:next w:val="CommentText"/>
    <w:link w:val="CommentSubjectChar"/>
    <w:uiPriority w:val="99"/>
    <w:semiHidden/>
    <w:unhideWhenUsed/>
    <w:rsid w:val="00DB2468"/>
    <w:rPr>
      <w:b/>
      <w:bCs/>
    </w:rPr>
  </w:style>
  <w:style w:type="character" w:customStyle="1" w:styleId="CommentSubjectChar">
    <w:name w:val="Comment Subject Char"/>
    <w:basedOn w:val="CommentTextChar"/>
    <w:link w:val="CommentSubject"/>
    <w:uiPriority w:val="99"/>
    <w:semiHidden/>
    <w:rsid w:val="00DB2468"/>
    <w:rPr>
      <w:b/>
      <w:bCs/>
      <w:sz w:val="20"/>
      <w:szCs w:val="20"/>
      <w:lang w:val="en-GB"/>
    </w:rPr>
  </w:style>
  <w:style w:type="paragraph" w:styleId="BodyText">
    <w:name w:val="Body Text"/>
    <w:basedOn w:val="Normal"/>
    <w:link w:val="BodyTextChar"/>
    <w:uiPriority w:val="99"/>
    <w:semiHidden/>
    <w:unhideWhenUsed/>
    <w:rsid w:val="00083596"/>
    <w:pPr>
      <w:spacing w:after="120"/>
    </w:pPr>
  </w:style>
  <w:style w:type="character" w:customStyle="1" w:styleId="BodyTextChar">
    <w:name w:val="Body Text Char"/>
    <w:basedOn w:val="DefaultParagraphFont"/>
    <w:link w:val="BodyText"/>
    <w:uiPriority w:val="99"/>
    <w:semiHidden/>
    <w:rsid w:val="00083596"/>
    <w:rPr>
      <w:lang w:val="en-GB"/>
    </w:rPr>
  </w:style>
  <w:style w:type="paragraph" w:styleId="ListParagraph">
    <w:name w:val="List Paragraph"/>
    <w:basedOn w:val="Normal"/>
    <w:uiPriority w:val="34"/>
    <w:qFormat/>
    <w:rsid w:val="00083596"/>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80F66"/>
    <w:rPr>
      <w:i/>
      <w:iCs/>
    </w:rPr>
  </w:style>
  <w:style w:type="paragraph" w:styleId="NormalWeb">
    <w:name w:val="Normal (Web)"/>
    <w:basedOn w:val="Normal"/>
    <w:uiPriority w:val="99"/>
    <w:semiHidden/>
    <w:unhideWhenUsed/>
    <w:rsid w:val="00180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F66"/>
    <w:rPr>
      <w:b/>
      <w:bCs/>
    </w:rPr>
  </w:style>
  <w:style w:type="character" w:customStyle="1" w:styleId="Heading3Char">
    <w:name w:val="Heading 3 Char"/>
    <w:basedOn w:val="DefaultParagraphFont"/>
    <w:link w:val="Heading3"/>
    <w:uiPriority w:val="9"/>
    <w:rsid w:val="00180F6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832FB"/>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C0054B"/>
    <w:rPr>
      <w:color w:val="0000FF" w:themeColor="hyperlink"/>
      <w:u w:val="single"/>
    </w:rPr>
  </w:style>
  <w:style w:type="paragraph" w:customStyle="1" w:styleId="bodytext0">
    <w:name w:val="bodytext"/>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page">
    <w:name w:val="frontpage"/>
    <w:basedOn w:val="Normal"/>
    <w:rsid w:val="00E17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title">
    <w:name w:val="bittitle"/>
    <w:basedOn w:val="DefaultParagraphFont"/>
    <w:rsid w:val="00E17CAC"/>
  </w:style>
  <w:style w:type="character" w:styleId="FollowedHyperlink">
    <w:name w:val="FollowedHyperlink"/>
    <w:basedOn w:val="DefaultParagraphFont"/>
    <w:uiPriority w:val="99"/>
    <w:semiHidden/>
    <w:unhideWhenUsed/>
    <w:rsid w:val="00C30003"/>
    <w:rPr>
      <w:color w:val="800080" w:themeColor="followedHyperlink"/>
      <w:u w:val="single"/>
    </w:rPr>
  </w:style>
  <w:style w:type="character" w:customStyle="1" w:styleId="UnresolvedMention1">
    <w:name w:val="Unresolved Mention1"/>
    <w:basedOn w:val="DefaultParagraphFont"/>
    <w:uiPriority w:val="99"/>
    <w:semiHidden/>
    <w:unhideWhenUsed/>
    <w:rsid w:val="00BF27BE"/>
    <w:rPr>
      <w:color w:val="605E5C"/>
      <w:shd w:val="clear" w:color="auto" w:fill="E1DFDD"/>
    </w:rPr>
  </w:style>
  <w:style w:type="character" w:customStyle="1" w:styleId="Heading4Char">
    <w:name w:val="Heading 4 Char"/>
    <w:basedOn w:val="DefaultParagraphFont"/>
    <w:link w:val="Heading4"/>
    <w:uiPriority w:val="9"/>
    <w:semiHidden/>
    <w:rsid w:val="001D41F8"/>
    <w:rPr>
      <w:rFonts w:asciiTheme="majorHAnsi" w:eastAsiaTheme="majorEastAsia" w:hAnsiTheme="majorHAnsi" w:cstheme="majorBidi"/>
      <w:i/>
      <w:iCs/>
      <w:color w:val="365F91" w:themeColor="accent1" w:themeShade="BF"/>
      <w:lang w:val="en-US"/>
    </w:rPr>
  </w:style>
  <w:style w:type="character" w:customStyle="1" w:styleId="UnresolvedMention2">
    <w:name w:val="Unresolved Mention2"/>
    <w:basedOn w:val="DefaultParagraphFont"/>
    <w:uiPriority w:val="99"/>
    <w:semiHidden/>
    <w:unhideWhenUsed/>
    <w:rsid w:val="00395377"/>
    <w:rPr>
      <w:color w:val="605E5C"/>
      <w:shd w:val="clear" w:color="auto" w:fill="E1DFDD"/>
    </w:rPr>
  </w:style>
  <w:style w:type="character" w:customStyle="1" w:styleId="ui-provider">
    <w:name w:val="ui-provider"/>
    <w:basedOn w:val="DefaultParagraphFont"/>
    <w:rsid w:val="00CA7190"/>
  </w:style>
  <w:style w:type="character" w:customStyle="1" w:styleId="Heading1Char">
    <w:name w:val="Heading 1 Char"/>
    <w:basedOn w:val="DefaultParagraphFont"/>
    <w:link w:val="Heading1"/>
    <w:uiPriority w:val="9"/>
    <w:rsid w:val="00E44112"/>
    <w:rPr>
      <w:rFonts w:asciiTheme="majorHAnsi" w:eastAsiaTheme="majorEastAsia" w:hAnsiTheme="majorHAnsi" w:cstheme="majorBidi"/>
      <w:color w:val="365F91" w:themeColor="accent1" w:themeShade="BF"/>
      <w:sz w:val="32"/>
      <w:szCs w:val="32"/>
      <w:lang w:val="en-US"/>
    </w:rPr>
  </w:style>
  <w:style w:type="character" w:styleId="SubtleEmphasis">
    <w:name w:val="Subtle Emphasis"/>
    <w:basedOn w:val="DefaultParagraphFont"/>
    <w:uiPriority w:val="19"/>
    <w:qFormat/>
    <w:rsid w:val="0072737D"/>
    <w:rPr>
      <w:i/>
      <w:iCs/>
      <w:color w:val="404040" w:themeColor="text1" w:themeTint="BF"/>
    </w:rPr>
  </w:style>
  <w:style w:type="paragraph" w:styleId="NoSpacing">
    <w:name w:val="No Spacing"/>
    <w:uiPriority w:val="1"/>
    <w:qFormat/>
    <w:rsid w:val="00651DCD"/>
    <w:pPr>
      <w:spacing w:after="0" w:line="240" w:lineRule="auto"/>
    </w:pPr>
    <w:rPr>
      <w:lang w:val="en-US"/>
    </w:rPr>
  </w:style>
  <w:style w:type="character" w:styleId="UnresolvedMention">
    <w:name w:val="Unresolved Mention"/>
    <w:basedOn w:val="DefaultParagraphFont"/>
    <w:uiPriority w:val="99"/>
    <w:semiHidden/>
    <w:unhideWhenUsed/>
    <w:rsid w:val="00605ED9"/>
    <w:rPr>
      <w:color w:val="605E5C"/>
      <w:shd w:val="clear" w:color="auto" w:fill="E1DFDD"/>
    </w:rPr>
  </w:style>
  <w:style w:type="paragraph" w:styleId="Revision">
    <w:name w:val="Revision"/>
    <w:hidden/>
    <w:uiPriority w:val="99"/>
    <w:semiHidden/>
    <w:rsid w:val="005439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374">
      <w:bodyDiv w:val="1"/>
      <w:marLeft w:val="0"/>
      <w:marRight w:val="0"/>
      <w:marTop w:val="0"/>
      <w:marBottom w:val="0"/>
      <w:divBdr>
        <w:top w:val="none" w:sz="0" w:space="0" w:color="auto"/>
        <w:left w:val="none" w:sz="0" w:space="0" w:color="auto"/>
        <w:bottom w:val="none" w:sz="0" w:space="0" w:color="auto"/>
        <w:right w:val="none" w:sz="0" w:space="0" w:color="auto"/>
      </w:divBdr>
    </w:div>
    <w:div w:id="112748362">
      <w:bodyDiv w:val="1"/>
      <w:marLeft w:val="0"/>
      <w:marRight w:val="0"/>
      <w:marTop w:val="0"/>
      <w:marBottom w:val="0"/>
      <w:divBdr>
        <w:top w:val="none" w:sz="0" w:space="0" w:color="auto"/>
        <w:left w:val="none" w:sz="0" w:space="0" w:color="auto"/>
        <w:bottom w:val="none" w:sz="0" w:space="0" w:color="auto"/>
        <w:right w:val="none" w:sz="0" w:space="0" w:color="auto"/>
      </w:divBdr>
    </w:div>
    <w:div w:id="338702938">
      <w:bodyDiv w:val="1"/>
      <w:marLeft w:val="0"/>
      <w:marRight w:val="0"/>
      <w:marTop w:val="0"/>
      <w:marBottom w:val="0"/>
      <w:divBdr>
        <w:top w:val="none" w:sz="0" w:space="0" w:color="auto"/>
        <w:left w:val="none" w:sz="0" w:space="0" w:color="auto"/>
        <w:bottom w:val="none" w:sz="0" w:space="0" w:color="auto"/>
        <w:right w:val="none" w:sz="0" w:space="0" w:color="auto"/>
      </w:divBdr>
    </w:div>
    <w:div w:id="361833327">
      <w:bodyDiv w:val="1"/>
      <w:marLeft w:val="0"/>
      <w:marRight w:val="0"/>
      <w:marTop w:val="0"/>
      <w:marBottom w:val="0"/>
      <w:divBdr>
        <w:top w:val="none" w:sz="0" w:space="0" w:color="auto"/>
        <w:left w:val="none" w:sz="0" w:space="0" w:color="auto"/>
        <w:bottom w:val="none" w:sz="0" w:space="0" w:color="auto"/>
        <w:right w:val="none" w:sz="0" w:space="0" w:color="auto"/>
      </w:divBdr>
    </w:div>
    <w:div w:id="362172171">
      <w:bodyDiv w:val="1"/>
      <w:marLeft w:val="0"/>
      <w:marRight w:val="0"/>
      <w:marTop w:val="0"/>
      <w:marBottom w:val="0"/>
      <w:divBdr>
        <w:top w:val="none" w:sz="0" w:space="0" w:color="auto"/>
        <w:left w:val="none" w:sz="0" w:space="0" w:color="auto"/>
        <w:bottom w:val="none" w:sz="0" w:space="0" w:color="auto"/>
        <w:right w:val="none" w:sz="0" w:space="0" w:color="auto"/>
      </w:divBdr>
    </w:div>
    <w:div w:id="515927065">
      <w:bodyDiv w:val="1"/>
      <w:marLeft w:val="0"/>
      <w:marRight w:val="0"/>
      <w:marTop w:val="0"/>
      <w:marBottom w:val="0"/>
      <w:divBdr>
        <w:top w:val="none" w:sz="0" w:space="0" w:color="auto"/>
        <w:left w:val="none" w:sz="0" w:space="0" w:color="auto"/>
        <w:bottom w:val="none" w:sz="0" w:space="0" w:color="auto"/>
        <w:right w:val="none" w:sz="0" w:space="0" w:color="auto"/>
      </w:divBdr>
    </w:div>
    <w:div w:id="548810912">
      <w:bodyDiv w:val="1"/>
      <w:marLeft w:val="0"/>
      <w:marRight w:val="0"/>
      <w:marTop w:val="0"/>
      <w:marBottom w:val="0"/>
      <w:divBdr>
        <w:top w:val="none" w:sz="0" w:space="0" w:color="auto"/>
        <w:left w:val="none" w:sz="0" w:space="0" w:color="auto"/>
        <w:bottom w:val="none" w:sz="0" w:space="0" w:color="auto"/>
        <w:right w:val="none" w:sz="0" w:space="0" w:color="auto"/>
      </w:divBdr>
    </w:div>
    <w:div w:id="625160976">
      <w:bodyDiv w:val="1"/>
      <w:marLeft w:val="0"/>
      <w:marRight w:val="0"/>
      <w:marTop w:val="0"/>
      <w:marBottom w:val="0"/>
      <w:divBdr>
        <w:top w:val="none" w:sz="0" w:space="0" w:color="auto"/>
        <w:left w:val="none" w:sz="0" w:space="0" w:color="auto"/>
        <w:bottom w:val="none" w:sz="0" w:space="0" w:color="auto"/>
        <w:right w:val="none" w:sz="0" w:space="0" w:color="auto"/>
      </w:divBdr>
    </w:div>
    <w:div w:id="639921110">
      <w:bodyDiv w:val="1"/>
      <w:marLeft w:val="0"/>
      <w:marRight w:val="0"/>
      <w:marTop w:val="0"/>
      <w:marBottom w:val="0"/>
      <w:divBdr>
        <w:top w:val="none" w:sz="0" w:space="0" w:color="auto"/>
        <w:left w:val="none" w:sz="0" w:space="0" w:color="auto"/>
        <w:bottom w:val="none" w:sz="0" w:space="0" w:color="auto"/>
        <w:right w:val="none" w:sz="0" w:space="0" w:color="auto"/>
      </w:divBdr>
    </w:div>
    <w:div w:id="698898377">
      <w:bodyDiv w:val="1"/>
      <w:marLeft w:val="0"/>
      <w:marRight w:val="0"/>
      <w:marTop w:val="0"/>
      <w:marBottom w:val="0"/>
      <w:divBdr>
        <w:top w:val="none" w:sz="0" w:space="0" w:color="auto"/>
        <w:left w:val="none" w:sz="0" w:space="0" w:color="auto"/>
        <w:bottom w:val="none" w:sz="0" w:space="0" w:color="auto"/>
        <w:right w:val="none" w:sz="0" w:space="0" w:color="auto"/>
      </w:divBdr>
    </w:div>
    <w:div w:id="742144089">
      <w:bodyDiv w:val="1"/>
      <w:marLeft w:val="0"/>
      <w:marRight w:val="0"/>
      <w:marTop w:val="0"/>
      <w:marBottom w:val="0"/>
      <w:divBdr>
        <w:top w:val="none" w:sz="0" w:space="0" w:color="auto"/>
        <w:left w:val="none" w:sz="0" w:space="0" w:color="auto"/>
        <w:bottom w:val="none" w:sz="0" w:space="0" w:color="auto"/>
        <w:right w:val="none" w:sz="0" w:space="0" w:color="auto"/>
      </w:divBdr>
    </w:div>
    <w:div w:id="809370178">
      <w:bodyDiv w:val="1"/>
      <w:marLeft w:val="0"/>
      <w:marRight w:val="0"/>
      <w:marTop w:val="0"/>
      <w:marBottom w:val="0"/>
      <w:divBdr>
        <w:top w:val="none" w:sz="0" w:space="0" w:color="auto"/>
        <w:left w:val="none" w:sz="0" w:space="0" w:color="auto"/>
        <w:bottom w:val="none" w:sz="0" w:space="0" w:color="auto"/>
        <w:right w:val="none" w:sz="0" w:space="0" w:color="auto"/>
      </w:divBdr>
    </w:div>
    <w:div w:id="811022408">
      <w:bodyDiv w:val="1"/>
      <w:marLeft w:val="0"/>
      <w:marRight w:val="0"/>
      <w:marTop w:val="0"/>
      <w:marBottom w:val="0"/>
      <w:divBdr>
        <w:top w:val="none" w:sz="0" w:space="0" w:color="auto"/>
        <w:left w:val="none" w:sz="0" w:space="0" w:color="auto"/>
        <w:bottom w:val="none" w:sz="0" w:space="0" w:color="auto"/>
        <w:right w:val="none" w:sz="0" w:space="0" w:color="auto"/>
      </w:divBdr>
    </w:div>
    <w:div w:id="894663712">
      <w:bodyDiv w:val="1"/>
      <w:marLeft w:val="0"/>
      <w:marRight w:val="0"/>
      <w:marTop w:val="0"/>
      <w:marBottom w:val="0"/>
      <w:divBdr>
        <w:top w:val="none" w:sz="0" w:space="0" w:color="auto"/>
        <w:left w:val="none" w:sz="0" w:space="0" w:color="auto"/>
        <w:bottom w:val="none" w:sz="0" w:space="0" w:color="auto"/>
        <w:right w:val="none" w:sz="0" w:space="0" w:color="auto"/>
      </w:divBdr>
    </w:div>
    <w:div w:id="1008486765">
      <w:bodyDiv w:val="1"/>
      <w:marLeft w:val="0"/>
      <w:marRight w:val="0"/>
      <w:marTop w:val="0"/>
      <w:marBottom w:val="0"/>
      <w:divBdr>
        <w:top w:val="none" w:sz="0" w:space="0" w:color="auto"/>
        <w:left w:val="none" w:sz="0" w:space="0" w:color="auto"/>
        <w:bottom w:val="none" w:sz="0" w:space="0" w:color="auto"/>
        <w:right w:val="none" w:sz="0" w:space="0" w:color="auto"/>
      </w:divBdr>
      <w:divsChild>
        <w:div w:id="1768426592">
          <w:marLeft w:val="0"/>
          <w:marRight w:val="0"/>
          <w:marTop w:val="0"/>
          <w:marBottom w:val="0"/>
          <w:divBdr>
            <w:top w:val="none" w:sz="0" w:space="0" w:color="auto"/>
            <w:left w:val="none" w:sz="0" w:space="0" w:color="auto"/>
            <w:bottom w:val="none" w:sz="0" w:space="0" w:color="auto"/>
            <w:right w:val="none" w:sz="0" w:space="0" w:color="auto"/>
          </w:divBdr>
          <w:divsChild>
            <w:div w:id="1561281240">
              <w:marLeft w:val="0"/>
              <w:marRight w:val="0"/>
              <w:marTop w:val="0"/>
              <w:marBottom w:val="0"/>
              <w:divBdr>
                <w:top w:val="none" w:sz="0" w:space="0" w:color="auto"/>
                <w:left w:val="none" w:sz="0" w:space="0" w:color="auto"/>
                <w:bottom w:val="none" w:sz="0" w:space="0" w:color="auto"/>
                <w:right w:val="none" w:sz="0" w:space="0" w:color="auto"/>
              </w:divBdr>
            </w:div>
            <w:div w:id="19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134">
      <w:bodyDiv w:val="1"/>
      <w:marLeft w:val="0"/>
      <w:marRight w:val="0"/>
      <w:marTop w:val="0"/>
      <w:marBottom w:val="0"/>
      <w:divBdr>
        <w:top w:val="none" w:sz="0" w:space="0" w:color="auto"/>
        <w:left w:val="none" w:sz="0" w:space="0" w:color="auto"/>
        <w:bottom w:val="none" w:sz="0" w:space="0" w:color="auto"/>
        <w:right w:val="none" w:sz="0" w:space="0" w:color="auto"/>
      </w:divBdr>
    </w:div>
    <w:div w:id="1638800703">
      <w:bodyDiv w:val="1"/>
      <w:marLeft w:val="0"/>
      <w:marRight w:val="0"/>
      <w:marTop w:val="0"/>
      <w:marBottom w:val="0"/>
      <w:divBdr>
        <w:top w:val="none" w:sz="0" w:space="0" w:color="auto"/>
        <w:left w:val="none" w:sz="0" w:space="0" w:color="auto"/>
        <w:bottom w:val="none" w:sz="0" w:space="0" w:color="auto"/>
        <w:right w:val="none" w:sz="0" w:space="0" w:color="auto"/>
      </w:divBdr>
    </w:div>
    <w:div w:id="1668509943">
      <w:bodyDiv w:val="1"/>
      <w:marLeft w:val="0"/>
      <w:marRight w:val="0"/>
      <w:marTop w:val="0"/>
      <w:marBottom w:val="0"/>
      <w:divBdr>
        <w:top w:val="none" w:sz="0" w:space="0" w:color="auto"/>
        <w:left w:val="none" w:sz="0" w:space="0" w:color="auto"/>
        <w:bottom w:val="none" w:sz="0" w:space="0" w:color="auto"/>
        <w:right w:val="none" w:sz="0" w:space="0" w:color="auto"/>
      </w:divBdr>
      <w:divsChild>
        <w:div w:id="1566839609">
          <w:marLeft w:val="0"/>
          <w:marRight w:val="0"/>
          <w:marTop w:val="0"/>
          <w:marBottom w:val="0"/>
          <w:divBdr>
            <w:top w:val="none" w:sz="0" w:space="0" w:color="auto"/>
            <w:left w:val="none" w:sz="0" w:space="0" w:color="auto"/>
            <w:bottom w:val="none" w:sz="0" w:space="0" w:color="auto"/>
            <w:right w:val="none" w:sz="0" w:space="0" w:color="auto"/>
          </w:divBdr>
        </w:div>
        <w:div w:id="1981574271">
          <w:marLeft w:val="0"/>
          <w:marRight w:val="0"/>
          <w:marTop w:val="0"/>
          <w:marBottom w:val="0"/>
          <w:divBdr>
            <w:top w:val="none" w:sz="0" w:space="0" w:color="auto"/>
            <w:left w:val="none" w:sz="0" w:space="0" w:color="auto"/>
            <w:bottom w:val="none" w:sz="0" w:space="0" w:color="auto"/>
            <w:right w:val="none" w:sz="0" w:space="0" w:color="auto"/>
          </w:divBdr>
        </w:div>
        <w:div w:id="2077625938">
          <w:marLeft w:val="0"/>
          <w:marRight w:val="0"/>
          <w:marTop w:val="0"/>
          <w:marBottom w:val="0"/>
          <w:divBdr>
            <w:top w:val="none" w:sz="0" w:space="0" w:color="auto"/>
            <w:left w:val="none" w:sz="0" w:space="0" w:color="auto"/>
            <w:bottom w:val="none" w:sz="0" w:space="0" w:color="auto"/>
            <w:right w:val="none" w:sz="0" w:space="0" w:color="auto"/>
          </w:divBdr>
        </w:div>
      </w:divsChild>
    </w:div>
    <w:div w:id="1672681536">
      <w:bodyDiv w:val="1"/>
      <w:marLeft w:val="0"/>
      <w:marRight w:val="0"/>
      <w:marTop w:val="0"/>
      <w:marBottom w:val="0"/>
      <w:divBdr>
        <w:top w:val="none" w:sz="0" w:space="0" w:color="auto"/>
        <w:left w:val="none" w:sz="0" w:space="0" w:color="auto"/>
        <w:bottom w:val="none" w:sz="0" w:space="0" w:color="auto"/>
        <w:right w:val="none" w:sz="0" w:space="0" w:color="auto"/>
      </w:divBdr>
    </w:div>
    <w:div w:id="1719207155">
      <w:bodyDiv w:val="1"/>
      <w:marLeft w:val="0"/>
      <w:marRight w:val="0"/>
      <w:marTop w:val="0"/>
      <w:marBottom w:val="0"/>
      <w:divBdr>
        <w:top w:val="none" w:sz="0" w:space="0" w:color="auto"/>
        <w:left w:val="none" w:sz="0" w:space="0" w:color="auto"/>
        <w:bottom w:val="none" w:sz="0" w:space="0" w:color="auto"/>
        <w:right w:val="none" w:sz="0" w:space="0" w:color="auto"/>
      </w:divBdr>
    </w:div>
    <w:div w:id="1835610547">
      <w:bodyDiv w:val="1"/>
      <w:marLeft w:val="0"/>
      <w:marRight w:val="0"/>
      <w:marTop w:val="0"/>
      <w:marBottom w:val="0"/>
      <w:divBdr>
        <w:top w:val="none" w:sz="0" w:space="0" w:color="auto"/>
        <w:left w:val="none" w:sz="0" w:space="0" w:color="auto"/>
        <w:bottom w:val="none" w:sz="0" w:space="0" w:color="auto"/>
        <w:right w:val="none" w:sz="0" w:space="0" w:color="auto"/>
      </w:divBdr>
    </w:div>
    <w:div w:id="1873112400">
      <w:bodyDiv w:val="1"/>
      <w:marLeft w:val="0"/>
      <w:marRight w:val="0"/>
      <w:marTop w:val="0"/>
      <w:marBottom w:val="0"/>
      <w:divBdr>
        <w:top w:val="none" w:sz="0" w:space="0" w:color="auto"/>
        <w:left w:val="none" w:sz="0" w:space="0" w:color="auto"/>
        <w:bottom w:val="none" w:sz="0" w:space="0" w:color="auto"/>
        <w:right w:val="none" w:sz="0" w:space="0" w:color="auto"/>
      </w:divBdr>
    </w:div>
    <w:div w:id="1906600683">
      <w:bodyDiv w:val="1"/>
      <w:marLeft w:val="0"/>
      <w:marRight w:val="0"/>
      <w:marTop w:val="0"/>
      <w:marBottom w:val="0"/>
      <w:divBdr>
        <w:top w:val="none" w:sz="0" w:space="0" w:color="auto"/>
        <w:left w:val="none" w:sz="0" w:space="0" w:color="auto"/>
        <w:bottom w:val="none" w:sz="0" w:space="0" w:color="auto"/>
        <w:right w:val="none" w:sz="0" w:space="0" w:color="auto"/>
      </w:divBdr>
    </w:div>
    <w:div w:id="1980304925">
      <w:bodyDiv w:val="1"/>
      <w:marLeft w:val="0"/>
      <w:marRight w:val="0"/>
      <w:marTop w:val="0"/>
      <w:marBottom w:val="0"/>
      <w:divBdr>
        <w:top w:val="none" w:sz="0" w:space="0" w:color="auto"/>
        <w:left w:val="none" w:sz="0" w:space="0" w:color="auto"/>
        <w:bottom w:val="none" w:sz="0" w:space="0" w:color="auto"/>
        <w:right w:val="none" w:sz="0" w:space="0" w:color="auto"/>
      </w:divBdr>
    </w:div>
    <w:div w:id="1995983471">
      <w:bodyDiv w:val="1"/>
      <w:marLeft w:val="0"/>
      <w:marRight w:val="0"/>
      <w:marTop w:val="0"/>
      <w:marBottom w:val="0"/>
      <w:divBdr>
        <w:top w:val="none" w:sz="0" w:space="0" w:color="auto"/>
        <w:left w:val="none" w:sz="0" w:space="0" w:color="auto"/>
        <w:bottom w:val="none" w:sz="0" w:space="0" w:color="auto"/>
        <w:right w:val="none" w:sz="0" w:space="0" w:color="auto"/>
      </w:divBdr>
    </w:div>
    <w:div w:id="2041202009">
      <w:bodyDiv w:val="1"/>
      <w:marLeft w:val="0"/>
      <w:marRight w:val="0"/>
      <w:marTop w:val="0"/>
      <w:marBottom w:val="0"/>
      <w:divBdr>
        <w:top w:val="none" w:sz="0" w:space="0" w:color="auto"/>
        <w:left w:val="none" w:sz="0" w:space="0" w:color="auto"/>
        <w:bottom w:val="none" w:sz="0" w:space="0" w:color="auto"/>
        <w:right w:val="none" w:sz="0" w:space="0" w:color="auto"/>
      </w:divBdr>
    </w:div>
    <w:div w:id="21258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iburg-tpe.com/en/controlled-migration-tpe" TargetMode="External"/><Relationship Id="rId18" Type="http://schemas.openxmlformats.org/officeDocument/2006/relationships/hyperlink" Target="https://bit.ly/34qxBOV" TargetMode="External"/><Relationship Id="rId26" Type="http://schemas.openxmlformats.org/officeDocument/2006/relationships/hyperlink" Target="https://blog.naver.com/kraiburgtpe_2015" TargetMode="External"/><Relationship Id="rId39" Type="http://schemas.openxmlformats.org/officeDocument/2006/relationships/theme" Target="theme/theme1.xml"/><Relationship Id="rId21" Type="http://schemas.openxmlformats.org/officeDocument/2006/relationships/hyperlink" Target="https://www.kraiburg-tpe.com/de/news"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kraiburg-tpe.com/en/thermolast-k" TargetMode="External"/><Relationship Id="rId17" Type="http://schemas.openxmlformats.org/officeDocument/2006/relationships/hyperlink" Target="mailto:bridget.ngang@kraiburg-tpe.com"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bit.ly/34qxBOV"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aiburg-tpe.com/en/cosmetic-packaging" TargetMode="External"/><Relationship Id="rId24" Type="http://schemas.openxmlformats.org/officeDocument/2006/relationships/hyperlink" Target="https://www.kraiburg-tpe.com/en/wechat" TargetMode="External"/><Relationship Id="rId32" Type="http://schemas.openxmlformats.org/officeDocument/2006/relationships/hyperlink" Target="https://i.youku.com/i/UMTYxNTExNTgzN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raiburg-tpe.com/en/thermolast-h-healthcare-tpe" TargetMode="External"/><Relationship Id="rId23" Type="http://schemas.openxmlformats.org/officeDocument/2006/relationships/hyperlink" Target="https://www.kraiburg-tpe.com/de/news" TargetMode="External"/><Relationship Id="rId28" Type="http://schemas.openxmlformats.org/officeDocument/2006/relationships/hyperlink" Target="https://www.linkedin.com/company/kraiburg-tpe/?originalSubdomain=d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raiburg-tpe.com/en/medical"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yperlink" Target="https://www.youtube.com/channel/UCG71Bdw9bBMMwKr13-qFaPQ"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arlen.sittner@kraiburg-tpe.com" TargetMode="External"/><Relationship Id="rId2" Type="http://schemas.openxmlformats.org/officeDocument/2006/relationships/hyperlink" Target="mailto:bridget.ngang@kraiburg-tpe.com" TargetMode="External"/><Relationship Id="rId1" Type="http://schemas.openxmlformats.org/officeDocument/2006/relationships/hyperlink" Target="mailto:marlen.sittner@kraiburg-tpe.com" TargetMode="External"/><Relationship Id="rId4" Type="http://schemas.openxmlformats.org/officeDocument/2006/relationships/hyperlink" Target="mailto:bridget.ngang@kraiburg-t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5DF1783150C5743BC949855C7C2C643" ma:contentTypeVersion="13" ma:contentTypeDescription="Ein neues Dokument erstellen." ma:contentTypeScope="" ma:versionID="1643e3de73986abe0f06faddfe2ae717">
  <xsd:schema xmlns:xsd="http://www.w3.org/2001/XMLSchema" xmlns:xs="http://www.w3.org/2001/XMLSchema" xmlns:p="http://schemas.microsoft.com/office/2006/metadata/properties" xmlns:ns3="b0aac98f-77e3-488e-b1d0-e526279ba76f" xmlns:ns4="8d3818be-6f21-4c29-ab13-78e30dc982d3" targetNamespace="http://schemas.microsoft.com/office/2006/metadata/properties" ma:root="true" ma:fieldsID="b6e397b73c0691b9c799b11ab6a62dd9" ns3:_="" ns4:_="">
    <xsd:import namespace="b0aac98f-77e3-488e-b1d0-e526279ba76f"/>
    <xsd:import namespace="8d3818be-6f21-4c29-ab13-78e30dc982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c98f-77e3-488e-b1d0-e526279ba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818be-6f21-4c29-ab13-78e30dc982d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1BF41-1A33-4848-9ADB-FDD43BEA7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9AEDC-BE0A-4856-8460-4DF0CA917D70}">
  <ds:schemaRefs>
    <ds:schemaRef ds:uri="http://schemas.openxmlformats.org/officeDocument/2006/bibliography"/>
  </ds:schemaRefs>
</ds:datastoreItem>
</file>

<file path=customXml/itemProps3.xml><?xml version="1.0" encoding="utf-8"?>
<ds:datastoreItem xmlns:ds="http://schemas.openxmlformats.org/officeDocument/2006/customXml" ds:itemID="{ADFF6419-179D-41B8-9783-21E22AF2E1A5}">
  <ds:schemaRefs>
    <ds:schemaRef ds:uri="http://schemas.microsoft.com/sharepoint/v3/contenttype/forms"/>
  </ds:schemaRefs>
</ds:datastoreItem>
</file>

<file path=customXml/itemProps4.xml><?xml version="1.0" encoding="utf-8"?>
<ds:datastoreItem xmlns:ds="http://schemas.openxmlformats.org/officeDocument/2006/customXml" ds:itemID="{07F56803-B77B-4188-8906-285E77A6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ac98f-77e3-488e-b1d0-e526279ba76f"/>
    <ds:schemaRef ds:uri="8d3818be-6f21-4c29-ab13-78e30dc98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2024-05-10T03:39:00Z</dcterms:created>
  <dcterms:modified xsi:type="dcterms:W3CDTF">2024-05-21T08:34:00Z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0x01010075DF1783150C5743BC949855C7C2C643</vt:lpwstr>
  </property>
</Properties>
</file>