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5153" w14:textId="77777777" w:rsidR="00B963E7" w:rsidRDefault="0021173D" w:rsidP="005C2CD2">
      <w:pPr>
        <w:spacing w:after="0" w:line="240" w:lineRule="auto"/>
      </w:pPr>
      <w:r w:rsidRPr="0021173D">
        <w:t>PRESS RELEASE</w:t>
      </w:r>
      <w:r w:rsidR="00B963E7">
        <w:t xml:space="preserve"> </w:t>
      </w:r>
    </w:p>
    <w:p w14:paraId="193CA683" w14:textId="77777777" w:rsidR="0014564A" w:rsidRDefault="0014564A" w:rsidP="005C2CD2">
      <w:pPr>
        <w:spacing w:after="0" w:line="240" w:lineRule="auto"/>
      </w:pPr>
    </w:p>
    <w:p w14:paraId="46CC9C66" w14:textId="35CE096A" w:rsidR="00B963E7" w:rsidRDefault="00BA6234" w:rsidP="005C2CD2">
      <w:pPr>
        <w:spacing w:after="0" w:line="240" w:lineRule="auto"/>
        <w:rPr>
          <w:b/>
          <w:sz w:val="40"/>
          <w:szCs w:val="40"/>
        </w:rPr>
      </w:pPr>
      <w:r w:rsidRPr="00BA6234">
        <w:rPr>
          <w:b/>
          <w:sz w:val="40"/>
          <w:szCs w:val="40"/>
        </w:rPr>
        <w:t xml:space="preserve">Find your packaging </w:t>
      </w:r>
      <w:proofErr w:type="spellStart"/>
      <w:r w:rsidRPr="00BA6234">
        <w:rPr>
          <w:b/>
          <w:sz w:val="40"/>
          <w:szCs w:val="40"/>
        </w:rPr>
        <w:t>zen</w:t>
      </w:r>
      <w:proofErr w:type="spellEnd"/>
      <w:r w:rsidRPr="00BA6234">
        <w:rPr>
          <w:b/>
          <w:sz w:val="40"/>
          <w:szCs w:val="40"/>
        </w:rPr>
        <w:t xml:space="preserve">: Mondi's </w:t>
      </w:r>
      <w:proofErr w:type="spellStart"/>
      <w:r w:rsidRPr="00BA6234">
        <w:rPr>
          <w:b/>
          <w:sz w:val="40"/>
          <w:szCs w:val="40"/>
        </w:rPr>
        <w:t>ProVantage</w:t>
      </w:r>
      <w:proofErr w:type="spellEnd"/>
      <w:r w:rsidRPr="00BA6234">
        <w:rPr>
          <w:b/>
          <w:sz w:val="40"/>
          <w:szCs w:val="40"/>
        </w:rPr>
        <w:t xml:space="preserve"> </w:t>
      </w:r>
      <w:proofErr w:type="spellStart"/>
      <w:r w:rsidRPr="00BA6234">
        <w:rPr>
          <w:b/>
          <w:sz w:val="40"/>
          <w:szCs w:val="40"/>
        </w:rPr>
        <w:t>SmartKraft</w:t>
      </w:r>
      <w:proofErr w:type="spellEnd"/>
      <w:r w:rsidRPr="00BA6234">
        <w:rPr>
          <w:b/>
          <w:sz w:val="40"/>
          <w:szCs w:val="40"/>
        </w:rPr>
        <w:t xml:space="preserve"> brings peace of mind to packaging decisions</w:t>
      </w:r>
    </w:p>
    <w:p w14:paraId="3298C05C" w14:textId="77777777" w:rsidR="005C2CD2" w:rsidRDefault="005C2CD2" w:rsidP="005C2CD2">
      <w:pPr>
        <w:spacing w:after="0" w:line="240" w:lineRule="auto"/>
        <w:rPr>
          <w:rFonts w:ascii="Arial" w:hAnsi="Arial"/>
          <w:i/>
          <w:lang w:val="en-GB"/>
        </w:rPr>
      </w:pPr>
    </w:p>
    <w:p w14:paraId="018CB860" w14:textId="77777777" w:rsidR="00BA6234" w:rsidRPr="00BA6234" w:rsidRDefault="00BA6234" w:rsidP="00BA6234">
      <w:pPr>
        <w:pStyle w:val="ListParagraph"/>
        <w:numPr>
          <w:ilvl w:val="0"/>
          <w:numId w:val="3"/>
        </w:numPr>
        <w:spacing w:after="0" w:line="240" w:lineRule="auto"/>
        <w:rPr>
          <w:rFonts w:ascii="Arial" w:hAnsi="Arial"/>
          <w:i/>
          <w:lang w:val="en-GB"/>
        </w:rPr>
      </w:pPr>
      <w:r w:rsidRPr="00BA6234">
        <w:rPr>
          <w:rFonts w:ascii="Arial" w:hAnsi="Arial"/>
          <w:i/>
          <w:lang w:val="en-GB"/>
        </w:rPr>
        <w:t xml:space="preserve">Mondi introduces </w:t>
      </w:r>
      <w:proofErr w:type="spellStart"/>
      <w:r w:rsidRPr="00BA6234">
        <w:rPr>
          <w:rFonts w:ascii="Arial" w:hAnsi="Arial"/>
          <w:i/>
          <w:lang w:val="en-GB"/>
        </w:rPr>
        <w:t>ProVantage</w:t>
      </w:r>
      <w:proofErr w:type="spellEnd"/>
      <w:r w:rsidRPr="00BA6234">
        <w:rPr>
          <w:rFonts w:ascii="Arial" w:hAnsi="Arial"/>
          <w:i/>
          <w:lang w:val="en-GB"/>
        </w:rPr>
        <w:t xml:space="preserve"> </w:t>
      </w:r>
      <w:proofErr w:type="spellStart"/>
      <w:r w:rsidRPr="00BA6234">
        <w:rPr>
          <w:rFonts w:ascii="Arial" w:hAnsi="Arial"/>
          <w:i/>
          <w:lang w:val="en-GB"/>
        </w:rPr>
        <w:t>SmartKraft</w:t>
      </w:r>
      <w:proofErr w:type="spellEnd"/>
      <w:r w:rsidRPr="00BA6234">
        <w:rPr>
          <w:rFonts w:ascii="Arial" w:hAnsi="Arial"/>
          <w:i/>
          <w:lang w:val="en-GB"/>
        </w:rPr>
        <w:t xml:space="preserve"> Brown and White, an innovative blend of fresh and recycled fibres, setting new standards in sustainability and performance.</w:t>
      </w:r>
    </w:p>
    <w:p w14:paraId="250CD0E3" w14:textId="0E89D960" w:rsidR="00627252" w:rsidRPr="00483CA1" w:rsidRDefault="00BA6234" w:rsidP="00BA6234">
      <w:pPr>
        <w:pStyle w:val="ListParagraph"/>
        <w:numPr>
          <w:ilvl w:val="0"/>
          <w:numId w:val="3"/>
        </w:numPr>
        <w:spacing w:after="0" w:line="240" w:lineRule="auto"/>
        <w:rPr>
          <w:rFonts w:ascii="Arial" w:hAnsi="Arial"/>
          <w:i/>
          <w:lang w:val="en-GB"/>
        </w:rPr>
      </w:pPr>
      <w:r w:rsidRPr="00BA6234">
        <w:rPr>
          <w:rFonts w:ascii="Arial" w:hAnsi="Arial"/>
          <w:i/>
          <w:lang w:val="en-GB"/>
        </w:rPr>
        <w:t>These two containerboard grades offer exceptional strength, enhanced runnability, and the necessary printability to cater to diverse packaging needs while championing environmental responsibility.</w:t>
      </w:r>
    </w:p>
    <w:p w14:paraId="77B666BC" w14:textId="77777777" w:rsidR="00627252" w:rsidRPr="006518FB" w:rsidRDefault="00627252" w:rsidP="00627252">
      <w:pPr>
        <w:pStyle w:val="Default"/>
        <w:rPr>
          <w:sz w:val="28"/>
          <w:szCs w:val="28"/>
          <w:lang w:val="cs-CZ"/>
        </w:rPr>
      </w:pPr>
    </w:p>
    <w:p w14:paraId="095A3391" w14:textId="14610AF1" w:rsidR="00BA6234" w:rsidRPr="00BA6234" w:rsidRDefault="00BA6234" w:rsidP="00BA6234">
      <w:pPr>
        <w:spacing w:after="0" w:line="240" w:lineRule="auto"/>
        <w:jc w:val="both"/>
        <w:rPr>
          <w:iCs/>
        </w:rPr>
      </w:pPr>
      <w:r>
        <w:rPr>
          <w:b/>
          <w:bCs/>
        </w:rPr>
        <w:t>12</w:t>
      </w:r>
      <w:r w:rsidR="00784E64">
        <w:rPr>
          <w:b/>
          <w:bCs/>
        </w:rPr>
        <w:t xml:space="preserve"> </w:t>
      </w:r>
      <w:r>
        <w:rPr>
          <w:b/>
          <w:bCs/>
        </w:rPr>
        <w:t>June</w:t>
      </w:r>
      <w:r w:rsidR="00784E64">
        <w:rPr>
          <w:b/>
          <w:bCs/>
        </w:rPr>
        <w:t xml:space="preserve"> </w:t>
      </w:r>
      <w:r w:rsidR="00B963E7">
        <w:rPr>
          <w:b/>
          <w:bCs/>
        </w:rPr>
        <w:t>20</w:t>
      </w:r>
      <w:r>
        <w:rPr>
          <w:b/>
          <w:bCs/>
        </w:rPr>
        <w:t>24</w:t>
      </w:r>
      <w:r w:rsidR="00B963E7" w:rsidRPr="00BC5C02">
        <w:rPr>
          <w:b/>
          <w:bCs/>
        </w:rPr>
        <w:t xml:space="preserve"> </w:t>
      </w:r>
      <w:r w:rsidR="00B963E7" w:rsidRPr="00BC5C02">
        <w:t xml:space="preserve">– </w:t>
      </w:r>
      <w:r w:rsidRPr="00BA6234">
        <w:rPr>
          <w:iCs/>
        </w:rPr>
        <w:t xml:space="preserve">Amidst the daily whirlwind of business, achieving balance can be truly gratifying. Mondi’s Containerboard team is today launching a campaign to help customers achieve just that. Introducing </w:t>
      </w:r>
      <w:hyperlink r:id="rId7" w:history="1">
        <w:proofErr w:type="spellStart"/>
        <w:r w:rsidRPr="00BA6234">
          <w:rPr>
            <w:rStyle w:val="Hyperlink"/>
            <w:iCs/>
          </w:rPr>
          <w:t>ProVantage</w:t>
        </w:r>
        <w:proofErr w:type="spellEnd"/>
        <w:r w:rsidRPr="00BA6234">
          <w:rPr>
            <w:rStyle w:val="Hyperlink"/>
            <w:iCs/>
          </w:rPr>
          <w:t xml:space="preserve"> </w:t>
        </w:r>
        <w:proofErr w:type="spellStart"/>
        <w:r w:rsidRPr="00BA6234">
          <w:rPr>
            <w:rStyle w:val="Hyperlink"/>
            <w:iCs/>
          </w:rPr>
          <w:t>SmartKraft</w:t>
        </w:r>
        <w:proofErr w:type="spellEnd"/>
        <w:r w:rsidRPr="00BA6234">
          <w:rPr>
            <w:rStyle w:val="Hyperlink"/>
            <w:iCs/>
          </w:rPr>
          <w:t xml:space="preserve"> Brown and White</w:t>
        </w:r>
      </w:hyperlink>
      <w:r w:rsidRPr="00BA6234">
        <w:rPr>
          <w:iCs/>
        </w:rPr>
        <w:t xml:space="preserve"> — offering a harmonious packaging solution that brings peace of mind. No more compromises; these two containerboard paper grades strike the ideal balance between sustainability, strength, and printability, providing the </w:t>
      </w:r>
      <w:proofErr w:type="spellStart"/>
      <w:r w:rsidRPr="00BA6234">
        <w:rPr>
          <w:iCs/>
        </w:rPr>
        <w:t>tranquillity</w:t>
      </w:r>
      <w:proofErr w:type="spellEnd"/>
      <w:r w:rsidRPr="00BA6234">
        <w:rPr>
          <w:iCs/>
        </w:rPr>
        <w:t xml:space="preserve"> needed in packaging decisions.</w:t>
      </w:r>
    </w:p>
    <w:p w14:paraId="6478FB4B" w14:textId="77777777" w:rsidR="00BA6234" w:rsidRPr="00BA6234" w:rsidRDefault="00BA6234" w:rsidP="00BA6234">
      <w:pPr>
        <w:spacing w:after="0" w:line="240" w:lineRule="auto"/>
        <w:jc w:val="both"/>
        <w:rPr>
          <w:iCs/>
        </w:rPr>
      </w:pPr>
    </w:p>
    <w:p w14:paraId="104D603D" w14:textId="77777777" w:rsidR="00BA6234" w:rsidRPr="00BA6234" w:rsidRDefault="00BA6234" w:rsidP="00BA6234">
      <w:pPr>
        <w:spacing w:after="0" w:line="240" w:lineRule="auto"/>
        <w:jc w:val="both"/>
        <w:rPr>
          <w:iCs/>
        </w:rPr>
      </w:pPr>
      <w:r w:rsidRPr="00BA6234">
        <w:rPr>
          <w:iCs/>
        </w:rPr>
        <w:t xml:space="preserve">The papers are made of 100% fresh </w:t>
      </w:r>
      <w:proofErr w:type="spellStart"/>
      <w:r w:rsidRPr="00BA6234">
        <w:rPr>
          <w:iCs/>
        </w:rPr>
        <w:t>fibre</w:t>
      </w:r>
      <w:proofErr w:type="spellEnd"/>
      <w:r w:rsidRPr="00BA6234">
        <w:rPr>
          <w:iCs/>
        </w:rPr>
        <w:t xml:space="preserve"> on the top and 100% recycled </w:t>
      </w:r>
      <w:proofErr w:type="spellStart"/>
      <w:r w:rsidRPr="00BA6234">
        <w:rPr>
          <w:iCs/>
        </w:rPr>
        <w:t>fibre</w:t>
      </w:r>
      <w:proofErr w:type="spellEnd"/>
      <w:r w:rsidRPr="00BA6234">
        <w:rPr>
          <w:iCs/>
        </w:rPr>
        <w:t xml:space="preserve"> underneath (two ply solution), making them the perfect blend of sustainability, strength, cost efficiency and printability. Like all Mondi Containerboard papers, they are 100% recyclable and made from 100% responsibly sourced raw materials.</w:t>
      </w:r>
    </w:p>
    <w:p w14:paraId="0371BE89" w14:textId="77777777" w:rsidR="00BA6234" w:rsidRPr="00BA6234" w:rsidRDefault="00BA6234" w:rsidP="00BA6234">
      <w:pPr>
        <w:spacing w:after="0" w:line="240" w:lineRule="auto"/>
        <w:jc w:val="both"/>
        <w:rPr>
          <w:iCs/>
        </w:rPr>
      </w:pPr>
    </w:p>
    <w:p w14:paraId="2B902512" w14:textId="3DA72DFD" w:rsidR="00B963E7" w:rsidRDefault="00BA6234" w:rsidP="00BA6234">
      <w:pPr>
        <w:spacing w:after="0" w:line="240" w:lineRule="auto"/>
        <w:jc w:val="both"/>
        <w:rPr>
          <w:iCs/>
        </w:rPr>
      </w:pPr>
      <w:proofErr w:type="spellStart"/>
      <w:r w:rsidRPr="00BA6234">
        <w:rPr>
          <w:iCs/>
        </w:rPr>
        <w:t>ProVantage</w:t>
      </w:r>
      <w:proofErr w:type="spellEnd"/>
      <w:r w:rsidRPr="00BA6234">
        <w:rPr>
          <w:iCs/>
        </w:rPr>
        <w:t xml:space="preserve"> </w:t>
      </w:r>
      <w:proofErr w:type="spellStart"/>
      <w:r w:rsidRPr="00BA6234">
        <w:rPr>
          <w:iCs/>
        </w:rPr>
        <w:t>SmartKraft</w:t>
      </w:r>
      <w:proofErr w:type="spellEnd"/>
      <w:r w:rsidRPr="00BA6234">
        <w:rPr>
          <w:iCs/>
        </w:rPr>
        <w:t xml:space="preserve"> grades combine fresh and recycled </w:t>
      </w:r>
      <w:proofErr w:type="spellStart"/>
      <w:r w:rsidRPr="00BA6234">
        <w:rPr>
          <w:iCs/>
        </w:rPr>
        <w:t>fibres</w:t>
      </w:r>
      <w:proofErr w:type="spellEnd"/>
      <w:r w:rsidRPr="00BA6234">
        <w:rPr>
          <w:iCs/>
        </w:rPr>
        <w:t xml:space="preserve"> and are available in both brown and white variations, aiming to </w:t>
      </w:r>
      <w:proofErr w:type="spellStart"/>
      <w:r w:rsidRPr="00BA6234">
        <w:rPr>
          <w:iCs/>
        </w:rPr>
        <w:t>minimise</w:t>
      </w:r>
      <w:proofErr w:type="spellEnd"/>
      <w:r w:rsidRPr="00BA6234">
        <w:rPr>
          <w:iCs/>
        </w:rPr>
        <w:t xml:space="preserve"> environmental impact while maintaining high standards of quality and strength. These containerboard paper grades are ideally suited to the needs of e-commerce, retail and fast-moving consumer goods packaging, by using responsibly sourced raw materials.</w:t>
      </w:r>
    </w:p>
    <w:p w14:paraId="554BA640" w14:textId="77777777" w:rsidR="00BA6234" w:rsidRDefault="00BA6234" w:rsidP="00BA6234">
      <w:pPr>
        <w:spacing w:after="0" w:line="240" w:lineRule="auto"/>
        <w:jc w:val="both"/>
        <w:rPr>
          <w:iCs/>
        </w:rPr>
      </w:pPr>
    </w:p>
    <w:p w14:paraId="7210711D" w14:textId="140E4F2A" w:rsidR="00BA6234" w:rsidRDefault="00BA6234" w:rsidP="00BA6234">
      <w:pPr>
        <w:spacing w:after="0" w:line="240" w:lineRule="auto"/>
        <w:jc w:val="both"/>
      </w:pPr>
      <w:r>
        <w:t>“</w:t>
      </w:r>
      <w:r w:rsidRPr="00BA6234">
        <w:t xml:space="preserve">The timing of the campaign could not be better as we are currently executing a €95 million upgrade of Mondi </w:t>
      </w:r>
      <w:proofErr w:type="spellStart"/>
      <w:r w:rsidRPr="00BA6234">
        <w:t>Świecie’s</w:t>
      </w:r>
      <w:proofErr w:type="spellEnd"/>
      <w:r w:rsidRPr="00BA6234">
        <w:t xml:space="preserve"> containerboard mill in Poland, to serve customers even more efficiently with shortened lead times and further grammage options. Our customers need high performance, sustainable paper and packaging solutions and we can offer this with our extended</w:t>
      </w:r>
      <w:r w:rsidR="00FF3273">
        <w:t xml:space="preserve"> </w:t>
      </w:r>
      <w:r w:rsidRPr="00BA6234">
        <w:t xml:space="preserve">range of </w:t>
      </w:r>
      <w:proofErr w:type="spellStart"/>
      <w:r w:rsidRPr="00BA6234">
        <w:t>ProVantage</w:t>
      </w:r>
      <w:proofErr w:type="spellEnd"/>
      <w:r w:rsidRPr="00BA6234">
        <w:t xml:space="preserve"> containerboard papers</w:t>
      </w:r>
      <w:r>
        <w:t xml:space="preserve">”, says </w:t>
      </w:r>
      <w:r w:rsidRPr="00BA6234">
        <w:t>Gijs Huisman, Mondi Sales Director Containerboard</w:t>
      </w:r>
      <w:r>
        <w:t>.</w:t>
      </w:r>
    </w:p>
    <w:p w14:paraId="0428A195" w14:textId="77777777" w:rsidR="00BA6234" w:rsidRDefault="00BA6234" w:rsidP="00BA6234">
      <w:pPr>
        <w:spacing w:after="0" w:line="240" w:lineRule="auto"/>
        <w:jc w:val="both"/>
      </w:pPr>
    </w:p>
    <w:p w14:paraId="096C19D9" w14:textId="64ECEAFB" w:rsidR="00BA6234" w:rsidRDefault="00994A99" w:rsidP="00923C22">
      <w:pPr>
        <w:spacing w:after="0" w:line="240" w:lineRule="auto"/>
      </w:pPr>
      <w:r w:rsidRPr="00994A99">
        <w:t xml:space="preserve">Explore the full range of benefits of </w:t>
      </w:r>
      <w:proofErr w:type="spellStart"/>
      <w:r w:rsidRPr="00994A99">
        <w:t>ProVantage</w:t>
      </w:r>
      <w:proofErr w:type="spellEnd"/>
      <w:r w:rsidRPr="00994A99">
        <w:t xml:space="preserve"> </w:t>
      </w:r>
      <w:proofErr w:type="spellStart"/>
      <w:r w:rsidRPr="00994A99">
        <w:t>SmartKraft</w:t>
      </w:r>
      <w:proofErr w:type="spellEnd"/>
      <w:r w:rsidRPr="00994A99">
        <w:t xml:space="preserve"> paper grades, and receive expert guidance from our team</w:t>
      </w:r>
      <w:r w:rsidR="00BA6234">
        <w:t>:</w:t>
      </w:r>
      <w:r w:rsidR="00923C22">
        <w:t xml:space="preserve"> </w:t>
      </w:r>
      <w:hyperlink r:id="rId8" w:history="1">
        <w:r w:rsidR="00923C22" w:rsidRPr="00A43391">
          <w:rPr>
            <w:rStyle w:val="Hyperlink"/>
          </w:rPr>
          <w:t>www.mondigroup.com/products-and-solutions/containerboard/provantage-smartkraft</w:t>
        </w:r>
      </w:hyperlink>
      <w:r w:rsidR="00BA6234">
        <w:t>.</w:t>
      </w:r>
    </w:p>
    <w:p w14:paraId="53EAF73C" w14:textId="77777777" w:rsidR="0014564A" w:rsidRDefault="0014564A" w:rsidP="00BD0F91">
      <w:pPr>
        <w:spacing w:after="0" w:line="240" w:lineRule="auto"/>
        <w:jc w:val="both"/>
      </w:pPr>
    </w:p>
    <w:p w14:paraId="781B8E83" w14:textId="77777777" w:rsidR="006519E6" w:rsidRDefault="006519E6" w:rsidP="00BD0F91">
      <w:pPr>
        <w:spacing w:after="0" w:line="240" w:lineRule="auto"/>
        <w:jc w:val="both"/>
      </w:pPr>
      <w:r>
        <w:t>/ends</w:t>
      </w:r>
    </w:p>
    <w:p w14:paraId="54373000" w14:textId="77777777" w:rsidR="0014564A" w:rsidRDefault="0014564A" w:rsidP="00BD0F91">
      <w:pPr>
        <w:spacing w:after="0" w:line="240" w:lineRule="auto"/>
        <w:jc w:val="both"/>
      </w:pPr>
    </w:p>
    <w:p w14:paraId="643945F1" w14:textId="77777777" w:rsidR="0014564A" w:rsidRDefault="0014564A" w:rsidP="00BD0F91">
      <w:pPr>
        <w:spacing w:after="0" w:line="240" w:lineRule="auto"/>
        <w:jc w:val="both"/>
      </w:pPr>
    </w:p>
    <w:p w14:paraId="06703B14" w14:textId="77777777" w:rsidR="00BA6234" w:rsidRDefault="00BA6234">
      <w:pPr>
        <w:widowControl/>
        <w:spacing w:after="0" w:line="280" w:lineRule="exact"/>
        <w:rPr>
          <w:rFonts w:ascii="Arial" w:hAnsi="Arial" w:cs="Arial"/>
          <w:b/>
        </w:rPr>
      </w:pPr>
      <w:r>
        <w:rPr>
          <w:rFonts w:ascii="Arial" w:hAnsi="Arial" w:cs="Arial"/>
          <w:b/>
        </w:rPr>
        <w:br w:type="page"/>
      </w:r>
    </w:p>
    <w:p w14:paraId="043D1582" w14:textId="3F930694"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366EBF5E" w14:textId="77777777" w:rsidR="005355A5" w:rsidRDefault="005355A5" w:rsidP="005355A5">
      <w:pPr>
        <w:spacing w:after="0" w:line="240" w:lineRule="auto"/>
        <w:rPr>
          <w:rFonts w:ascii="Arial" w:hAnsi="Arial" w:cs="Arial"/>
          <w:lang w:val="en-GB"/>
        </w:rPr>
      </w:pPr>
      <w:r w:rsidRPr="0083152D">
        <w:rPr>
          <w:rFonts w:ascii="Arial" w:hAnsi="Arial" w:cs="Arial"/>
          <w:lang w:val="en-GB"/>
        </w:rPr>
        <w:t xml:space="preserve">Mondi is a global leader in packaging and paper, contributing to a better world by producing products that are sustainable by design. We employ 22,000 people in more than 30 countries and operate an integrated business with expertise spanning the entire value chain, enabling us to offer our customers a broad range of innovative solutions for consumer and industrial end-use applications. Sustainability is at the centre of our strategy, with our ambitious commitments to 2030 focused on circular driven solutions, created by empowered people, taking action on climate. </w:t>
      </w:r>
    </w:p>
    <w:p w14:paraId="51B05A41" w14:textId="77777777" w:rsidR="005355A5" w:rsidRPr="0083152D" w:rsidRDefault="005355A5" w:rsidP="005355A5">
      <w:pPr>
        <w:spacing w:after="0" w:line="240" w:lineRule="auto"/>
        <w:rPr>
          <w:rFonts w:ascii="Arial" w:hAnsi="Arial" w:cs="Arial"/>
          <w:lang w:val="en-GB"/>
        </w:rPr>
      </w:pPr>
    </w:p>
    <w:p w14:paraId="75835909" w14:textId="77777777" w:rsidR="00B4118F" w:rsidRPr="00B4118F" w:rsidRDefault="005355A5" w:rsidP="005355A5">
      <w:pPr>
        <w:spacing w:after="0" w:line="240" w:lineRule="auto"/>
        <w:rPr>
          <w:rFonts w:ascii="Arial" w:hAnsi="Arial" w:cs="Arial"/>
          <w:lang w:val="en-GB"/>
        </w:rPr>
      </w:pPr>
      <w:r w:rsidRPr="0083152D">
        <w:rPr>
          <w:rFonts w:ascii="Arial" w:hAnsi="Arial" w:cs="Arial"/>
          <w:lang w:val="en-GB"/>
        </w:rPr>
        <w:t>In 2023, Mondi had revenues of €7.3 billion and underlying EBITDA of €1.2 billion. Mondi has a premium listing on the London Stock Exchange (MNDI), where the Group is a FTSE100 constituent, and also has a secondary listing on the JSE Limited (MNP).</w:t>
      </w:r>
    </w:p>
    <w:p w14:paraId="4AFB9DEA" w14:textId="77777777" w:rsidR="00B4118F" w:rsidRPr="00B4118F" w:rsidRDefault="00B4118F" w:rsidP="00B4118F">
      <w:pPr>
        <w:spacing w:after="0" w:line="240" w:lineRule="auto"/>
        <w:rPr>
          <w:rFonts w:ascii="Arial" w:hAnsi="Arial" w:cs="Arial"/>
          <w:lang w:val="en-GB"/>
        </w:rPr>
      </w:pPr>
    </w:p>
    <w:p w14:paraId="31E5E65C" w14:textId="77777777" w:rsidR="00B4118F" w:rsidRPr="00923C22" w:rsidRDefault="00994A99" w:rsidP="00B4118F">
      <w:pPr>
        <w:spacing w:after="0" w:line="240" w:lineRule="auto"/>
        <w:rPr>
          <w:rFonts w:ascii="Arial" w:hAnsi="Arial" w:cs="Arial"/>
          <w:lang w:val="de-DE"/>
        </w:rPr>
      </w:pPr>
      <w:r>
        <w:fldChar w:fldCharType="begin"/>
      </w:r>
      <w:r w:rsidRPr="00994A99">
        <w:rPr>
          <w:lang w:val="de-DE"/>
        </w:rPr>
        <w:instrText>HYPERLINK "http://www.mondigroup.com"</w:instrText>
      </w:r>
      <w:r>
        <w:fldChar w:fldCharType="separate"/>
      </w:r>
      <w:r w:rsidR="00B4118F" w:rsidRPr="00923C22">
        <w:rPr>
          <w:rStyle w:val="Hyperlink"/>
          <w:rFonts w:ascii="Arial" w:hAnsi="Arial" w:cs="Arial"/>
          <w:lang w:val="de-DE"/>
        </w:rPr>
        <w:t>www.mondigroup.com</w:t>
      </w:r>
      <w:r>
        <w:rPr>
          <w:rStyle w:val="Hyperlink"/>
          <w:rFonts w:ascii="Arial" w:hAnsi="Arial" w:cs="Arial"/>
          <w:lang w:val="de-DE"/>
        </w:rPr>
        <w:fldChar w:fldCharType="end"/>
      </w:r>
    </w:p>
    <w:p w14:paraId="5BC334C8" w14:textId="77777777" w:rsidR="00B4118F" w:rsidRPr="00923C22" w:rsidRDefault="00B4118F" w:rsidP="00B4118F">
      <w:pPr>
        <w:spacing w:after="0" w:line="240" w:lineRule="auto"/>
        <w:rPr>
          <w:rFonts w:ascii="Arial" w:hAnsi="Arial" w:cs="Arial"/>
          <w:lang w:val="de-DE"/>
        </w:rPr>
      </w:pPr>
    </w:p>
    <w:p w14:paraId="6ACCC2EE" w14:textId="77777777" w:rsidR="007E7EAB" w:rsidRPr="00923C22" w:rsidRDefault="007E7EAB" w:rsidP="0014564A">
      <w:pPr>
        <w:spacing w:after="0" w:line="240" w:lineRule="auto"/>
        <w:rPr>
          <w:rFonts w:ascii="Arial" w:hAnsi="Arial" w:cs="Arial"/>
          <w:lang w:val="de-DE"/>
        </w:rPr>
      </w:pPr>
    </w:p>
    <w:p w14:paraId="4C5F2257" w14:textId="77777777" w:rsidR="007E7EAB" w:rsidRPr="00923C22" w:rsidRDefault="007E7EAB" w:rsidP="00BD0F91">
      <w:pPr>
        <w:pStyle w:val="MondiMemoinformation"/>
        <w:spacing w:after="0" w:line="240" w:lineRule="auto"/>
        <w:rPr>
          <w:rFonts w:ascii="Arial" w:hAnsi="Arial"/>
          <w:b/>
          <w:lang w:val="de-DE"/>
        </w:rPr>
      </w:pPr>
      <w:r w:rsidRPr="00923C22">
        <w:rPr>
          <w:rFonts w:ascii="Arial" w:hAnsi="Arial"/>
          <w:b/>
          <w:lang w:val="de-DE"/>
        </w:rPr>
        <w:t>Contact:</w:t>
      </w:r>
    </w:p>
    <w:p w14:paraId="78B54370" w14:textId="6697E8A2" w:rsidR="007E7EAB" w:rsidRPr="00923C22" w:rsidRDefault="00FF3273" w:rsidP="00BD0F91">
      <w:pPr>
        <w:pStyle w:val="MondiMemoinformation"/>
        <w:spacing w:after="0" w:line="240" w:lineRule="auto"/>
        <w:rPr>
          <w:rFonts w:ascii="Arial" w:hAnsi="Arial"/>
          <w:lang w:val="de-DE"/>
        </w:rPr>
      </w:pPr>
      <w:r w:rsidRPr="00923C22">
        <w:rPr>
          <w:rFonts w:ascii="Arial" w:hAnsi="Arial"/>
          <w:lang w:val="de-DE"/>
        </w:rPr>
        <w:t>Michael Schwarz</w:t>
      </w:r>
    </w:p>
    <w:p w14:paraId="5CE905BD" w14:textId="58C62FD6" w:rsidR="007E7EAB" w:rsidRPr="00FF3273" w:rsidRDefault="00FF3273" w:rsidP="00BD0F91">
      <w:pPr>
        <w:pStyle w:val="MondiMemoinformation"/>
        <w:spacing w:after="0" w:line="240" w:lineRule="auto"/>
        <w:rPr>
          <w:rFonts w:ascii="Arial" w:hAnsi="Arial"/>
          <w:lang w:val="en-GB"/>
        </w:rPr>
      </w:pPr>
      <w:r w:rsidRPr="00FF3273">
        <w:rPr>
          <w:rFonts w:ascii="Arial" w:hAnsi="Arial"/>
          <w:lang w:val="en-GB"/>
        </w:rPr>
        <w:t>Marketing Manager, Mondi Corrugated Packaging</w:t>
      </w:r>
    </w:p>
    <w:p w14:paraId="728E0CC8" w14:textId="312F7F26" w:rsidR="007E7EAB" w:rsidRPr="00923C22" w:rsidRDefault="007E7EAB" w:rsidP="00BD0F91">
      <w:pPr>
        <w:pStyle w:val="MondiMemoinformation"/>
        <w:spacing w:after="0" w:line="240" w:lineRule="auto"/>
        <w:rPr>
          <w:rFonts w:ascii="Arial" w:hAnsi="Arial"/>
        </w:rPr>
      </w:pPr>
      <w:r w:rsidRPr="00923C22">
        <w:rPr>
          <w:rFonts w:ascii="Arial" w:hAnsi="Arial"/>
        </w:rPr>
        <w:t>Tel: +</w:t>
      </w:r>
      <w:r w:rsidR="00FF3273" w:rsidRPr="00923C22">
        <w:rPr>
          <w:rFonts w:ascii="Arial" w:hAnsi="Arial"/>
        </w:rPr>
        <w:t>43 1 79013 4518</w:t>
      </w:r>
    </w:p>
    <w:p w14:paraId="4E8D4ECA" w14:textId="534ABFE1" w:rsidR="007E7EAB" w:rsidRPr="00923C22" w:rsidRDefault="007E7EAB" w:rsidP="00BD0F91">
      <w:pPr>
        <w:pStyle w:val="MondiMemoinformation"/>
        <w:spacing w:after="0" w:line="240" w:lineRule="auto"/>
        <w:rPr>
          <w:rStyle w:val="Hyperlink"/>
          <w:rFonts w:ascii="Arial" w:hAnsi="Arial"/>
          <w:color w:val="595959" w:themeColor="text1" w:themeTint="A6"/>
        </w:rPr>
      </w:pPr>
      <w:r w:rsidRPr="00923C22">
        <w:rPr>
          <w:rFonts w:ascii="Arial" w:hAnsi="Arial"/>
        </w:rPr>
        <w:t xml:space="preserve">Email: </w:t>
      </w:r>
      <w:hyperlink r:id="rId9" w:history="1">
        <w:r w:rsidR="00FF3273" w:rsidRPr="00923C22">
          <w:rPr>
            <w:rStyle w:val="Hyperlink"/>
            <w:rFonts w:ascii="Arial" w:hAnsi="Arial"/>
          </w:rPr>
          <w:t>Michael.Schwarz@mondigroup.com</w:t>
        </w:r>
      </w:hyperlink>
      <w:r w:rsidRPr="00923C22">
        <w:rPr>
          <w:rStyle w:val="Hyperlink"/>
          <w:rFonts w:ascii="Arial" w:hAnsi="Arial"/>
          <w:color w:val="595959" w:themeColor="text1" w:themeTint="A6"/>
        </w:rPr>
        <w:t xml:space="preserve"> </w:t>
      </w:r>
    </w:p>
    <w:p w14:paraId="1E147839" w14:textId="77777777" w:rsidR="007E7EAB" w:rsidRPr="00923C22" w:rsidRDefault="007E7EAB" w:rsidP="00BD0F91">
      <w:pPr>
        <w:pStyle w:val="MondiMemoinformation"/>
        <w:spacing w:after="0" w:line="240" w:lineRule="auto"/>
        <w:rPr>
          <w:rStyle w:val="Hyperlink"/>
          <w:rFonts w:ascii="Arial" w:hAnsi="Arial"/>
          <w:color w:val="595959" w:themeColor="text1" w:themeTint="A6"/>
        </w:rPr>
      </w:pPr>
    </w:p>
    <w:p w14:paraId="1254D835"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5BF73741"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360F95D3"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0EF397FF"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0" w:history="1">
        <w:r w:rsidRPr="00A347D9">
          <w:rPr>
            <w:rStyle w:val="Hyperlink"/>
            <w:lang w:val="cs-CZ"/>
          </w:rPr>
          <w:t>klommaert@emg-marcom.com</w:t>
        </w:r>
      </w:hyperlink>
    </w:p>
    <w:p w14:paraId="321ACB08" w14:textId="77777777" w:rsidR="007E7EAB" w:rsidRPr="00654302" w:rsidRDefault="007E7EAB" w:rsidP="00BD0F91">
      <w:pPr>
        <w:pStyle w:val="MondiMemoinformation"/>
        <w:spacing w:after="0" w:line="240" w:lineRule="auto"/>
        <w:rPr>
          <w:rFonts w:ascii="Arial" w:hAnsi="Arial"/>
          <w:b/>
          <w:lang w:val="fr-FR"/>
        </w:rPr>
      </w:pPr>
    </w:p>
    <w:p w14:paraId="48EBD0FD" w14:textId="77777777" w:rsidR="007E7EAB" w:rsidRPr="00654302" w:rsidRDefault="007E7EAB" w:rsidP="00BD0F91">
      <w:pPr>
        <w:pStyle w:val="MondiMemoinformation"/>
        <w:spacing w:after="0" w:line="240" w:lineRule="auto"/>
        <w:rPr>
          <w:rFonts w:ascii="Arial" w:hAnsi="Arial"/>
          <w:b/>
          <w:lang w:val="fr-FR"/>
        </w:rPr>
      </w:pPr>
    </w:p>
    <w:p w14:paraId="12257D30"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29483FAA" w14:textId="6506B225" w:rsidR="00E65E37" w:rsidRDefault="00E65E37"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4CED32B9" wp14:editId="662657B3">
            <wp:extent cx="4320000" cy="2430060"/>
            <wp:effectExtent l="0" t="0" r="4445" b="8890"/>
            <wp:docPr id="2045412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12831" name="Picture 2045412831"/>
                    <pic:cNvPicPr/>
                  </pic:nvPicPr>
                  <pic:blipFill>
                    <a:blip r:embed="rId11" cstate="print">
                      <a:extLst>
                        <a:ext uri="{28A0092B-C50C-407E-A947-70E740481C1C}">
                          <a14:useLocalDpi xmlns:a14="http://schemas.microsoft.com/office/drawing/2010/main"/>
                        </a:ext>
                      </a:extLst>
                    </a:blip>
                    <a:stretch>
                      <a:fillRect/>
                    </a:stretch>
                  </pic:blipFill>
                  <pic:spPr>
                    <a:xfrm>
                      <a:off x="0" y="0"/>
                      <a:ext cx="4320000" cy="2430060"/>
                    </a:xfrm>
                    <a:prstGeom prst="rect">
                      <a:avLst/>
                    </a:prstGeom>
                  </pic:spPr>
                </pic:pic>
              </a:graphicData>
            </a:graphic>
          </wp:inline>
        </w:drawing>
      </w:r>
    </w:p>
    <w:p w14:paraId="5FB2B714" w14:textId="77777777" w:rsidR="00E65E37" w:rsidRDefault="00E65E37" w:rsidP="00967D8A">
      <w:pPr>
        <w:pStyle w:val="MondiMemoinformation"/>
        <w:spacing w:after="0" w:line="240" w:lineRule="auto"/>
        <w:rPr>
          <w:rFonts w:ascii="Arial" w:hAnsi="Arial"/>
          <w:b/>
          <w:lang w:val="en-GB"/>
        </w:rPr>
      </w:pPr>
    </w:p>
    <w:p w14:paraId="43405C86" w14:textId="180C41E2" w:rsidR="0014564A" w:rsidRDefault="0014564A" w:rsidP="00967D8A">
      <w:pPr>
        <w:pStyle w:val="MondiMemoinformation"/>
        <w:spacing w:after="0" w:line="240" w:lineRule="auto"/>
        <w:rPr>
          <w:rFonts w:ascii="Arial" w:hAnsi="Arial"/>
          <w:b/>
          <w:lang w:val="en-GB"/>
        </w:rPr>
      </w:pPr>
      <w:r>
        <w:rPr>
          <w:rFonts w:ascii="Arial" w:hAnsi="Arial"/>
          <w:b/>
          <w:noProof/>
          <w:lang w:val="en-GB" w:eastAsia="zh-CN"/>
        </w:rPr>
        <w:lastRenderedPageBreak/>
        <w:drawing>
          <wp:inline distT="0" distB="0" distL="0" distR="0" wp14:anchorId="28280D19" wp14:editId="73156D3A">
            <wp:extent cx="4320000" cy="2427718"/>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2427718"/>
                    </a:xfrm>
                    <a:prstGeom prst="rect">
                      <a:avLst/>
                    </a:prstGeom>
                  </pic:spPr>
                </pic:pic>
              </a:graphicData>
            </a:graphic>
          </wp:inline>
        </w:drawing>
      </w:r>
    </w:p>
    <w:p w14:paraId="172A6277" w14:textId="13D5162B" w:rsidR="0014564A" w:rsidRPr="00967D8A" w:rsidRDefault="00FF3273" w:rsidP="00BD0F91">
      <w:pPr>
        <w:spacing w:after="0" w:line="240" w:lineRule="auto"/>
        <w:rPr>
          <w:rFonts w:ascii="Arial" w:hAnsi="Arial"/>
          <w:lang w:val="en-GB"/>
        </w:rPr>
      </w:pPr>
      <w:r w:rsidRPr="00FF3273">
        <w:rPr>
          <w:rFonts w:ascii="Arial" w:hAnsi="Arial"/>
          <w:lang w:val="en-GB"/>
        </w:rPr>
        <w:t xml:space="preserve">Find your packaging zen: Mondi's </w:t>
      </w:r>
      <w:proofErr w:type="spellStart"/>
      <w:r w:rsidRPr="00FF3273">
        <w:rPr>
          <w:rFonts w:ascii="Arial" w:hAnsi="Arial"/>
          <w:lang w:val="en-GB"/>
        </w:rPr>
        <w:t>ProVantage</w:t>
      </w:r>
      <w:proofErr w:type="spellEnd"/>
      <w:r w:rsidRPr="00FF3273">
        <w:rPr>
          <w:rFonts w:ascii="Arial" w:hAnsi="Arial"/>
          <w:lang w:val="en-GB"/>
        </w:rPr>
        <w:t xml:space="preserve"> </w:t>
      </w:r>
      <w:proofErr w:type="spellStart"/>
      <w:r w:rsidRPr="00FF3273">
        <w:rPr>
          <w:rFonts w:ascii="Arial" w:hAnsi="Arial"/>
          <w:lang w:val="en-GB"/>
        </w:rPr>
        <w:t>SmartKraft</w:t>
      </w:r>
      <w:proofErr w:type="spellEnd"/>
      <w:r w:rsidRPr="00FF3273">
        <w:rPr>
          <w:rFonts w:ascii="Arial" w:hAnsi="Arial"/>
          <w:lang w:val="en-GB"/>
        </w:rPr>
        <w:t xml:space="preserve"> brings peace of mind to packaging decisions</w:t>
      </w:r>
      <w:r w:rsidR="0014564A" w:rsidRPr="00967D8A">
        <w:rPr>
          <w:rFonts w:ascii="Arial" w:hAnsi="Arial"/>
          <w:lang w:val="en-GB"/>
        </w:rPr>
        <w:t>. (Photo</w:t>
      </w:r>
      <w:r w:rsidR="007D2D21">
        <w:rPr>
          <w:rFonts w:ascii="Arial" w:hAnsi="Arial"/>
          <w:lang w:val="en-GB"/>
        </w:rPr>
        <w:t>s</w:t>
      </w:r>
      <w:r w:rsidR="0014564A" w:rsidRPr="00967D8A">
        <w:rPr>
          <w:rFonts w:ascii="Arial" w:hAnsi="Arial"/>
          <w:lang w:val="en-GB"/>
        </w:rPr>
        <w:t>: Mondi, PR</w:t>
      </w:r>
      <w:r>
        <w:rPr>
          <w:rFonts w:ascii="Arial" w:hAnsi="Arial"/>
          <w:lang w:val="en-GB"/>
        </w:rPr>
        <w:t>287</w:t>
      </w:r>
      <w:r w:rsidR="0014564A" w:rsidRPr="00967D8A">
        <w:rPr>
          <w:rFonts w:ascii="Arial" w:hAnsi="Arial"/>
          <w:lang w:val="en-GB"/>
        </w:rPr>
        <w:t>)</w:t>
      </w:r>
    </w:p>
    <w:p w14:paraId="50102447" w14:textId="77777777" w:rsidR="0014564A" w:rsidRPr="00967D8A" w:rsidRDefault="0014564A" w:rsidP="00BD0F91">
      <w:pPr>
        <w:pStyle w:val="MondiMemoinformation"/>
        <w:spacing w:after="0" w:line="240" w:lineRule="auto"/>
        <w:rPr>
          <w:lang w:val="en-GB"/>
        </w:rPr>
      </w:pPr>
    </w:p>
    <w:p w14:paraId="164CA8B6" w14:textId="77777777" w:rsidR="0014564A" w:rsidRPr="00967D8A" w:rsidRDefault="0014564A" w:rsidP="00BD0F91">
      <w:pPr>
        <w:pStyle w:val="MondiMemoinformation"/>
        <w:spacing w:after="0" w:line="240" w:lineRule="auto"/>
        <w:rPr>
          <w:lang w:val="en-GB"/>
        </w:rPr>
      </w:pPr>
    </w:p>
    <w:p w14:paraId="15F11DB2" w14:textId="77777777" w:rsidR="007E7EAB" w:rsidRPr="00967D8A" w:rsidRDefault="007E7EAB" w:rsidP="00BD0F91">
      <w:pPr>
        <w:pStyle w:val="MondiMemoinformation"/>
        <w:spacing w:after="0" w:line="240" w:lineRule="auto"/>
        <w:rPr>
          <w:lang w:val="en-GB"/>
        </w:rPr>
      </w:pPr>
    </w:p>
    <w:p w14:paraId="5E0CE564"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2FC92238" w14:textId="77777777" w:rsidR="0014564A" w:rsidRPr="00041E6B" w:rsidRDefault="00994A99" w:rsidP="00BD0F91">
      <w:pPr>
        <w:spacing w:after="0"/>
        <w:rPr>
          <w:rFonts w:ascii="Arial" w:hAnsi="Arial"/>
        </w:rPr>
      </w:pPr>
      <w:hyperlink r:id="rId13" w:history="1">
        <w:r w:rsidR="0014564A" w:rsidRPr="00041E6B">
          <w:rPr>
            <w:rStyle w:val="Hyperlink"/>
          </w:rPr>
          <w:t>www.PressReleaseFinder.com</w:t>
        </w:r>
      </w:hyperlink>
      <w:r w:rsidR="0014564A" w:rsidRPr="00041E6B">
        <w:rPr>
          <w:rFonts w:ascii="Arial" w:hAnsi="Arial"/>
        </w:rPr>
        <w:t xml:space="preserve">. </w:t>
      </w:r>
    </w:p>
    <w:p w14:paraId="52327F9B"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4"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5"/>
      <w:headerReference w:type="first" r:id="rId16"/>
      <w:footerReference w:type="first" r:id="rId17"/>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3127" w14:textId="77777777" w:rsidR="00BA6234" w:rsidRDefault="00BA6234" w:rsidP="002B57D1">
      <w:pPr>
        <w:spacing w:line="240" w:lineRule="auto"/>
      </w:pPr>
      <w:r>
        <w:separator/>
      </w:r>
    </w:p>
  </w:endnote>
  <w:endnote w:type="continuationSeparator" w:id="0">
    <w:p w14:paraId="5AAF5854" w14:textId="77777777" w:rsidR="00BA6234" w:rsidRDefault="00BA6234"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B921"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6881ECE5"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F733" w14:textId="77777777" w:rsidR="00BA6234" w:rsidRDefault="00BA6234" w:rsidP="002B57D1">
      <w:pPr>
        <w:spacing w:line="240" w:lineRule="auto"/>
      </w:pPr>
      <w:r>
        <w:separator/>
      </w:r>
    </w:p>
  </w:footnote>
  <w:footnote w:type="continuationSeparator" w:id="0">
    <w:p w14:paraId="2005F61A" w14:textId="77777777" w:rsidR="00BA6234" w:rsidRDefault="00BA6234"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4935" w14:textId="77777777" w:rsidR="00A32DC3" w:rsidRDefault="00A32DC3" w:rsidP="001E066C">
    <w:pPr>
      <w:pStyle w:val="MondiTextGrid"/>
      <w:spacing w:after="0"/>
    </w:pPr>
  </w:p>
  <w:p w14:paraId="555B20D0"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22CD89CF" wp14:editId="422C7FA0">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5A36DC1F" w14:textId="77777777" w:rsidTr="007417C9">
      <w:trPr>
        <w:trHeight w:hRule="exact" w:val="3459"/>
      </w:trPr>
      <w:tc>
        <w:tcPr>
          <w:tcW w:w="4990" w:type="dxa"/>
          <w:vAlign w:val="center"/>
        </w:tcPr>
        <w:p w14:paraId="2F0126B6" w14:textId="77777777" w:rsidR="00A32DC3" w:rsidRDefault="00A32DC3" w:rsidP="007417C9">
          <w:pPr>
            <w:pStyle w:val="Header"/>
            <w:tabs>
              <w:tab w:val="clear" w:pos="9072"/>
              <w:tab w:val="right" w:pos="8505"/>
            </w:tabs>
            <w:jc w:val="center"/>
          </w:pPr>
        </w:p>
      </w:tc>
    </w:tr>
  </w:tbl>
  <w:p w14:paraId="05A78076"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4028E428" wp14:editId="7BC5B3DC">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34"/>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B4ABD"/>
    <w:rsid w:val="00505E39"/>
    <w:rsid w:val="005355A5"/>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D2D21"/>
    <w:rsid w:val="007E7EAB"/>
    <w:rsid w:val="008014E1"/>
    <w:rsid w:val="00817178"/>
    <w:rsid w:val="00822C9A"/>
    <w:rsid w:val="0086465A"/>
    <w:rsid w:val="00894091"/>
    <w:rsid w:val="008A1DEA"/>
    <w:rsid w:val="008F633A"/>
    <w:rsid w:val="00923C22"/>
    <w:rsid w:val="0093042E"/>
    <w:rsid w:val="009333CF"/>
    <w:rsid w:val="0096370B"/>
    <w:rsid w:val="00967D8A"/>
    <w:rsid w:val="00967EB7"/>
    <w:rsid w:val="00972D5E"/>
    <w:rsid w:val="00982236"/>
    <w:rsid w:val="00994A99"/>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A6234"/>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65E37"/>
    <w:rsid w:val="00EA22E1"/>
    <w:rsid w:val="00EC166E"/>
    <w:rsid w:val="00EF01E2"/>
    <w:rsid w:val="00F03EF9"/>
    <w:rsid w:val="00F044F1"/>
    <w:rsid w:val="00F100EC"/>
    <w:rsid w:val="00F20C59"/>
    <w:rsid w:val="00F2353C"/>
    <w:rsid w:val="00F63990"/>
    <w:rsid w:val="00FA1FA5"/>
    <w:rsid w:val="00FC6DF5"/>
    <w:rsid w:val="00FF3273"/>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D63AD"/>
  <w15:docId w15:val="{CCC94955-B0BF-4323-98AC-AD5D15FB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products-and-solutions/containerboard/provantage-smartkraft" TargetMode="External"/><Relationship Id="rId13" Type="http://schemas.openxmlformats.org/officeDocument/2006/relationships/hyperlink" Target="http://www.PressReleaseFind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digroup.com/products-and-solutions/containerboard/provantage-smartkraft/"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lommaert@emg-marco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chael.Schwarz@mondigroup.com" TargetMode="External"/><Relationship Id="rId14" Type="http://schemas.openxmlformats.org/officeDocument/2006/relationships/hyperlink" Target="mailto:klommaert@emg-mar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630</Words>
  <Characters>3597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Find your packaging zen: Mondi's ProVantage SmartKraft brings peace of mind to packaging decisions</vt:lpstr>
      <vt:lpstr/>
    </vt:vector>
  </TitlesOfParts>
  <Manager>Belinda Boer</Manager>
  <Company>EMG</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your packaging zen: Mondi's ProVantage SmartKraft brings peace of mind to packaging decisions</dc:title>
  <dc:creator>Kim Lommaert</dc:creator>
  <cp:keywords>287</cp:keywords>
  <cp:lastModifiedBy>Belinda Boer</cp:lastModifiedBy>
  <cp:revision>6</cp:revision>
  <cp:lastPrinted>2010-06-06T14:32:00Z</cp:lastPrinted>
  <dcterms:created xsi:type="dcterms:W3CDTF">2024-06-11T13:43:00Z</dcterms:created>
  <dcterms:modified xsi:type="dcterms:W3CDTF">2024-06-12T06:53:00Z</dcterms:modified>
  <cp:category>PR</cp:category>
</cp:coreProperties>
</file>