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651E" w14:textId="223C97F8" w:rsidR="00973168" w:rsidRPr="000A2AF0" w:rsidRDefault="00973168" w:rsidP="00973168">
      <w:pPr>
        <w:rPr>
          <w:rFonts w:ascii="Arial" w:hAnsi="Arial" w:cs="Arial"/>
          <w:b/>
          <w:bCs/>
        </w:rPr>
      </w:pPr>
      <w:r w:rsidRPr="000A2AF0">
        <w:rPr>
          <w:rFonts w:ascii="Arial" w:hAnsi="Arial" w:cs="Arial"/>
          <w:b/>
          <w:bCs/>
        </w:rPr>
        <w:t>Press-Info</w:t>
      </w:r>
    </w:p>
    <w:p w14:paraId="6BB32323" w14:textId="77777777" w:rsidR="00973168" w:rsidRPr="000A2AF0" w:rsidRDefault="00973168" w:rsidP="00973168">
      <w:pPr>
        <w:rPr>
          <w:rFonts w:ascii="Arial" w:hAnsi="Arial" w:cs="Arial"/>
          <w:b/>
          <w:bCs/>
          <w:sz w:val="28"/>
          <w:szCs w:val="28"/>
        </w:rPr>
      </w:pPr>
    </w:p>
    <w:p w14:paraId="5257DD7D" w14:textId="21FC84D5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  <w:b/>
          <w:bCs/>
          <w:sz w:val="36"/>
          <w:szCs w:val="36"/>
        </w:rPr>
      </w:pPr>
      <w:r w:rsidRPr="000A2AF0">
        <w:rPr>
          <w:rFonts w:ascii="Arial" w:hAnsi="Arial" w:cs="Arial"/>
          <w:b/>
          <w:bCs/>
          <w:sz w:val="36"/>
          <w:szCs w:val="36"/>
        </w:rPr>
        <w:t xml:space="preserve">Meraxis and Fortum cooperate in Europe-wide distribution of </w:t>
      </w:r>
      <w:proofErr w:type="spellStart"/>
      <w:r w:rsidRPr="000A2AF0">
        <w:rPr>
          <w:rFonts w:ascii="Arial" w:hAnsi="Arial" w:cs="Arial"/>
          <w:b/>
          <w:bCs/>
          <w:sz w:val="36"/>
          <w:szCs w:val="36"/>
        </w:rPr>
        <w:t>recyclates</w:t>
      </w:r>
      <w:proofErr w:type="spellEnd"/>
    </w:p>
    <w:p w14:paraId="0FD8F448" w14:textId="77777777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  <w:b/>
          <w:bCs/>
          <w:color w:val="000000"/>
          <w:szCs w:val="20"/>
        </w:rPr>
      </w:pPr>
    </w:p>
    <w:p w14:paraId="112028E7" w14:textId="7F2DEB04" w:rsidR="00973168" w:rsidRPr="000A2AF0" w:rsidRDefault="000A2AF0" w:rsidP="00973168">
      <w:pPr>
        <w:pStyle w:val="Kopfzeile"/>
        <w:spacing w:line="300" w:lineRule="auto"/>
        <w:rPr>
          <w:rFonts w:ascii="Arial" w:hAnsi="Arial" w:cs="Arial"/>
          <w:b/>
          <w:color w:val="000000" w:themeColor="text1"/>
        </w:rPr>
      </w:pPr>
      <w:r w:rsidRPr="000A2AF0">
        <w:rPr>
          <w:rFonts w:ascii="Arial" w:hAnsi="Arial" w:cs="Arial"/>
          <w:b/>
          <w:color w:val="000000" w:themeColor="text1"/>
        </w:rPr>
        <w:t xml:space="preserve">Muri near Bern/Switzerland </w:t>
      </w:r>
      <w:r w:rsidR="007914AE" w:rsidRPr="007914AE">
        <w:rPr>
          <w:rFonts w:ascii="Arial" w:hAnsi="Arial" w:cs="Arial"/>
          <w:b/>
          <w:color w:val="000000" w:themeColor="text1"/>
        </w:rPr>
        <w:t>January 2</w:t>
      </w:r>
      <w:r w:rsidR="007914AE">
        <w:rPr>
          <w:rFonts w:ascii="Arial" w:hAnsi="Arial" w:cs="Arial"/>
          <w:b/>
          <w:color w:val="000000" w:themeColor="text1"/>
        </w:rPr>
        <w:t>3</w:t>
      </w:r>
      <w:r w:rsidR="007914AE" w:rsidRPr="007914AE">
        <w:rPr>
          <w:rFonts w:ascii="Arial" w:hAnsi="Arial" w:cs="Arial"/>
          <w:b/>
          <w:color w:val="000000" w:themeColor="text1"/>
        </w:rPr>
        <w:t>, 2024</w:t>
      </w:r>
      <w:r>
        <w:rPr>
          <w:rFonts w:ascii="Arial" w:hAnsi="Arial" w:cs="Arial"/>
          <w:b/>
          <w:color w:val="000000" w:themeColor="text1"/>
        </w:rPr>
        <w:t xml:space="preserve"> –</w:t>
      </w:r>
      <w:r w:rsidRPr="000A2AF0">
        <w:rPr>
          <w:rFonts w:ascii="Arial" w:hAnsi="Arial" w:cs="Arial"/>
          <w:b/>
          <w:bCs/>
          <w:color w:val="000000" w:themeColor="text1"/>
        </w:rPr>
        <w:t xml:space="preserve"> </w:t>
      </w:r>
      <w:r w:rsidR="00973168" w:rsidRPr="000A2AF0">
        <w:rPr>
          <w:rFonts w:ascii="Arial" w:hAnsi="Arial" w:cs="Arial"/>
          <w:b/>
          <w:bCs/>
          <w:color w:val="000000" w:themeColor="text1"/>
        </w:rPr>
        <w:t xml:space="preserve">The Swiss trading group Meraxis and the Finnish company </w:t>
      </w:r>
      <w:r w:rsidR="00FE477D" w:rsidRPr="00FE477D">
        <w:rPr>
          <w:rFonts w:ascii="Arial" w:hAnsi="Arial" w:cs="Arial"/>
          <w:b/>
          <w:bCs/>
          <w:color w:val="000000" w:themeColor="text1"/>
        </w:rPr>
        <w:t>Fortum Recycling &amp; Waste</w:t>
      </w:r>
      <w:r w:rsidR="00583FE6">
        <w:rPr>
          <w:rFonts w:ascii="Arial" w:hAnsi="Arial" w:cs="Arial"/>
          <w:b/>
          <w:bCs/>
          <w:color w:val="000000" w:themeColor="text1"/>
        </w:rPr>
        <w:t xml:space="preserve"> (Fortum)</w:t>
      </w:r>
      <w:r w:rsidR="00FE477D" w:rsidRPr="00FE477D">
        <w:rPr>
          <w:rFonts w:ascii="Arial" w:hAnsi="Arial" w:cs="Arial"/>
          <w:b/>
          <w:bCs/>
          <w:color w:val="000000" w:themeColor="text1"/>
        </w:rPr>
        <w:t xml:space="preserve"> </w:t>
      </w:r>
      <w:r w:rsidR="00973168" w:rsidRPr="000A2AF0">
        <w:rPr>
          <w:rFonts w:ascii="Arial" w:hAnsi="Arial" w:cs="Arial"/>
          <w:b/>
          <w:bCs/>
          <w:color w:val="000000" w:themeColor="text1"/>
        </w:rPr>
        <w:t xml:space="preserve">are deepening their existing cooperation </w:t>
      </w:r>
      <w:r w:rsidR="00B83D68">
        <w:rPr>
          <w:rFonts w:ascii="Arial" w:hAnsi="Arial" w:cs="Arial"/>
          <w:b/>
          <w:bCs/>
          <w:color w:val="000000" w:themeColor="text1"/>
        </w:rPr>
        <w:t>with</w:t>
      </w:r>
      <w:r w:rsidR="00973168" w:rsidRPr="000A2AF0">
        <w:rPr>
          <w:rFonts w:ascii="Arial" w:hAnsi="Arial" w:cs="Arial"/>
          <w:b/>
          <w:bCs/>
          <w:color w:val="000000" w:themeColor="text1"/>
        </w:rPr>
        <w:t xml:space="preserve"> a strategic partnership</w:t>
      </w:r>
      <w:r w:rsidR="00D85EF9">
        <w:rPr>
          <w:rFonts w:ascii="Arial" w:hAnsi="Arial" w:cs="Arial"/>
          <w:b/>
          <w:bCs/>
          <w:color w:val="000000" w:themeColor="text1"/>
        </w:rPr>
        <w:t xml:space="preserve">. </w:t>
      </w:r>
      <w:r w:rsidR="004B17B6" w:rsidRPr="004B17B6">
        <w:rPr>
          <w:rFonts w:ascii="Arial" w:hAnsi="Arial" w:cs="Arial"/>
          <w:b/>
          <w:bCs/>
          <w:color w:val="000000" w:themeColor="text1"/>
        </w:rPr>
        <w:t xml:space="preserve">Meraxis </w:t>
      </w:r>
      <w:r w:rsidR="00F03980">
        <w:rPr>
          <w:rFonts w:ascii="Arial" w:hAnsi="Arial" w:cs="Arial"/>
          <w:b/>
          <w:bCs/>
          <w:color w:val="000000" w:themeColor="text1"/>
        </w:rPr>
        <w:t>will distribute</w:t>
      </w:r>
      <w:r w:rsidR="00F03980" w:rsidRPr="004B17B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B17B6" w:rsidRPr="004B17B6">
        <w:rPr>
          <w:rFonts w:ascii="Arial" w:hAnsi="Arial" w:cs="Arial"/>
          <w:b/>
          <w:bCs/>
          <w:color w:val="000000" w:themeColor="text1"/>
        </w:rPr>
        <w:t>Fortum</w:t>
      </w:r>
      <w:proofErr w:type="spellEnd"/>
      <w:r w:rsidR="004B17B6" w:rsidRPr="004B17B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A432B">
        <w:rPr>
          <w:rFonts w:ascii="Arial" w:hAnsi="Arial" w:cs="Arial"/>
          <w:b/>
          <w:bCs/>
          <w:color w:val="000000" w:themeColor="text1"/>
        </w:rPr>
        <w:t>recyclates</w:t>
      </w:r>
      <w:proofErr w:type="spellEnd"/>
      <w:r w:rsidR="004B17B6" w:rsidRPr="004B17B6">
        <w:rPr>
          <w:rFonts w:ascii="Arial" w:hAnsi="Arial" w:cs="Arial"/>
          <w:b/>
          <w:bCs/>
          <w:color w:val="000000" w:themeColor="text1"/>
        </w:rPr>
        <w:t xml:space="preserve"> throughout Europe. </w:t>
      </w:r>
      <w:r w:rsidR="00973168" w:rsidRPr="000A2AF0">
        <w:rPr>
          <w:rFonts w:ascii="Arial" w:hAnsi="Arial" w:cs="Arial"/>
          <w:b/>
          <w:bCs/>
          <w:color w:val="000000" w:themeColor="text1"/>
        </w:rPr>
        <w:t xml:space="preserve">The offer includes PP, HDPE and LDPE </w:t>
      </w:r>
      <w:proofErr w:type="spellStart"/>
      <w:r w:rsidR="00973168" w:rsidRPr="000A2AF0">
        <w:rPr>
          <w:rFonts w:ascii="Arial" w:hAnsi="Arial" w:cs="Arial"/>
          <w:b/>
          <w:bCs/>
          <w:color w:val="000000" w:themeColor="text1"/>
        </w:rPr>
        <w:t>recyclates</w:t>
      </w:r>
      <w:proofErr w:type="spellEnd"/>
      <w:r w:rsidR="00973168" w:rsidRPr="000A2AF0">
        <w:rPr>
          <w:rFonts w:ascii="Arial" w:hAnsi="Arial" w:cs="Arial"/>
          <w:b/>
          <w:bCs/>
          <w:color w:val="000000" w:themeColor="text1"/>
        </w:rPr>
        <w:t xml:space="preserve"> as well as customized re-compounds. </w:t>
      </w:r>
      <w:r w:rsidR="00E22E3D" w:rsidRPr="00E22E3D">
        <w:rPr>
          <w:rFonts w:ascii="Arial" w:hAnsi="Arial" w:cs="Arial"/>
          <w:b/>
          <w:bCs/>
          <w:color w:val="000000" w:themeColor="text1"/>
        </w:rPr>
        <w:t xml:space="preserve">Through this cooperation, Meraxis is expanding its product range of </w:t>
      </w:r>
      <w:proofErr w:type="spellStart"/>
      <w:r w:rsidR="00E22E3D" w:rsidRPr="00E22E3D">
        <w:rPr>
          <w:rFonts w:ascii="Arial" w:hAnsi="Arial" w:cs="Arial"/>
          <w:b/>
          <w:bCs/>
          <w:color w:val="000000" w:themeColor="text1"/>
        </w:rPr>
        <w:t>recyclates</w:t>
      </w:r>
      <w:proofErr w:type="spellEnd"/>
      <w:r w:rsidR="00E22E3D" w:rsidRPr="00E22E3D">
        <w:rPr>
          <w:rFonts w:ascii="Arial" w:hAnsi="Arial" w:cs="Arial"/>
          <w:b/>
          <w:bCs/>
          <w:color w:val="000000" w:themeColor="text1"/>
        </w:rPr>
        <w:t xml:space="preserve"> and </w:t>
      </w:r>
      <w:r w:rsidR="00FC4EEA">
        <w:rPr>
          <w:rFonts w:ascii="Arial" w:hAnsi="Arial" w:cs="Arial"/>
          <w:b/>
          <w:bCs/>
          <w:color w:val="000000" w:themeColor="text1"/>
        </w:rPr>
        <w:t>can thus offer its</w:t>
      </w:r>
      <w:r w:rsidR="00E22E3D" w:rsidRPr="00E22E3D">
        <w:rPr>
          <w:rFonts w:ascii="Arial" w:hAnsi="Arial" w:cs="Arial"/>
          <w:b/>
          <w:bCs/>
          <w:color w:val="000000" w:themeColor="text1"/>
        </w:rPr>
        <w:t xml:space="preserve"> customers </w:t>
      </w:r>
      <w:r w:rsidR="00A04122">
        <w:rPr>
          <w:rFonts w:ascii="Arial" w:hAnsi="Arial" w:cs="Arial"/>
          <w:b/>
          <w:bCs/>
          <w:color w:val="000000" w:themeColor="text1"/>
        </w:rPr>
        <w:t>an even larger portfolio of</w:t>
      </w:r>
      <w:r w:rsidR="00E22E3D" w:rsidRPr="00E22E3D">
        <w:rPr>
          <w:rFonts w:ascii="Arial" w:hAnsi="Arial" w:cs="Arial"/>
          <w:b/>
          <w:bCs/>
          <w:color w:val="000000" w:themeColor="text1"/>
        </w:rPr>
        <w:t xml:space="preserve"> sustainable material alternatives to </w:t>
      </w:r>
      <w:r w:rsidR="009C5B7B">
        <w:rPr>
          <w:rFonts w:ascii="Arial" w:hAnsi="Arial" w:cs="Arial"/>
          <w:b/>
          <w:bCs/>
          <w:color w:val="000000" w:themeColor="text1"/>
        </w:rPr>
        <w:t>prime</w:t>
      </w:r>
      <w:r w:rsidR="009C5B7B" w:rsidRPr="00E22E3D">
        <w:rPr>
          <w:rFonts w:ascii="Arial" w:hAnsi="Arial" w:cs="Arial"/>
          <w:b/>
          <w:bCs/>
          <w:color w:val="000000" w:themeColor="text1"/>
        </w:rPr>
        <w:t xml:space="preserve"> </w:t>
      </w:r>
      <w:r w:rsidR="00E22E3D" w:rsidRPr="00E22E3D">
        <w:rPr>
          <w:rFonts w:ascii="Arial" w:hAnsi="Arial" w:cs="Arial"/>
          <w:b/>
          <w:bCs/>
          <w:color w:val="000000" w:themeColor="text1"/>
        </w:rPr>
        <w:t>material.</w:t>
      </w:r>
    </w:p>
    <w:p w14:paraId="19CDE8FB" w14:textId="77777777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  <w:b/>
          <w:bCs/>
          <w:color w:val="000000"/>
          <w:szCs w:val="20"/>
        </w:rPr>
      </w:pPr>
    </w:p>
    <w:p w14:paraId="0B6FAE78" w14:textId="75757A89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</w:rPr>
      </w:pPr>
      <w:proofErr w:type="spellStart"/>
      <w:r w:rsidRPr="000A2AF0">
        <w:rPr>
          <w:rFonts w:ascii="Arial" w:hAnsi="Arial" w:cs="Arial"/>
        </w:rPr>
        <w:t>Fortum</w:t>
      </w:r>
      <w:proofErr w:type="spellEnd"/>
      <w:r w:rsidRPr="000A2AF0">
        <w:rPr>
          <w:rFonts w:ascii="Arial" w:hAnsi="Arial" w:cs="Arial"/>
        </w:rPr>
        <w:t xml:space="preserve"> </w:t>
      </w:r>
      <w:proofErr w:type="spellStart"/>
      <w:r w:rsidRPr="000A2AF0">
        <w:rPr>
          <w:rFonts w:ascii="Arial" w:hAnsi="Arial" w:cs="Arial"/>
        </w:rPr>
        <w:t>recyclates</w:t>
      </w:r>
      <w:proofErr w:type="spellEnd"/>
      <w:r w:rsidRPr="000A2AF0">
        <w:rPr>
          <w:rFonts w:ascii="Arial" w:hAnsi="Arial" w:cs="Arial"/>
        </w:rPr>
        <w:t xml:space="preserve"> </w:t>
      </w:r>
      <w:proofErr w:type="gramStart"/>
      <w:r w:rsidRPr="000A2AF0">
        <w:rPr>
          <w:rFonts w:ascii="Arial" w:hAnsi="Arial" w:cs="Arial"/>
        </w:rPr>
        <w:t xml:space="preserve">are </w:t>
      </w:r>
      <w:r w:rsidR="00370B71">
        <w:rPr>
          <w:rFonts w:ascii="Arial" w:hAnsi="Arial" w:cs="Arial"/>
        </w:rPr>
        <w:t>made</w:t>
      </w:r>
      <w:proofErr w:type="gramEnd"/>
      <w:r w:rsidR="00370B71" w:rsidRPr="000A2AF0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 xml:space="preserve">from post-consumer waste in Northern Europe. They are of high quality, </w:t>
      </w:r>
      <w:proofErr w:type="spellStart"/>
      <w:r w:rsidRPr="000A2AF0">
        <w:rPr>
          <w:rFonts w:ascii="Arial" w:hAnsi="Arial" w:cs="Arial"/>
        </w:rPr>
        <w:t>durable</w:t>
      </w:r>
      <w:proofErr w:type="gramStart"/>
      <w:r w:rsidR="00D51FF0">
        <w:rPr>
          <w:rFonts w:ascii="Arial" w:hAnsi="Arial" w:cs="Arial"/>
        </w:rPr>
        <w:t>,</w:t>
      </w:r>
      <w:r w:rsidRPr="000A2AF0">
        <w:rPr>
          <w:rFonts w:ascii="Arial" w:hAnsi="Arial" w:cs="Arial"/>
        </w:rPr>
        <w:t>versatil</w:t>
      </w:r>
      <w:r w:rsidR="00A625AF">
        <w:rPr>
          <w:rFonts w:ascii="Arial" w:hAnsi="Arial" w:cs="Arial"/>
        </w:rPr>
        <w:t>e</w:t>
      </w:r>
      <w:proofErr w:type="spellEnd"/>
      <w:proofErr w:type="gramEnd"/>
      <w:r w:rsidR="00A625AF">
        <w:rPr>
          <w:rFonts w:ascii="Arial" w:hAnsi="Arial" w:cs="Arial"/>
        </w:rPr>
        <w:t xml:space="preserve"> as well as reliably available. </w:t>
      </w:r>
      <w:r w:rsidRPr="000A2AF0">
        <w:rPr>
          <w:rFonts w:ascii="Arial" w:hAnsi="Arial" w:cs="Arial"/>
        </w:rPr>
        <w:t xml:space="preserve">Meraxis customers can also </w:t>
      </w:r>
      <w:r w:rsidR="00370B71">
        <w:rPr>
          <w:rFonts w:ascii="Arial" w:hAnsi="Arial" w:cs="Arial"/>
        </w:rPr>
        <w:t>obtain</w:t>
      </w:r>
      <w:r w:rsidR="00F43761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>customized re-compounds from Fortum Circo</w:t>
      </w:r>
      <w:r w:rsidRPr="000A2AF0">
        <w:rPr>
          <w:rFonts w:ascii="Arial" w:hAnsi="Arial" w:cs="Arial"/>
          <w:vertAlign w:val="superscript"/>
        </w:rPr>
        <w:t>®</w:t>
      </w:r>
      <w:r w:rsidRPr="000A2AF0">
        <w:rPr>
          <w:rFonts w:ascii="Arial" w:hAnsi="Arial" w:cs="Arial"/>
        </w:rPr>
        <w:t xml:space="preserve"> that </w:t>
      </w:r>
      <w:proofErr w:type="gramStart"/>
      <w:r w:rsidRPr="000A2AF0">
        <w:rPr>
          <w:rFonts w:ascii="Arial" w:hAnsi="Arial" w:cs="Arial"/>
        </w:rPr>
        <w:t>are specifically tailored</w:t>
      </w:r>
      <w:proofErr w:type="gramEnd"/>
      <w:r w:rsidRPr="000A2AF0">
        <w:rPr>
          <w:rFonts w:ascii="Arial" w:hAnsi="Arial" w:cs="Arial"/>
        </w:rPr>
        <w:t xml:space="preserve"> to their applications and products. Product development in the Fortum</w:t>
      </w:r>
      <w:r w:rsidR="00A975A6">
        <w:rPr>
          <w:rFonts w:ascii="Arial" w:hAnsi="Arial" w:cs="Arial"/>
        </w:rPr>
        <w:t>-</w:t>
      </w:r>
      <w:r w:rsidR="00AC49CB">
        <w:rPr>
          <w:rFonts w:ascii="Arial" w:hAnsi="Arial" w:cs="Arial"/>
        </w:rPr>
        <w:t>laboratory</w:t>
      </w:r>
      <w:r w:rsidRPr="000A2AF0">
        <w:rPr>
          <w:rFonts w:ascii="Arial" w:hAnsi="Arial" w:cs="Arial"/>
        </w:rPr>
        <w:t xml:space="preserve"> tailors technical properties such as strength, processability, and color to individual customer requirements. </w:t>
      </w:r>
      <w:r w:rsidR="00D464E9" w:rsidRPr="00D464E9">
        <w:rPr>
          <w:rFonts w:ascii="Arial" w:hAnsi="Arial" w:cs="Arial"/>
        </w:rPr>
        <w:t>Fortum Circo</w:t>
      </w:r>
      <w:r w:rsidR="00D464E9" w:rsidRPr="00D464E9">
        <w:rPr>
          <w:rFonts w:ascii="Arial" w:hAnsi="Arial" w:cs="Arial"/>
          <w:vertAlign w:val="superscript"/>
        </w:rPr>
        <w:t>®</w:t>
      </w:r>
      <w:r w:rsidR="00D464E9" w:rsidRPr="00D464E9">
        <w:rPr>
          <w:rFonts w:ascii="Arial" w:hAnsi="Arial" w:cs="Arial"/>
        </w:rPr>
        <w:t xml:space="preserve"> materials are suitable for the manufacture of a wide range of products such as household goods, parts for the automotive and furniture industries</w:t>
      </w:r>
      <w:r w:rsidR="000C3BFE">
        <w:rPr>
          <w:rFonts w:ascii="Arial" w:hAnsi="Arial" w:cs="Arial"/>
        </w:rPr>
        <w:t>,</w:t>
      </w:r>
      <w:r w:rsidR="00D464E9" w:rsidRPr="00D464E9">
        <w:rPr>
          <w:rFonts w:ascii="Arial" w:hAnsi="Arial" w:cs="Arial"/>
        </w:rPr>
        <w:t xml:space="preserve"> and garden tools. Special grades </w:t>
      </w:r>
      <w:r w:rsidR="000C3BFE">
        <w:rPr>
          <w:rFonts w:ascii="Arial" w:hAnsi="Arial" w:cs="Arial"/>
        </w:rPr>
        <w:t>meet</w:t>
      </w:r>
      <w:r w:rsidR="00D464E9" w:rsidRPr="00D464E9">
        <w:rPr>
          <w:rFonts w:ascii="Arial" w:hAnsi="Arial" w:cs="Arial"/>
        </w:rPr>
        <w:t xml:space="preserve"> the EU toy standard.</w:t>
      </w:r>
    </w:p>
    <w:p w14:paraId="5684D76E" w14:textId="77777777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</w:rPr>
      </w:pPr>
    </w:p>
    <w:p w14:paraId="41498CC0" w14:textId="5A473977" w:rsidR="00973168" w:rsidRPr="000A2AF0" w:rsidRDefault="007C0BFA" w:rsidP="00973168">
      <w:pPr>
        <w:pStyle w:val="Kopfzeile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73168" w:rsidRPr="000A2AF0">
        <w:rPr>
          <w:rFonts w:ascii="Arial" w:hAnsi="Arial" w:cs="Arial"/>
        </w:rPr>
        <w:t>With Fortum Circo</w:t>
      </w:r>
      <w:r w:rsidR="00973168" w:rsidRPr="000A2AF0">
        <w:rPr>
          <w:rFonts w:ascii="Arial" w:hAnsi="Arial" w:cs="Arial"/>
          <w:vertAlign w:val="superscript"/>
        </w:rPr>
        <w:t>®</w:t>
      </w:r>
      <w:r w:rsidR="00973168" w:rsidRPr="000A2AF0">
        <w:rPr>
          <w:rFonts w:ascii="Arial" w:hAnsi="Arial" w:cs="Arial"/>
        </w:rPr>
        <w:t xml:space="preserve">, we are expanding our range of high-quality </w:t>
      </w:r>
      <w:proofErr w:type="spellStart"/>
      <w:r w:rsidR="00973168" w:rsidRPr="000A2AF0">
        <w:rPr>
          <w:rFonts w:ascii="Arial" w:hAnsi="Arial" w:cs="Arial"/>
        </w:rPr>
        <w:t>recyclates</w:t>
      </w:r>
      <w:proofErr w:type="spellEnd"/>
      <w:r w:rsidR="00973168" w:rsidRPr="000A2AF0">
        <w:rPr>
          <w:rFonts w:ascii="Arial" w:hAnsi="Arial" w:cs="Arial"/>
        </w:rPr>
        <w:t xml:space="preserve">. Our customers </w:t>
      </w:r>
      <w:r w:rsidR="00CC4C42">
        <w:rPr>
          <w:rFonts w:ascii="Arial" w:hAnsi="Arial" w:cs="Arial"/>
        </w:rPr>
        <w:t xml:space="preserve">will </w:t>
      </w:r>
      <w:r w:rsidR="00973168" w:rsidRPr="000A2AF0">
        <w:rPr>
          <w:rFonts w:ascii="Arial" w:hAnsi="Arial" w:cs="Arial"/>
        </w:rPr>
        <w:t>also benefit from the Finn</w:t>
      </w:r>
      <w:r w:rsidR="00CC4C42">
        <w:rPr>
          <w:rFonts w:ascii="Arial" w:hAnsi="Arial" w:cs="Arial"/>
        </w:rPr>
        <w:t>ish company’s strong</w:t>
      </w:r>
      <w:r w:rsidR="00973168" w:rsidRPr="000A2AF0">
        <w:rPr>
          <w:rFonts w:ascii="Arial" w:hAnsi="Arial" w:cs="Arial"/>
        </w:rPr>
        <w:t xml:space="preserve"> expertise in recycling and material development. Together, we are pursuing the goal of offering polymer process</w:t>
      </w:r>
      <w:r w:rsidR="00E5639E">
        <w:rPr>
          <w:rFonts w:ascii="Arial" w:hAnsi="Arial" w:cs="Arial"/>
        </w:rPr>
        <w:t>ors</w:t>
      </w:r>
      <w:r w:rsidR="00973168" w:rsidRPr="000A2AF0">
        <w:rPr>
          <w:rFonts w:ascii="Arial" w:hAnsi="Arial" w:cs="Arial"/>
        </w:rPr>
        <w:t xml:space="preserve"> tailor-made sustainable material alternatives. After all, switching from conventional to recycled plastics is one of the most important levers for reducing CO2 emissions</w:t>
      </w:r>
      <w:r w:rsidRPr="000A2AF0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Pr="000A2AF0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 xml:space="preserve">says Eddy Khatib, </w:t>
      </w:r>
      <w:r w:rsidR="00FF3054">
        <w:rPr>
          <w:rFonts w:ascii="Arial" w:hAnsi="Arial" w:cs="Arial"/>
        </w:rPr>
        <w:t>P</w:t>
      </w:r>
      <w:r w:rsidR="00973168" w:rsidRPr="000A2AF0">
        <w:rPr>
          <w:rFonts w:ascii="Arial" w:hAnsi="Arial" w:cs="Arial"/>
        </w:rPr>
        <w:t xml:space="preserve">roduct </w:t>
      </w:r>
      <w:r w:rsidR="00FF3054">
        <w:rPr>
          <w:rFonts w:ascii="Arial" w:hAnsi="Arial" w:cs="Arial"/>
        </w:rPr>
        <w:t>M</w:t>
      </w:r>
      <w:r w:rsidR="00973168" w:rsidRPr="000A2AF0">
        <w:rPr>
          <w:rFonts w:ascii="Arial" w:hAnsi="Arial" w:cs="Arial"/>
        </w:rPr>
        <w:t xml:space="preserve">anager </w:t>
      </w:r>
      <w:r w:rsidR="00FF3054">
        <w:rPr>
          <w:rFonts w:ascii="Arial" w:hAnsi="Arial" w:cs="Arial"/>
        </w:rPr>
        <w:t>Re</w:t>
      </w:r>
      <w:r w:rsidR="00973168" w:rsidRPr="000A2AF0">
        <w:rPr>
          <w:rFonts w:ascii="Arial" w:hAnsi="Arial" w:cs="Arial"/>
        </w:rPr>
        <w:t xml:space="preserve">cycling </w:t>
      </w:r>
      <w:r w:rsidR="00FF3054">
        <w:rPr>
          <w:rFonts w:ascii="Arial" w:hAnsi="Arial" w:cs="Arial"/>
        </w:rPr>
        <w:t>at</w:t>
      </w:r>
      <w:r w:rsidR="00FF3054" w:rsidRPr="000A2AF0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>Meraxis.</w:t>
      </w:r>
    </w:p>
    <w:p w14:paraId="3DA969E8" w14:textId="77777777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</w:rPr>
      </w:pPr>
    </w:p>
    <w:p w14:paraId="2750C00D" w14:textId="2ED1DB54" w:rsidR="00973168" w:rsidRPr="000A2AF0" w:rsidRDefault="007C0BFA" w:rsidP="00973168">
      <w:pPr>
        <w:pStyle w:val="Kopfzeile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973168" w:rsidRPr="000A2AF0">
        <w:rPr>
          <w:rFonts w:ascii="Arial" w:hAnsi="Arial" w:cs="Arial"/>
        </w:rPr>
        <w:t xml:space="preserve">We are </w:t>
      </w:r>
      <w:r w:rsidR="00AC4027">
        <w:rPr>
          <w:rFonts w:ascii="Arial" w:hAnsi="Arial" w:cs="Arial"/>
        </w:rPr>
        <w:t>pleased</w:t>
      </w:r>
      <w:r w:rsidR="00FD3366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 xml:space="preserve">to continue and deepen our </w:t>
      </w:r>
      <w:r w:rsidR="00281249">
        <w:rPr>
          <w:rFonts w:ascii="Arial" w:hAnsi="Arial" w:cs="Arial"/>
        </w:rPr>
        <w:t>collaboration</w:t>
      </w:r>
      <w:r w:rsidR="00281249" w:rsidRPr="000A2AF0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>with Meraxis</w:t>
      </w:r>
      <w:r w:rsidR="00AE6010">
        <w:rPr>
          <w:rFonts w:ascii="Arial" w:hAnsi="Arial" w:cs="Arial"/>
        </w:rPr>
        <w:t>. This offers</w:t>
      </w:r>
      <w:r w:rsidR="00EA589A">
        <w:rPr>
          <w:rFonts w:ascii="Arial" w:hAnsi="Arial" w:cs="Arial"/>
        </w:rPr>
        <w:t xml:space="preserve"> us </w:t>
      </w:r>
      <w:r w:rsidR="00973168" w:rsidRPr="000A2AF0">
        <w:rPr>
          <w:rFonts w:ascii="Arial" w:hAnsi="Arial" w:cs="Arial"/>
        </w:rPr>
        <w:t xml:space="preserve">full-service solutions and access to </w:t>
      </w:r>
      <w:r w:rsidR="00FD3366">
        <w:rPr>
          <w:rFonts w:ascii="Arial" w:hAnsi="Arial" w:cs="Arial"/>
        </w:rPr>
        <w:t>European</w:t>
      </w:r>
      <w:r w:rsidR="00FD3366" w:rsidRPr="000A2AF0">
        <w:rPr>
          <w:rFonts w:ascii="Arial" w:hAnsi="Arial" w:cs="Arial"/>
        </w:rPr>
        <w:t xml:space="preserve"> </w:t>
      </w:r>
      <w:r w:rsidR="001B48F7">
        <w:rPr>
          <w:rFonts w:ascii="Arial" w:hAnsi="Arial" w:cs="Arial"/>
        </w:rPr>
        <w:t>converters</w:t>
      </w:r>
      <w:r w:rsidR="00973168" w:rsidRPr="000A2AF0">
        <w:rPr>
          <w:rFonts w:ascii="Arial" w:hAnsi="Arial" w:cs="Arial"/>
        </w:rPr>
        <w:t xml:space="preserve"> and </w:t>
      </w:r>
      <w:r w:rsidR="000709CD">
        <w:rPr>
          <w:rFonts w:ascii="Arial" w:hAnsi="Arial" w:cs="Arial"/>
        </w:rPr>
        <w:t>b</w:t>
      </w:r>
      <w:r w:rsidR="001B48F7">
        <w:rPr>
          <w:rFonts w:ascii="Arial" w:hAnsi="Arial" w:cs="Arial"/>
        </w:rPr>
        <w:t>rand owners</w:t>
      </w:r>
      <w:r w:rsidR="00973168" w:rsidRPr="000A2AF0">
        <w:rPr>
          <w:rFonts w:ascii="Arial" w:hAnsi="Arial" w:cs="Arial"/>
        </w:rPr>
        <w:t xml:space="preserve">. </w:t>
      </w:r>
      <w:r w:rsidR="00EA589A">
        <w:rPr>
          <w:rFonts w:ascii="Arial" w:hAnsi="Arial" w:cs="Arial"/>
        </w:rPr>
        <w:t>Through t</w:t>
      </w:r>
      <w:r w:rsidR="00973168" w:rsidRPr="000A2AF0">
        <w:rPr>
          <w:rFonts w:ascii="Arial" w:hAnsi="Arial" w:cs="Arial"/>
        </w:rPr>
        <w:t xml:space="preserve">his </w:t>
      </w:r>
      <w:r w:rsidR="00DE6F2D">
        <w:rPr>
          <w:rFonts w:ascii="Arial" w:hAnsi="Arial" w:cs="Arial"/>
        </w:rPr>
        <w:t xml:space="preserve">strategic </w:t>
      </w:r>
      <w:proofErr w:type="gramStart"/>
      <w:r w:rsidR="00DE6F2D">
        <w:rPr>
          <w:rFonts w:ascii="Arial" w:hAnsi="Arial" w:cs="Arial"/>
        </w:rPr>
        <w:t>partnership</w:t>
      </w:r>
      <w:proofErr w:type="gramEnd"/>
      <w:r w:rsidR="00DE6F2D" w:rsidRPr="000A2AF0">
        <w:rPr>
          <w:rFonts w:ascii="Arial" w:hAnsi="Arial" w:cs="Arial"/>
        </w:rPr>
        <w:t xml:space="preserve"> </w:t>
      </w:r>
      <w:r w:rsidR="0091338B">
        <w:rPr>
          <w:rFonts w:ascii="Arial" w:hAnsi="Arial" w:cs="Arial"/>
        </w:rPr>
        <w:t xml:space="preserve">we are </w:t>
      </w:r>
      <w:r w:rsidR="00973168" w:rsidRPr="000A2AF0">
        <w:rPr>
          <w:rFonts w:ascii="Arial" w:hAnsi="Arial" w:cs="Arial"/>
        </w:rPr>
        <w:t>expand</w:t>
      </w:r>
      <w:r w:rsidR="0091338B">
        <w:rPr>
          <w:rFonts w:ascii="Arial" w:hAnsi="Arial" w:cs="Arial"/>
        </w:rPr>
        <w:t>ing</w:t>
      </w:r>
      <w:r w:rsidR="00973168" w:rsidRPr="000A2AF0">
        <w:rPr>
          <w:rFonts w:ascii="Arial" w:hAnsi="Arial" w:cs="Arial"/>
        </w:rPr>
        <w:t xml:space="preserve"> our distribution network in Europe. This will help us to drive the circular economy and promote wider acceptance of recycled plastic materials</w:t>
      </w:r>
      <w:r w:rsidRPr="000A2AF0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Pr="000A2AF0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>says Anniina Rasmus, Commercial Manager</w:t>
      </w:r>
      <w:r w:rsidR="007914AE">
        <w:rPr>
          <w:rFonts w:ascii="Arial" w:hAnsi="Arial" w:cs="Arial"/>
        </w:rPr>
        <w:t>, BL Plastics,</w:t>
      </w:r>
      <w:r w:rsidR="00973168" w:rsidRPr="000A2AF0">
        <w:rPr>
          <w:rFonts w:ascii="Arial" w:hAnsi="Arial" w:cs="Arial"/>
        </w:rPr>
        <w:t xml:space="preserve"> </w:t>
      </w:r>
      <w:proofErr w:type="gramStart"/>
      <w:r w:rsidR="00A975A6">
        <w:rPr>
          <w:rFonts w:ascii="Arial" w:hAnsi="Arial" w:cs="Arial"/>
        </w:rPr>
        <w:t>Fortum</w:t>
      </w:r>
      <w:proofErr w:type="gramEnd"/>
      <w:r w:rsidR="00A975A6" w:rsidRPr="000A2AF0">
        <w:rPr>
          <w:rFonts w:ascii="Arial" w:hAnsi="Arial" w:cs="Arial"/>
        </w:rPr>
        <w:t xml:space="preserve"> </w:t>
      </w:r>
      <w:r w:rsidR="00973168" w:rsidRPr="000A2AF0">
        <w:rPr>
          <w:rFonts w:ascii="Arial" w:hAnsi="Arial" w:cs="Arial"/>
        </w:rPr>
        <w:t>Recycling &amp; Waste.</w:t>
      </w:r>
    </w:p>
    <w:p w14:paraId="5FE4733C" w14:textId="77777777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</w:rPr>
      </w:pPr>
    </w:p>
    <w:p w14:paraId="5A25ADB2" w14:textId="3B3F33CF" w:rsidR="00973168" w:rsidRPr="000A2AF0" w:rsidRDefault="00973168" w:rsidP="00973168">
      <w:pPr>
        <w:pStyle w:val="Kopfzeile"/>
        <w:spacing w:line="300" w:lineRule="auto"/>
        <w:rPr>
          <w:rFonts w:ascii="Arial" w:hAnsi="Arial" w:cs="Arial"/>
        </w:rPr>
      </w:pPr>
      <w:r w:rsidRPr="000A2AF0">
        <w:rPr>
          <w:rFonts w:ascii="Arial" w:hAnsi="Arial" w:cs="Arial"/>
        </w:rPr>
        <w:t xml:space="preserve">In addition to </w:t>
      </w:r>
      <w:proofErr w:type="spellStart"/>
      <w:r w:rsidRPr="000A2AF0">
        <w:rPr>
          <w:rFonts w:ascii="Arial" w:hAnsi="Arial" w:cs="Arial"/>
        </w:rPr>
        <w:t>recyclates</w:t>
      </w:r>
      <w:proofErr w:type="spellEnd"/>
      <w:r w:rsidRPr="000A2AF0">
        <w:rPr>
          <w:rFonts w:ascii="Arial" w:hAnsi="Arial" w:cs="Arial"/>
        </w:rPr>
        <w:t xml:space="preserve">, Meraxis also offers biopolymers, </w:t>
      </w:r>
      <w:r w:rsidR="007269B0">
        <w:rPr>
          <w:rFonts w:ascii="Arial" w:hAnsi="Arial" w:cs="Arial"/>
        </w:rPr>
        <w:t>prime</w:t>
      </w:r>
      <w:r w:rsidR="007269B0" w:rsidRPr="000A2AF0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 xml:space="preserve">materials, additives, masterbatches, </w:t>
      </w:r>
      <w:r w:rsidR="00AC01D0">
        <w:rPr>
          <w:rFonts w:ascii="Arial" w:hAnsi="Arial" w:cs="Arial"/>
        </w:rPr>
        <w:t>trade</w:t>
      </w:r>
      <w:r w:rsidR="00AC01D0" w:rsidRPr="000A2AF0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>parts</w:t>
      </w:r>
      <w:r w:rsidR="00AC01D0">
        <w:rPr>
          <w:rFonts w:ascii="Arial" w:hAnsi="Arial" w:cs="Arial"/>
        </w:rPr>
        <w:t>,</w:t>
      </w:r>
      <w:r w:rsidRPr="000A2AF0">
        <w:rPr>
          <w:rFonts w:ascii="Arial" w:hAnsi="Arial" w:cs="Arial"/>
        </w:rPr>
        <w:t xml:space="preserve"> and </w:t>
      </w:r>
      <w:r w:rsidR="00A96BEE">
        <w:rPr>
          <w:rFonts w:ascii="Arial" w:hAnsi="Arial" w:cs="Arial"/>
        </w:rPr>
        <w:t>investment</w:t>
      </w:r>
      <w:r w:rsidR="00D61807" w:rsidRPr="000A2AF0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 xml:space="preserve">goods for the polymer processing industry in its one-stop shop. The portfolio </w:t>
      </w:r>
      <w:r w:rsidR="007269E8">
        <w:rPr>
          <w:rFonts w:ascii="Arial" w:hAnsi="Arial" w:cs="Arial"/>
        </w:rPr>
        <w:t>further</w:t>
      </w:r>
      <w:r w:rsidR="007269E8" w:rsidRPr="000A2AF0">
        <w:rPr>
          <w:rFonts w:ascii="Arial" w:hAnsi="Arial" w:cs="Arial"/>
        </w:rPr>
        <w:t xml:space="preserve"> </w:t>
      </w:r>
      <w:r w:rsidRPr="000A2AF0">
        <w:rPr>
          <w:rFonts w:ascii="Arial" w:hAnsi="Arial" w:cs="Arial"/>
        </w:rPr>
        <w:t xml:space="preserve">includes services relating to procurement, logistics, development, and processing. Plastics processors </w:t>
      </w:r>
      <w:r w:rsidR="00D741E3">
        <w:rPr>
          <w:rFonts w:ascii="Arial" w:hAnsi="Arial" w:cs="Arial"/>
        </w:rPr>
        <w:t>get</w:t>
      </w:r>
      <w:r w:rsidRPr="000A2AF0">
        <w:rPr>
          <w:rFonts w:ascii="Arial" w:hAnsi="Arial" w:cs="Arial"/>
        </w:rPr>
        <w:t xml:space="preserve"> everything they need from one company.</w:t>
      </w:r>
    </w:p>
    <w:p w14:paraId="72856AE4" w14:textId="77777777" w:rsidR="00973168" w:rsidRPr="000A2AF0" w:rsidRDefault="00973168" w:rsidP="00973168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6295E2" w14:textId="77777777" w:rsidR="00973168" w:rsidRPr="000A2AF0" w:rsidRDefault="00973168" w:rsidP="00973168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49291A" w14:textId="1413423F" w:rsidR="00CA3504" w:rsidRDefault="00973168" w:rsidP="00973168">
      <w:pPr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CA350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About the Meraxis Group</w:t>
      </w:r>
    </w:p>
    <w:p w14:paraId="209AA5B7" w14:textId="35B51111" w:rsidR="00973168" w:rsidRPr="00CA3504" w:rsidRDefault="00973168" w:rsidP="00973168">
      <w:pPr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CA3504">
        <w:rPr>
          <w:rFonts w:ascii="Arial" w:hAnsi="Arial" w:cs="Arial"/>
          <w:sz w:val="18"/>
          <w:szCs w:val="18"/>
        </w:rPr>
        <w:t xml:space="preserve">With a turnover of over 2 billion euros, Meraxis is one of the world's leading plastics distributors. The trading company with a global sales and logistics network </w:t>
      </w:r>
      <w:proofErr w:type="gramStart"/>
      <w:r w:rsidRPr="00CA3504">
        <w:rPr>
          <w:rFonts w:ascii="Arial" w:hAnsi="Arial" w:cs="Arial"/>
          <w:sz w:val="18"/>
          <w:szCs w:val="18"/>
        </w:rPr>
        <w:t>is headquartered</w:t>
      </w:r>
      <w:proofErr w:type="gramEnd"/>
      <w:r w:rsidRPr="00CA3504">
        <w:rPr>
          <w:rFonts w:ascii="Arial" w:hAnsi="Arial" w:cs="Arial"/>
          <w:sz w:val="18"/>
          <w:szCs w:val="18"/>
        </w:rPr>
        <w:t xml:space="preserve"> in Muri near Bern (Switzerland). As a full-service provider, the Meraxis Group </w:t>
      </w:r>
      <w:r w:rsidR="00C76FC3">
        <w:rPr>
          <w:rFonts w:ascii="Arial" w:hAnsi="Arial" w:cs="Arial"/>
          <w:sz w:val="18"/>
          <w:szCs w:val="18"/>
        </w:rPr>
        <w:t>offers</w:t>
      </w:r>
      <w:r w:rsidR="00C76FC3" w:rsidRPr="00CA3504">
        <w:rPr>
          <w:rFonts w:ascii="Arial" w:hAnsi="Arial" w:cs="Arial"/>
          <w:sz w:val="18"/>
          <w:szCs w:val="18"/>
        </w:rPr>
        <w:t xml:space="preserve"> </w:t>
      </w:r>
      <w:r w:rsidRPr="00CA3504">
        <w:rPr>
          <w:rFonts w:ascii="Arial" w:hAnsi="Arial" w:cs="Arial"/>
          <w:sz w:val="18"/>
          <w:szCs w:val="18"/>
        </w:rPr>
        <w:t xml:space="preserve">its customers targeted support in strategic procurement: the one-stop shop supplies companies from numerous industries with polymers and polymer-related products for various production processes – from the automotive industry to the construction sector and packaging companies. The Meraxis Group combines its in-depth knowledge of materials and products with its global network of partners and suppliers. The company has extensive experience in the development and processing of high-quality polymers as well as </w:t>
      </w:r>
      <w:r w:rsidR="00C76FC3">
        <w:rPr>
          <w:rFonts w:ascii="Arial" w:hAnsi="Arial" w:cs="Arial"/>
          <w:sz w:val="18"/>
          <w:szCs w:val="18"/>
        </w:rPr>
        <w:t>in the management of</w:t>
      </w:r>
      <w:r w:rsidRPr="00CA3504">
        <w:rPr>
          <w:rFonts w:ascii="Arial" w:hAnsi="Arial" w:cs="Arial"/>
          <w:sz w:val="18"/>
          <w:szCs w:val="18"/>
        </w:rPr>
        <w:t xml:space="preserve"> complex logistics processes.</w:t>
      </w:r>
    </w:p>
    <w:p w14:paraId="39BE2641" w14:textId="6E6089F3" w:rsidR="00973168" w:rsidRDefault="00973168" w:rsidP="00973168">
      <w:pPr>
        <w:adjustRightInd w:val="0"/>
        <w:rPr>
          <w:rFonts w:ascii="Arial" w:hAnsi="Arial" w:cs="Arial"/>
          <w:sz w:val="18"/>
          <w:szCs w:val="18"/>
        </w:rPr>
      </w:pPr>
      <w:r w:rsidRPr="00CA3504">
        <w:rPr>
          <w:rFonts w:ascii="Arial" w:hAnsi="Arial" w:cs="Arial"/>
          <w:sz w:val="18"/>
          <w:szCs w:val="18"/>
        </w:rPr>
        <w:t xml:space="preserve">The </w:t>
      </w:r>
      <w:r w:rsidR="00ED4FF7">
        <w:rPr>
          <w:rFonts w:ascii="Arial" w:hAnsi="Arial" w:cs="Arial"/>
          <w:sz w:val="18"/>
          <w:szCs w:val="18"/>
        </w:rPr>
        <w:t>g</w:t>
      </w:r>
      <w:r w:rsidRPr="00CA3504">
        <w:rPr>
          <w:rFonts w:ascii="Arial" w:hAnsi="Arial" w:cs="Arial"/>
          <w:sz w:val="18"/>
          <w:szCs w:val="18"/>
        </w:rPr>
        <w:t xml:space="preserve">roup's portfolio includes standard plastics (such as PE, PP, PET, or PVC), engineering plastics, </w:t>
      </w:r>
      <w:proofErr w:type="spellStart"/>
      <w:r w:rsidRPr="00CA3504">
        <w:rPr>
          <w:rFonts w:ascii="Arial" w:hAnsi="Arial" w:cs="Arial"/>
          <w:sz w:val="18"/>
          <w:szCs w:val="18"/>
        </w:rPr>
        <w:t>masterbatches</w:t>
      </w:r>
      <w:proofErr w:type="spellEnd"/>
      <w:r w:rsidRPr="00CA3504">
        <w:rPr>
          <w:rFonts w:ascii="Arial" w:hAnsi="Arial" w:cs="Arial"/>
          <w:sz w:val="18"/>
          <w:szCs w:val="18"/>
        </w:rPr>
        <w:t xml:space="preserve"> (color granules), </w:t>
      </w:r>
      <w:proofErr w:type="spellStart"/>
      <w:r w:rsidRPr="00CA3504">
        <w:rPr>
          <w:rFonts w:ascii="Arial" w:hAnsi="Arial" w:cs="Arial"/>
          <w:sz w:val="18"/>
          <w:szCs w:val="18"/>
        </w:rPr>
        <w:t>recyclates</w:t>
      </w:r>
      <w:proofErr w:type="spellEnd"/>
      <w:r w:rsidRPr="00CA3504">
        <w:rPr>
          <w:rFonts w:ascii="Arial" w:hAnsi="Arial" w:cs="Arial"/>
          <w:sz w:val="18"/>
          <w:szCs w:val="18"/>
        </w:rPr>
        <w:t xml:space="preserve">, and biopolymers. In addition to materials, Meraxis also procures capital goods such as injection molding machines, systems, and tools for various plastics processing techniques. The one-stop shop also offers equipment for upstream and downstream production processes (including metal profiles, films, injection molded parts, and gauges). Meraxis actively supports plastics processors on their </w:t>
      </w:r>
      <w:r w:rsidR="00A94AC7">
        <w:rPr>
          <w:rFonts w:ascii="Arial" w:hAnsi="Arial" w:cs="Arial"/>
          <w:sz w:val="18"/>
          <w:szCs w:val="18"/>
        </w:rPr>
        <w:t>way to becoming</w:t>
      </w:r>
      <w:r w:rsidRPr="00CA3504">
        <w:rPr>
          <w:rFonts w:ascii="Arial" w:hAnsi="Arial" w:cs="Arial"/>
          <w:sz w:val="18"/>
          <w:szCs w:val="18"/>
        </w:rPr>
        <w:t xml:space="preserve"> more sustainable. For </w:t>
      </w:r>
      <w:r w:rsidR="00A94AC7">
        <w:rPr>
          <w:rFonts w:ascii="Arial" w:hAnsi="Arial" w:cs="Arial"/>
          <w:sz w:val="18"/>
          <w:szCs w:val="18"/>
        </w:rPr>
        <w:t>example</w:t>
      </w:r>
      <w:r w:rsidRPr="00CA3504">
        <w:rPr>
          <w:rFonts w:ascii="Arial" w:hAnsi="Arial" w:cs="Arial"/>
          <w:sz w:val="18"/>
          <w:szCs w:val="18"/>
        </w:rPr>
        <w:t xml:space="preserve">, the company supports its customers in the selection and procurement of sustainable materials and in switching from virgin materials to </w:t>
      </w:r>
      <w:proofErr w:type="spellStart"/>
      <w:r w:rsidRPr="00CA3504">
        <w:rPr>
          <w:rFonts w:ascii="Arial" w:hAnsi="Arial" w:cs="Arial"/>
          <w:sz w:val="18"/>
          <w:szCs w:val="18"/>
        </w:rPr>
        <w:t>recyclates</w:t>
      </w:r>
      <w:proofErr w:type="spellEnd"/>
      <w:r w:rsidRPr="00CA3504">
        <w:rPr>
          <w:rFonts w:ascii="Arial" w:hAnsi="Arial" w:cs="Arial"/>
          <w:sz w:val="18"/>
          <w:szCs w:val="18"/>
        </w:rPr>
        <w:t>. Together with partners and customers, Meraxis develops digital solutions to promote the circular economy and transparency in the value chain. For example, a CO</w:t>
      </w:r>
      <w:r w:rsidRPr="00CA3504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Pr="00CA3504">
        <w:rPr>
          <w:rFonts w:ascii="Arial" w:hAnsi="Arial" w:cs="Arial"/>
          <w:sz w:val="18"/>
          <w:szCs w:val="18"/>
        </w:rPr>
        <w:t xml:space="preserve">footprint </w:t>
      </w:r>
      <w:proofErr w:type="gramStart"/>
      <w:r w:rsidRPr="00CA3504">
        <w:rPr>
          <w:rFonts w:ascii="Arial" w:hAnsi="Arial" w:cs="Arial"/>
          <w:sz w:val="18"/>
          <w:szCs w:val="18"/>
        </w:rPr>
        <w:t xml:space="preserve">tool </w:t>
      </w:r>
      <w:r w:rsidR="00E9443B">
        <w:rPr>
          <w:rFonts w:ascii="Arial" w:hAnsi="Arial" w:cs="Arial"/>
          <w:sz w:val="18"/>
          <w:szCs w:val="18"/>
        </w:rPr>
        <w:t xml:space="preserve"> </w:t>
      </w:r>
      <w:r w:rsidR="00E31846">
        <w:rPr>
          <w:rFonts w:ascii="Arial" w:hAnsi="Arial" w:cs="Arial"/>
          <w:sz w:val="18"/>
          <w:szCs w:val="18"/>
        </w:rPr>
        <w:t>facilitates</w:t>
      </w:r>
      <w:proofErr w:type="gramEnd"/>
      <w:r w:rsidR="00E31846">
        <w:rPr>
          <w:rFonts w:ascii="Arial" w:hAnsi="Arial" w:cs="Arial"/>
          <w:sz w:val="18"/>
          <w:szCs w:val="18"/>
        </w:rPr>
        <w:t xml:space="preserve"> the selection of</w:t>
      </w:r>
      <w:r w:rsidRPr="00CA3504">
        <w:rPr>
          <w:rFonts w:ascii="Arial" w:hAnsi="Arial" w:cs="Arial"/>
          <w:sz w:val="18"/>
          <w:szCs w:val="18"/>
        </w:rPr>
        <w:t xml:space="preserve"> the lowest-emission material by showing alternative material options. Meraxis sees itself as an active partner </w:t>
      </w:r>
      <w:r w:rsidR="00E9443B">
        <w:rPr>
          <w:rFonts w:ascii="Arial" w:hAnsi="Arial" w:cs="Arial"/>
          <w:sz w:val="18"/>
          <w:szCs w:val="18"/>
        </w:rPr>
        <w:t>in the</w:t>
      </w:r>
      <w:r w:rsidR="00E9443B" w:rsidRPr="00CA3504">
        <w:rPr>
          <w:rFonts w:ascii="Arial" w:hAnsi="Arial" w:cs="Arial"/>
          <w:sz w:val="18"/>
          <w:szCs w:val="18"/>
        </w:rPr>
        <w:t xml:space="preserve"> </w:t>
      </w:r>
      <w:r w:rsidRPr="00CA3504">
        <w:rPr>
          <w:rFonts w:ascii="Arial" w:hAnsi="Arial" w:cs="Arial"/>
          <w:sz w:val="18"/>
          <w:szCs w:val="18"/>
        </w:rPr>
        <w:t xml:space="preserve">digital transformation </w:t>
      </w:r>
      <w:r w:rsidR="00E9443B">
        <w:rPr>
          <w:rFonts w:ascii="Arial" w:hAnsi="Arial" w:cs="Arial"/>
          <w:sz w:val="18"/>
          <w:szCs w:val="18"/>
        </w:rPr>
        <w:t>of</w:t>
      </w:r>
      <w:r w:rsidR="00E9443B" w:rsidRPr="00CA3504">
        <w:rPr>
          <w:rFonts w:ascii="Arial" w:hAnsi="Arial" w:cs="Arial"/>
          <w:sz w:val="18"/>
          <w:szCs w:val="18"/>
        </w:rPr>
        <w:t xml:space="preserve"> </w:t>
      </w:r>
      <w:r w:rsidRPr="00CA3504">
        <w:rPr>
          <w:rFonts w:ascii="Arial" w:hAnsi="Arial" w:cs="Arial"/>
          <w:sz w:val="18"/>
          <w:szCs w:val="18"/>
        </w:rPr>
        <w:t>the plastics industry.</w:t>
      </w:r>
    </w:p>
    <w:p w14:paraId="003E929A" w14:textId="77777777" w:rsidR="00486C79" w:rsidRPr="006630A7" w:rsidRDefault="00486C79" w:rsidP="00486C79">
      <w:pPr>
        <w:adjustRightInd w:val="0"/>
        <w:rPr>
          <w:rFonts w:ascii="Arial" w:hAnsi="Arial" w:cs="Arial"/>
          <w:color w:val="0000FF"/>
          <w:sz w:val="16"/>
          <w:szCs w:val="16"/>
          <w:u w:val="single"/>
          <w:lang w:val="en-GB"/>
        </w:rPr>
      </w:pPr>
      <w:r w:rsidRPr="00BC0CAF">
        <w:rPr>
          <w:rFonts w:ascii="Arial" w:hAnsi="Arial" w:cs="Arial"/>
          <w:sz w:val="16"/>
          <w:lang w:val="en-GB"/>
        </w:rPr>
        <w:t xml:space="preserve">Website: </w:t>
      </w:r>
      <w:hyperlink r:id="rId10" w:history="1">
        <w:r w:rsidRPr="00BC0CAF">
          <w:rPr>
            <w:rStyle w:val="Hyperlink"/>
            <w:rFonts w:ascii="Arial" w:hAnsi="Arial" w:cs="Arial"/>
            <w:sz w:val="16"/>
            <w:lang w:val="en-GB"/>
          </w:rPr>
          <w:t>https://www.meraxis-group.com/</w:t>
        </w:r>
      </w:hyperlink>
      <w:r>
        <w:rPr>
          <w:rStyle w:val="Hyperlink"/>
          <w:rFonts w:ascii="Arial" w:hAnsi="Arial" w:cs="Arial"/>
          <w:sz w:val="16"/>
          <w:szCs w:val="16"/>
          <w:lang w:val="en-GB"/>
        </w:rPr>
        <w:br/>
      </w:r>
      <w:r w:rsidRPr="006630A7">
        <w:rPr>
          <w:rFonts w:ascii="Arial" w:hAnsi="Arial" w:cs="Arial"/>
          <w:sz w:val="16"/>
          <w:lang w:val="en-GB"/>
        </w:rPr>
        <w:t xml:space="preserve">LinkedIn: </w:t>
      </w:r>
      <w:hyperlink r:id="rId11" w:history="1">
        <w:r w:rsidRPr="006630A7">
          <w:rPr>
            <w:rStyle w:val="Hyperlink"/>
            <w:rFonts w:ascii="Arial" w:hAnsi="Arial" w:cs="Arial"/>
            <w:sz w:val="16"/>
            <w:lang w:val="en-GB"/>
          </w:rPr>
          <w:t>https://www.linkedin.com/company/meraxis-group/</w:t>
        </w:r>
      </w:hyperlink>
    </w:p>
    <w:p w14:paraId="08993255" w14:textId="782C8E83" w:rsidR="00486C79" w:rsidRDefault="00486C79" w:rsidP="00973168">
      <w:pPr>
        <w:adjustRightInd w:val="0"/>
        <w:rPr>
          <w:rFonts w:ascii="Arial" w:hAnsi="Arial" w:cs="Arial"/>
          <w:sz w:val="18"/>
          <w:szCs w:val="18"/>
        </w:rPr>
      </w:pPr>
    </w:p>
    <w:p w14:paraId="0397BEBE" w14:textId="1F977567" w:rsidR="0043648C" w:rsidRPr="0043648C" w:rsidRDefault="00973168" w:rsidP="0043648C">
      <w:pPr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43648C">
        <w:rPr>
          <w:rFonts w:ascii="Arial" w:hAnsi="Arial" w:cs="Arial"/>
          <w:b/>
          <w:bCs/>
          <w:color w:val="000000"/>
          <w:sz w:val="18"/>
          <w:szCs w:val="18"/>
        </w:rPr>
        <w:t xml:space="preserve">About </w:t>
      </w:r>
      <w:proofErr w:type="spellStart"/>
      <w:r w:rsidR="0043648C" w:rsidRPr="0043648C">
        <w:rPr>
          <w:rFonts w:ascii="Arial" w:hAnsi="Arial" w:cs="Arial"/>
          <w:b/>
          <w:bCs/>
          <w:sz w:val="18"/>
          <w:szCs w:val="18"/>
        </w:rPr>
        <w:t>Fortum</w:t>
      </w:r>
      <w:proofErr w:type="spellEnd"/>
      <w:r w:rsidR="0043648C" w:rsidRPr="0043648C">
        <w:rPr>
          <w:rFonts w:ascii="Arial" w:hAnsi="Arial" w:cs="Arial"/>
          <w:b/>
          <w:bCs/>
          <w:sz w:val="18"/>
          <w:szCs w:val="18"/>
        </w:rPr>
        <w:t xml:space="preserve"> Recycling &amp; Waste</w:t>
      </w:r>
    </w:p>
    <w:p w14:paraId="6F7D3CD6" w14:textId="77777777" w:rsidR="0043648C" w:rsidRPr="0043648C" w:rsidRDefault="0043648C" w:rsidP="0043648C">
      <w:pPr>
        <w:adjustRightInd w:val="0"/>
        <w:rPr>
          <w:rFonts w:ascii="Arial" w:hAnsi="Arial" w:cs="Arial"/>
          <w:sz w:val="18"/>
          <w:szCs w:val="18"/>
        </w:rPr>
      </w:pPr>
      <w:r w:rsidRPr="0043648C">
        <w:rPr>
          <w:rFonts w:ascii="Arial" w:hAnsi="Arial" w:cs="Arial"/>
          <w:sz w:val="18"/>
          <w:szCs w:val="18"/>
        </w:rPr>
        <w:t xml:space="preserve">Fortum Recycling &amp; Waste is rethinking recycling and leading the way towards a material revolution. Solving problems is in our DNA and our mission is to transform waste streams back to essential raw materials. </w:t>
      </w:r>
      <w:proofErr w:type="gramStart"/>
      <w:r w:rsidRPr="0043648C">
        <w:rPr>
          <w:rFonts w:ascii="Arial" w:hAnsi="Arial" w:cs="Arial"/>
          <w:sz w:val="18"/>
          <w:szCs w:val="18"/>
        </w:rPr>
        <w:t>Our role is to find solutions for our customers’ most challenging environmental waste problems, to save natural resources and support circular economy. Fortum Recycling &amp; Waste has operations in the Nordics and the UK consisting of environmental waste management services, hazardous waste treatment and O&amp;M expertise as well as material recycling services including solutions for batteries, plastics, metals, and ash and slag waste streams across Europe.</w:t>
      </w:r>
      <w:proofErr w:type="gramEnd"/>
    </w:p>
    <w:p w14:paraId="6CDEC848" w14:textId="77777777" w:rsidR="0043648C" w:rsidRPr="0043648C" w:rsidRDefault="0043648C" w:rsidP="0043648C">
      <w:pPr>
        <w:adjustRightInd w:val="0"/>
        <w:rPr>
          <w:rFonts w:ascii="Arial" w:hAnsi="Arial" w:cs="Arial"/>
          <w:sz w:val="18"/>
          <w:szCs w:val="18"/>
        </w:rPr>
      </w:pPr>
      <w:r w:rsidRPr="0043648C">
        <w:rPr>
          <w:rFonts w:ascii="Arial" w:hAnsi="Arial" w:cs="Arial"/>
          <w:sz w:val="18"/>
          <w:szCs w:val="18"/>
        </w:rPr>
        <w:t>Fortum Circo</w:t>
      </w:r>
      <w:r w:rsidRPr="00B97BD3">
        <w:rPr>
          <w:rFonts w:ascii="Arial" w:hAnsi="Arial" w:cs="Arial"/>
          <w:sz w:val="18"/>
          <w:szCs w:val="18"/>
          <w:vertAlign w:val="superscript"/>
        </w:rPr>
        <w:t>®</w:t>
      </w:r>
      <w:r w:rsidRPr="0043648C">
        <w:rPr>
          <w:rFonts w:ascii="Arial" w:hAnsi="Arial" w:cs="Arial"/>
          <w:sz w:val="18"/>
          <w:szCs w:val="18"/>
        </w:rPr>
        <w:t xml:space="preserve"> Recycled Plastics</w:t>
      </w:r>
    </w:p>
    <w:p w14:paraId="49F6F749" w14:textId="5E6E51B2" w:rsidR="00973168" w:rsidRPr="000A2AF0" w:rsidRDefault="0043648C" w:rsidP="0043648C">
      <w:pPr>
        <w:adjustRightInd w:val="0"/>
        <w:rPr>
          <w:rFonts w:ascii="Arial" w:hAnsi="Arial" w:cs="Arial"/>
          <w:sz w:val="16"/>
          <w:szCs w:val="16"/>
        </w:rPr>
      </w:pPr>
      <w:r w:rsidRPr="0043648C">
        <w:rPr>
          <w:rFonts w:ascii="Arial" w:hAnsi="Arial" w:cs="Arial"/>
          <w:sz w:val="18"/>
          <w:szCs w:val="18"/>
        </w:rPr>
        <w:t xml:space="preserve">Fortum Circo is a plastic </w:t>
      </w:r>
      <w:proofErr w:type="spellStart"/>
      <w:r w:rsidRPr="0043648C">
        <w:rPr>
          <w:rFonts w:ascii="Arial" w:hAnsi="Arial" w:cs="Arial"/>
          <w:sz w:val="18"/>
          <w:szCs w:val="18"/>
        </w:rPr>
        <w:t>recyclate</w:t>
      </w:r>
      <w:proofErr w:type="spellEnd"/>
      <w:r w:rsidRPr="0043648C">
        <w:rPr>
          <w:rFonts w:ascii="Arial" w:hAnsi="Arial" w:cs="Arial"/>
          <w:sz w:val="18"/>
          <w:szCs w:val="18"/>
        </w:rPr>
        <w:t xml:space="preserve"> produced from post-consumer plastic waste. With consistent and high quality, versatility and solid availability, Fortum Circo recycled plastic can be used in a wide variety of products </w:t>
      </w:r>
      <w:proofErr w:type="gramStart"/>
      <w:r w:rsidRPr="0043648C">
        <w:rPr>
          <w:rFonts w:ascii="Arial" w:hAnsi="Arial" w:cs="Arial"/>
          <w:sz w:val="18"/>
          <w:szCs w:val="18"/>
        </w:rPr>
        <w:t>and also</w:t>
      </w:r>
      <w:proofErr w:type="gramEnd"/>
      <w:r w:rsidRPr="0043648C">
        <w:rPr>
          <w:rFonts w:ascii="Arial" w:hAnsi="Arial" w:cs="Arial"/>
          <w:sz w:val="18"/>
          <w:szCs w:val="18"/>
        </w:rPr>
        <w:t xml:space="preserve"> customized into compounds to meet the specific needs and requirements. Fortum Circo </w:t>
      </w:r>
      <w:proofErr w:type="gramStart"/>
      <w:r w:rsidRPr="0043648C">
        <w:rPr>
          <w:rFonts w:ascii="Arial" w:hAnsi="Arial" w:cs="Arial"/>
          <w:sz w:val="18"/>
          <w:szCs w:val="18"/>
        </w:rPr>
        <w:t>is made</w:t>
      </w:r>
      <w:proofErr w:type="gramEnd"/>
      <w:r w:rsidRPr="0043648C">
        <w:rPr>
          <w:rFonts w:ascii="Arial" w:hAnsi="Arial" w:cs="Arial"/>
          <w:sz w:val="18"/>
          <w:szCs w:val="18"/>
        </w:rPr>
        <w:t xml:space="preserve"> with no compromises: it is a safe and reliable solution for sustainable plastics production. </w:t>
      </w:r>
    </w:p>
    <w:p w14:paraId="3A7C4B6C" w14:textId="33D053F7" w:rsidR="00E934A0" w:rsidRPr="006630A7" w:rsidRDefault="00E934A0" w:rsidP="00E934A0">
      <w:pPr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BC0CAF">
        <w:rPr>
          <w:rFonts w:ascii="Arial" w:hAnsi="Arial" w:cs="Arial"/>
          <w:color w:val="000000"/>
          <w:sz w:val="16"/>
          <w:lang w:val="en-GB"/>
        </w:rPr>
        <w:t xml:space="preserve">Website: </w:t>
      </w:r>
      <w:hyperlink r:id="rId12" w:history="1">
        <w:r w:rsidR="007914AE" w:rsidRPr="007D0164">
          <w:rPr>
            <w:rStyle w:val="Hyperlink"/>
            <w:rFonts w:ascii="Arial" w:hAnsi="Arial" w:cs="Arial"/>
            <w:sz w:val="16"/>
            <w:szCs w:val="16"/>
            <w:lang w:val="en-GB"/>
          </w:rPr>
          <w:t>https://</w:t>
        </w:r>
        <w:hyperlink r:id="rId13" w:history="1">
          <w:r w:rsidR="007914AE" w:rsidRPr="007D0164">
            <w:rPr>
              <w:rStyle w:val="Hyperlink"/>
              <w:rFonts w:ascii="Arial" w:hAnsi="Arial" w:cs="Arial"/>
              <w:sz w:val="16"/>
              <w:lang w:val="en-GB"/>
            </w:rPr>
            <w:t>www.fortum.com/circo</w:t>
          </w:r>
        </w:hyperlink>
      </w:hyperlink>
      <w:r>
        <w:rPr>
          <w:rFonts w:ascii="Arial" w:hAnsi="Arial" w:cs="Arial"/>
          <w:color w:val="000000"/>
          <w:sz w:val="16"/>
          <w:lang w:val="en-GB"/>
        </w:rPr>
        <w:t xml:space="preserve"> </w:t>
      </w:r>
      <w:r w:rsidR="006630A7">
        <w:rPr>
          <w:rFonts w:ascii="Arial" w:hAnsi="Arial" w:cs="Arial"/>
          <w:color w:val="000000"/>
          <w:sz w:val="16"/>
          <w:szCs w:val="16"/>
          <w:lang w:val="en-GB"/>
        </w:rPr>
        <w:br/>
      </w:r>
      <w:r w:rsidRPr="006630A7">
        <w:rPr>
          <w:rFonts w:ascii="Arial" w:hAnsi="Arial" w:cs="Arial"/>
          <w:color w:val="000000"/>
          <w:sz w:val="16"/>
          <w:lang w:val="en-GB"/>
        </w:rPr>
        <w:t xml:space="preserve">LinkedIn: </w:t>
      </w:r>
      <w:hyperlink r:id="rId14" w:history="1">
        <w:r w:rsidR="007914AE" w:rsidRPr="0065002B">
          <w:rPr>
            <w:rStyle w:val="Hyperlink"/>
            <w:rFonts w:ascii="Arial" w:hAnsi="Arial" w:cs="Arial"/>
            <w:sz w:val="16"/>
            <w:lang w:val="en-GB"/>
          </w:rPr>
          <w:t>https://www.linkedin.com/showcase/fortum-recycling-waste</w:t>
        </w:r>
      </w:hyperlink>
    </w:p>
    <w:p w14:paraId="66C85F81" w14:textId="77777777" w:rsidR="00E934A0" w:rsidRPr="00BC0CAF" w:rsidRDefault="00E934A0" w:rsidP="00E934A0">
      <w:pPr>
        <w:adjustRightInd w:val="0"/>
        <w:rPr>
          <w:rFonts w:ascii="Arial" w:hAnsi="Arial" w:cs="Arial"/>
          <w:b/>
          <w:color w:val="000000"/>
          <w:sz w:val="16"/>
          <w:szCs w:val="16"/>
          <w:lang w:val="en-GB"/>
        </w:rPr>
      </w:pPr>
      <w:r w:rsidRPr="00BC0CAF">
        <w:rPr>
          <w:rFonts w:ascii="Arial" w:hAnsi="Arial" w:cs="Arial"/>
          <w:b/>
          <w:color w:val="000000"/>
          <w:sz w:val="16"/>
          <w:lang w:val="en-GB"/>
        </w:rPr>
        <w:t>Press contact</w:t>
      </w:r>
    </w:p>
    <w:p w14:paraId="594E88C4" w14:textId="7771E035" w:rsidR="00D456F3" w:rsidRPr="00615011" w:rsidRDefault="00E934A0" w:rsidP="00E934A0">
      <w:pPr>
        <w:adjustRightInd w:val="0"/>
        <w:rPr>
          <w:rFonts w:ascii="Arial" w:hAnsi="Arial" w:cs="Arial"/>
          <w:color w:val="000000"/>
          <w:sz w:val="16"/>
          <w:szCs w:val="16"/>
          <w:lang w:val="de-CH"/>
        </w:rPr>
      </w:pPr>
      <w:r w:rsidRPr="00615011">
        <w:rPr>
          <w:rFonts w:ascii="Arial" w:hAnsi="Arial" w:cs="Arial"/>
          <w:color w:val="000000"/>
          <w:sz w:val="16"/>
          <w:lang w:val="de-CH"/>
        </w:rPr>
        <w:t>Julia Hisge</w:t>
      </w:r>
      <w:r w:rsidRPr="00615011">
        <w:rPr>
          <w:rFonts w:ascii="Arial" w:hAnsi="Arial" w:cs="Arial"/>
          <w:color w:val="000000"/>
          <w:sz w:val="16"/>
          <w:szCs w:val="16"/>
          <w:lang w:val="de-CH"/>
        </w:rPr>
        <w:br/>
      </w:r>
      <w:r w:rsidRPr="00615011">
        <w:rPr>
          <w:rFonts w:ascii="Arial" w:hAnsi="Arial" w:cs="Arial"/>
          <w:color w:val="000000"/>
          <w:sz w:val="16"/>
          <w:lang w:val="de-CH"/>
        </w:rPr>
        <w:t>möller pr GmbH</w:t>
      </w:r>
      <w:r w:rsidRPr="00615011">
        <w:rPr>
          <w:rFonts w:ascii="Arial" w:hAnsi="Arial" w:cs="Arial"/>
          <w:color w:val="000000"/>
          <w:sz w:val="16"/>
          <w:szCs w:val="16"/>
          <w:lang w:val="de-CH"/>
        </w:rPr>
        <w:br/>
      </w:r>
      <w:r w:rsidRPr="00615011">
        <w:rPr>
          <w:rFonts w:ascii="Arial" w:hAnsi="Arial" w:cs="Arial"/>
          <w:color w:val="000000"/>
          <w:sz w:val="16"/>
          <w:lang w:val="de-CH"/>
        </w:rPr>
        <w:t>Tel: +49 (0)221 80 10 87-90</w:t>
      </w:r>
      <w:r w:rsidRPr="00615011">
        <w:rPr>
          <w:rFonts w:ascii="Arial" w:hAnsi="Arial" w:cs="Arial"/>
          <w:color w:val="000000"/>
          <w:sz w:val="16"/>
          <w:szCs w:val="16"/>
          <w:lang w:val="de-CH"/>
        </w:rPr>
        <w:br/>
      </w:r>
      <w:proofErr w:type="spellStart"/>
      <w:r w:rsidRPr="00615011">
        <w:rPr>
          <w:rFonts w:ascii="Arial" w:hAnsi="Arial" w:cs="Arial"/>
          <w:color w:val="000000"/>
          <w:sz w:val="16"/>
          <w:lang w:val="de-CH"/>
        </w:rPr>
        <w:t>E-mail</w:t>
      </w:r>
      <w:proofErr w:type="spellEnd"/>
      <w:r w:rsidRPr="00615011">
        <w:rPr>
          <w:rFonts w:ascii="Arial" w:hAnsi="Arial" w:cs="Arial"/>
          <w:color w:val="000000"/>
          <w:sz w:val="16"/>
          <w:lang w:val="de-CH"/>
        </w:rPr>
        <w:t xml:space="preserve">: </w:t>
      </w:r>
      <w:hyperlink r:id="rId15" w:history="1">
        <w:r w:rsidRPr="00615011">
          <w:rPr>
            <w:rStyle w:val="Hyperlink"/>
            <w:rFonts w:ascii="Arial" w:hAnsi="Arial" w:cs="Arial"/>
            <w:sz w:val="16"/>
            <w:lang w:val="de-CH"/>
          </w:rPr>
          <w:t>jh@moeller-pr.de</w:t>
        </w:r>
      </w:hyperlink>
      <w:r w:rsidR="00D456F3">
        <w:rPr>
          <w:rStyle w:val="Hyperlink"/>
          <w:rFonts w:ascii="Arial" w:hAnsi="Arial" w:cs="Arial"/>
          <w:color w:val="000000"/>
          <w:sz w:val="16"/>
          <w:szCs w:val="16"/>
          <w:u w:val="none"/>
          <w:lang w:val="de-CH"/>
        </w:rPr>
        <w:br/>
      </w:r>
      <w:hyperlink r:id="rId16" w:history="1">
        <w:r w:rsidR="00D456F3" w:rsidRPr="00FD2725">
          <w:rPr>
            <w:rStyle w:val="Hyperlink"/>
            <w:rFonts w:ascii="Arial" w:hAnsi="Arial" w:cs="Arial"/>
            <w:sz w:val="16"/>
            <w:szCs w:val="16"/>
            <w:lang w:val="de-CH"/>
          </w:rPr>
          <w:t>www.moeller-pr.de</w:t>
        </w:r>
      </w:hyperlink>
      <w:r w:rsidR="00D456F3">
        <w:rPr>
          <w:rFonts w:ascii="Arial" w:hAnsi="Arial" w:cs="Arial"/>
          <w:color w:val="000000"/>
          <w:sz w:val="16"/>
          <w:szCs w:val="16"/>
          <w:lang w:val="de-CH"/>
        </w:rPr>
        <w:t xml:space="preserve"> </w:t>
      </w:r>
    </w:p>
    <w:p w14:paraId="22797733" w14:textId="77777777" w:rsidR="00973168" w:rsidRPr="00615011" w:rsidRDefault="00973168" w:rsidP="00973168">
      <w:pPr>
        <w:rPr>
          <w:rFonts w:ascii="Arial" w:hAnsi="Arial" w:cs="Arial"/>
          <w:lang w:val="de-CH"/>
        </w:rPr>
      </w:pPr>
    </w:p>
    <w:p w14:paraId="2053042B" w14:textId="77777777" w:rsidR="00047F33" w:rsidRPr="000E65C4" w:rsidRDefault="00047F33" w:rsidP="00973168">
      <w:pPr>
        <w:rPr>
          <w:noProof/>
          <w:lang w:val="de-CH"/>
        </w:rPr>
      </w:pPr>
    </w:p>
    <w:p w14:paraId="4B0B04C8" w14:textId="713A7384" w:rsidR="00837A21" w:rsidRDefault="003C7DB6" w:rsidP="00973168">
      <w:pPr>
        <w:rPr>
          <w:lang w:val="de-CH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626A1B9E" wp14:editId="5E06E014">
            <wp:extent cx="6120130" cy="3333750"/>
            <wp:effectExtent l="0" t="0" r="0" b="0"/>
            <wp:docPr id="7782376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EDD4" w14:textId="3C923FF6" w:rsidR="00047F33" w:rsidRPr="00047F33" w:rsidRDefault="00047F33" w:rsidP="00973168">
      <w:pPr>
        <w:rPr>
          <w:rFonts w:ascii="Arial" w:hAnsi="Arial" w:cs="Arial"/>
          <w:lang w:val="de-CH"/>
        </w:rPr>
      </w:pPr>
      <w:r w:rsidRPr="00047F33">
        <w:rPr>
          <w:rFonts w:ascii="Arial" w:hAnsi="Arial" w:cs="Arial"/>
          <w:lang w:val="de-CH"/>
        </w:rPr>
        <w:t xml:space="preserve">Copyright: </w:t>
      </w:r>
      <w:proofErr w:type="spellStart"/>
      <w:r w:rsidRPr="00047F33">
        <w:rPr>
          <w:rFonts w:ascii="Arial" w:hAnsi="Arial" w:cs="Arial"/>
          <w:lang w:val="de-CH"/>
        </w:rPr>
        <w:t>Fortum</w:t>
      </w:r>
      <w:proofErr w:type="spellEnd"/>
      <w:r w:rsidRPr="00047F33">
        <w:rPr>
          <w:rFonts w:ascii="Arial" w:hAnsi="Arial" w:cs="Arial"/>
          <w:lang w:val="de-CH"/>
        </w:rPr>
        <w:t xml:space="preserve"> </w:t>
      </w:r>
      <w:proofErr w:type="spellStart"/>
      <w:r w:rsidRPr="00047F33">
        <w:rPr>
          <w:rFonts w:ascii="Arial" w:hAnsi="Arial" w:cs="Arial"/>
          <w:lang w:val="de-CH"/>
        </w:rPr>
        <w:t>Waste</w:t>
      </w:r>
      <w:proofErr w:type="spellEnd"/>
      <w:r w:rsidRPr="00047F33">
        <w:rPr>
          <w:rFonts w:ascii="Arial" w:hAnsi="Arial" w:cs="Arial"/>
          <w:lang w:val="de-CH"/>
        </w:rPr>
        <w:t xml:space="preserve"> Solutions </w:t>
      </w:r>
      <w:proofErr w:type="spellStart"/>
      <w:r w:rsidRPr="00047F33">
        <w:rPr>
          <w:rFonts w:ascii="Arial" w:hAnsi="Arial" w:cs="Arial"/>
          <w:lang w:val="de-CH"/>
        </w:rPr>
        <w:t>Oy</w:t>
      </w:r>
      <w:proofErr w:type="spellEnd"/>
    </w:p>
    <w:sectPr w:rsidR="00047F33" w:rsidRPr="00047F33" w:rsidSect="00D161E7">
      <w:headerReference w:type="default" r:id="rId18"/>
      <w:pgSz w:w="11906" w:h="16838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B1D5" w14:textId="77777777" w:rsidR="007E039E" w:rsidRDefault="007E039E" w:rsidP="003D4D17">
      <w:pPr>
        <w:spacing w:after="0" w:line="240" w:lineRule="auto"/>
      </w:pPr>
      <w:r>
        <w:separator/>
      </w:r>
    </w:p>
  </w:endnote>
  <w:endnote w:type="continuationSeparator" w:id="0">
    <w:p w14:paraId="02B99E16" w14:textId="77777777" w:rsidR="007E039E" w:rsidRDefault="007E039E" w:rsidP="003D4D17">
      <w:pPr>
        <w:spacing w:after="0" w:line="240" w:lineRule="auto"/>
      </w:pPr>
      <w:r>
        <w:continuationSeparator/>
      </w:r>
    </w:p>
  </w:endnote>
  <w:endnote w:type="continuationNotice" w:id="1">
    <w:p w14:paraId="5C0F4217" w14:textId="77777777" w:rsidR="007E039E" w:rsidRDefault="007E0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2757" w14:textId="77777777" w:rsidR="007E039E" w:rsidRDefault="007E039E" w:rsidP="003D4D17">
      <w:pPr>
        <w:spacing w:after="0" w:line="240" w:lineRule="auto"/>
      </w:pPr>
      <w:r>
        <w:separator/>
      </w:r>
    </w:p>
  </w:footnote>
  <w:footnote w:type="continuationSeparator" w:id="0">
    <w:p w14:paraId="5AA4FC1B" w14:textId="77777777" w:rsidR="007E039E" w:rsidRDefault="007E039E" w:rsidP="003D4D17">
      <w:pPr>
        <w:spacing w:after="0" w:line="240" w:lineRule="auto"/>
      </w:pPr>
      <w:r>
        <w:continuationSeparator/>
      </w:r>
    </w:p>
  </w:footnote>
  <w:footnote w:type="continuationNotice" w:id="1">
    <w:p w14:paraId="73497788" w14:textId="77777777" w:rsidR="007E039E" w:rsidRDefault="007E03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209"/>
      <w:gridCol w:w="3210"/>
    </w:tblGrid>
    <w:tr w:rsidR="00E163E8" w14:paraId="7E56051B" w14:textId="77777777" w:rsidTr="000A2AF0">
      <w:tc>
        <w:tcPr>
          <w:tcW w:w="3351" w:type="dxa"/>
        </w:tcPr>
        <w:p w14:paraId="2F441271" w14:textId="2E83DDDC" w:rsidR="00E163E8" w:rsidRDefault="00E163E8">
          <w:pPr>
            <w:pStyle w:val="Kopfzeile"/>
          </w:pPr>
          <w:r w:rsidRPr="001C103B">
            <w:rPr>
              <w:rFonts w:asciiTheme="majorHAnsi" w:hAnsiTheme="majorHAnsi"/>
              <w:noProof/>
              <w:sz w:val="16"/>
              <w:szCs w:val="16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13E2FDB1" wp14:editId="062B2EB2">
                <wp:simplePos x="0" y="0"/>
                <wp:positionH relativeFrom="margin">
                  <wp:posOffset>0</wp:posOffset>
                </wp:positionH>
                <wp:positionV relativeFrom="page">
                  <wp:posOffset>-635</wp:posOffset>
                </wp:positionV>
                <wp:extent cx="1877883" cy="252000"/>
                <wp:effectExtent l="0" t="0" r="0" b="0"/>
                <wp:wrapNone/>
                <wp:docPr id="1889698319" name="Grafik 1889698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R000_00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883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14:paraId="618436A4" w14:textId="77777777" w:rsidR="00E163E8" w:rsidRDefault="00E163E8">
          <w:pPr>
            <w:pStyle w:val="Kopfzeile"/>
          </w:pPr>
        </w:p>
      </w:tc>
      <w:tc>
        <w:tcPr>
          <w:tcW w:w="3210" w:type="dxa"/>
        </w:tcPr>
        <w:p w14:paraId="28311742" w14:textId="1971EA9F" w:rsidR="00E163E8" w:rsidRDefault="0012328D" w:rsidP="0012328D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62C38E08" wp14:editId="57321DAC">
                <wp:extent cx="1188456" cy="280800"/>
                <wp:effectExtent l="0" t="0" r="0" b="5080"/>
                <wp:docPr id="91674049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456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81069" w14:textId="78A9C523" w:rsidR="00E163E8" w:rsidRDefault="00E163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91"/>
    <w:rsid w:val="00011639"/>
    <w:rsid w:val="00013322"/>
    <w:rsid w:val="0001548C"/>
    <w:rsid w:val="00047F33"/>
    <w:rsid w:val="000526E1"/>
    <w:rsid w:val="00054D32"/>
    <w:rsid w:val="000709CD"/>
    <w:rsid w:val="0007340E"/>
    <w:rsid w:val="00081D99"/>
    <w:rsid w:val="000A163E"/>
    <w:rsid w:val="000A2AF0"/>
    <w:rsid w:val="000B1D86"/>
    <w:rsid w:val="000C319D"/>
    <w:rsid w:val="000C325E"/>
    <w:rsid w:val="000C3BFE"/>
    <w:rsid w:val="000C7CD5"/>
    <w:rsid w:val="000D2887"/>
    <w:rsid w:val="000E405D"/>
    <w:rsid w:val="000E65C4"/>
    <w:rsid w:val="0010514C"/>
    <w:rsid w:val="001057D1"/>
    <w:rsid w:val="00106485"/>
    <w:rsid w:val="0012328D"/>
    <w:rsid w:val="00144291"/>
    <w:rsid w:val="00164F92"/>
    <w:rsid w:val="0016745E"/>
    <w:rsid w:val="0016787E"/>
    <w:rsid w:val="00167C4D"/>
    <w:rsid w:val="00184111"/>
    <w:rsid w:val="0019162F"/>
    <w:rsid w:val="001A0A60"/>
    <w:rsid w:val="001B48F7"/>
    <w:rsid w:val="001B692B"/>
    <w:rsid w:val="001C4154"/>
    <w:rsid w:val="001C7637"/>
    <w:rsid w:val="001F4598"/>
    <w:rsid w:val="00230D3C"/>
    <w:rsid w:val="002317E5"/>
    <w:rsid w:val="002427EF"/>
    <w:rsid w:val="00243A00"/>
    <w:rsid w:val="00244000"/>
    <w:rsid w:val="00251801"/>
    <w:rsid w:val="00252CBC"/>
    <w:rsid w:val="0026636C"/>
    <w:rsid w:val="00281249"/>
    <w:rsid w:val="002866F8"/>
    <w:rsid w:val="002913C1"/>
    <w:rsid w:val="0029408E"/>
    <w:rsid w:val="002B1358"/>
    <w:rsid w:val="002B54DA"/>
    <w:rsid w:val="002C1CA9"/>
    <w:rsid w:val="002D0C96"/>
    <w:rsid w:val="002D1727"/>
    <w:rsid w:val="002E77D7"/>
    <w:rsid w:val="002E7D90"/>
    <w:rsid w:val="002F2D7A"/>
    <w:rsid w:val="002F4F4B"/>
    <w:rsid w:val="002F7CBC"/>
    <w:rsid w:val="003031E0"/>
    <w:rsid w:val="00306C72"/>
    <w:rsid w:val="00323262"/>
    <w:rsid w:val="00330C64"/>
    <w:rsid w:val="00340D6C"/>
    <w:rsid w:val="00370B71"/>
    <w:rsid w:val="003773CF"/>
    <w:rsid w:val="00383D9C"/>
    <w:rsid w:val="003A46DC"/>
    <w:rsid w:val="003A7FF6"/>
    <w:rsid w:val="003B1BB8"/>
    <w:rsid w:val="003B51F8"/>
    <w:rsid w:val="003C7DB6"/>
    <w:rsid w:val="003D4D17"/>
    <w:rsid w:val="003E0ADC"/>
    <w:rsid w:val="003F2490"/>
    <w:rsid w:val="00401568"/>
    <w:rsid w:val="0040351F"/>
    <w:rsid w:val="004362EB"/>
    <w:rsid w:val="0043648C"/>
    <w:rsid w:val="00444A5A"/>
    <w:rsid w:val="00462F8B"/>
    <w:rsid w:val="00463299"/>
    <w:rsid w:val="00471499"/>
    <w:rsid w:val="00486C79"/>
    <w:rsid w:val="004A0B9B"/>
    <w:rsid w:val="004A52ED"/>
    <w:rsid w:val="004B17B6"/>
    <w:rsid w:val="004F2C5B"/>
    <w:rsid w:val="005037E2"/>
    <w:rsid w:val="00513726"/>
    <w:rsid w:val="00523AD1"/>
    <w:rsid w:val="00532F3C"/>
    <w:rsid w:val="00551907"/>
    <w:rsid w:val="0056179D"/>
    <w:rsid w:val="00583FE6"/>
    <w:rsid w:val="00585652"/>
    <w:rsid w:val="00591C59"/>
    <w:rsid w:val="005C4FCF"/>
    <w:rsid w:val="005C74E9"/>
    <w:rsid w:val="005C7B31"/>
    <w:rsid w:val="005E1CCC"/>
    <w:rsid w:val="005E26A4"/>
    <w:rsid w:val="00602820"/>
    <w:rsid w:val="0060605F"/>
    <w:rsid w:val="006101CA"/>
    <w:rsid w:val="006122A9"/>
    <w:rsid w:val="00615011"/>
    <w:rsid w:val="00623CFF"/>
    <w:rsid w:val="00627E2E"/>
    <w:rsid w:val="00645839"/>
    <w:rsid w:val="00657077"/>
    <w:rsid w:val="006625B0"/>
    <w:rsid w:val="006630A7"/>
    <w:rsid w:val="0066378C"/>
    <w:rsid w:val="00691299"/>
    <w:rsid w:val="00692B1B"/>
    <w:rsid w:val="006A1CA6"/>
    <w:rsid w:val="006A7876"/>
    <w:rsid w:val="006B6145"/>
    <w:rsid w:val="0070557A"/>
    <w:rsid w:val="00710149"/>
    <w:rsid w:val="00712157"/>
    <w:rsid w:val="00722EB1"/>
    <w:rsid w:val="007269B0"/>
    <w:rsid w:val="007269E8"/>
    <w:rsid w:val="007355DD"/>
    <w:rsid w:val="007406D5"/>
    <w:rsid w:val="007503D0"/>
    <w:rsid w:val="00754FA7"/>
    <w:rsid w:val="007914AE"/>
    <w:rsid w:val="007A36B7"/>
    <w:rsid w:val="007A4002"/>
    <w:rsid w:val="007A432B"/>
    <w:rsid w:val="007C0BFA"/>
    <w:rsid w:val="007D0164"/>
    <w:rsid w:val="007D1EBD"/>
    <w:rsid w:val="007E039E"/>
    <w:rsid w:val="0081231F"/>
    <w:rsid w:val="00812440"/>
    <w:rsid w:val="00832F0D"/>
    <w:rsid w:val="00836F9F"/>
    <w:rsid w:val="00837A21"/>
    <w:rsid w:val="00846EC9"/>
    <w:rsid w:val="008557FD"/>
    <w:rsid w:val="00862E55"/>
    <w:rsid w:val="00864E28"/>
    <w:rsid w:val="00880207"/>
    <w:rsid w:val="008803EC"/>
    <w:rsid w:val="008B1AC7"/>
    <w:rsid w:val="008E3B3D"/>
    <w:rsid w:val="008F016F"/>
    <w:rsid w:val="008F2C3F"/>
    <w:rsid w:val="0091338B"/>
    <w:rsid w:val="00920328"/>
    <w:rsid w:val="009344AF"/>
    <w:rsid w:val="009431F4"/>
    <w:rsid w:val="00945F97"/>
    <w:rsid w:val="00960255"/>
    <w:rsid w:val="00966F9C"/>
    <w:rsid w:val="0097117E"/>
    <w:rsid w:val="009717B3"/>
    <w:rsid w:val="00973168"/>
    <w:rsid w:val="00993A94"/>
    <w:rsid w:val="009A3F7D"/>
    <w:rsid w:val="009B1C37"/>
    <w:rsid w:val="009B7C00"/>
    <w:rsid w:val="009C4401"/>
    <w:rsid w:val="009C5B7B"/>
    <w:rsid w:val="009C7B75"/>
    <w:rsid w:val="009D2FF2"/>
    <w:rsid w:val="00A04122"/>
    <w:rsid w:val="00A127AA"/>
    <w:rsid w:val="00A25858"/>
    <w:rsid w:val="00A45EE3"/>
    <w:rsid w:val="00A625AF"/>
    <w:rsid w:val="00A76F2A"/>
    <w:rsid w:val="00A849CF"/>
    <w:rsid w:val="00A94AC7"/>
    <w:rsid w:val="00A96995"/>
    <w:rsid w:val="00A96BEE"/>
    <w:rsid w:val="00A975A6"/>
    <w:rsid w:val="00A97A84"/>
    <w:rsid w:val="00AA20DC"/>
    <w:rsid w:val="00AC01D0"/>
    <w:rsid w:val="00AC4027"/>
    <w:rsid w:val="00AC49CB"/>
    <w:rsid w:val="00AE6010"/>
    <w:rsid w:val="00B0426B"/>
    <w:rsid w:val="00B31A23"/>
    <w:rsid w:val="00B53811"/>
    <w:rsid w:val="00B663CB"/>
    <w:rsid w:val="00B83D68"/>
    <w:rsid w:val="00B97BD3"/>
    <w:rsid w:val="00BA5048"/>
    <w:rsid w:val="00BB3BC5"/>
    <w:rsid w:val="00BF6B2F"/>
    <w:rsid w:val="00C10BC3"/>
    <w:rsid w:val="00C141D0"/>
    <w:rsid w:val="00C24AFA"/>
    <w:rsid w:val="00C263B3"/>
    <w:rsid w:val="00C46DB6"/>
    <w:rsid w:val="00C624FC"/>
    <w:rsid w:val="00C671D1"/>
    <w:rsid w:val="00C76FC3"/>
    <w:rsid w:val="00C823E9"/>
    <w:rsid w:val="00C83958"/>
    <w:rsid w:val="00CA3504"/>
    <w:rsid w:val="00CC45D9"/>
    <w:rsid w:val="00CC4C42"/>
    <w:rsid w:val="00D04C7F"/>
    <w:rsid w:val="00D11DB3"/>
    <w:rsid w:val="00D161E7"/>
    <w:rsid w:val="00D22E29"/>
    <w:rsid w:val="00D26FB7"/>
    <w:rsid w:val="00D42474"/>
    <w:rsid w:val="00D456F3"/>
    <w:rsid w:val="00D464E9"/>
    <w:rsid w:val="00D51FF0"/>
    <w:rsid w:val="00D57BEB"/>
    <w:rsid w:val="00D61807"/>
    <w:rsid w:val="00D61C5F"/>
    <w:rsid w:val="00D627BC"/>
    <w:rsid w:val="00D727BF"/>
    <w:rsid w:val="00D741E3"/>
    <w:rsid w:val="00D85EF9"/>
    <w:rsid w:val="00DA3FD1"/>
    <w:rsid w:val="00DB508B"/>
    <w:rsid w:val="00DC6B45"/>
    <w:rsid w:val="00DC70AF"/>
    <w:rsid w:val="00DC741A"/>
    <w:rsid w:val="00DE69E9"/>
    <w:rsid w:val="00DE6F2D"/>
    <w:rsid w:val="00E163E8"/>
    <w:rsid w:val="00E22E3D"/>
    <w:rsid w:val="00E309FB"/>
    <w:rsid w:val="00E31846"/>
    <w:rsid w:val="00E3763E"/>
    <w:rsid w:val="00E42A12"/>
    <w:rsid w:val="00E45A4D"/>
    <w:rsid w:val="00E5639E"/>
    <w:rsid w:val="00E643FE"/>
    <w:rsid w:val="00E80FC2"/>
    <w:rsid w:val="00E84242"/>
    <w:rsid w:val="00E85CDE"/>
    <w:rsid w:val="00E934A0"/>
    <w:rsid w:val="00E9443B"/>
    <w:rsid w:val="00EA589A"/>
    <w:rsid w:val="00EC49AA"/>
    <w:rsid w:val="00ED4FF7"/>
    <w:rsid w:val="00EE3E88"/>
    <w:rsid w:val="00EE56CD"/>
    <w:rsid w:val="00EF3F2A"/>
    <w:rsid w:val="00EF64F5"/>
    <w:rsid w:val="00F014EE"/>
    <w:rsid w:val="00F01DF5"/>
    <w:rsid w:val="00F03980"/>
    <w:rsid w:val="00F11D76"/>
    <w:rsid w:val="00F14CC3"/>
    <w:rsid w:val="00F15E51"/>
    <w:rsid w:val="00F1605F"/>
    <w:rsid w:val="00F22E97"/>
    <w:rsid w:val="00F32C8D"/>
    <w:rsid w:val="00F43761"/>
    <w:rsid w:val="00F51792"/>
    <w:rsid w:val="00F60A18"/>
    <w:rsid w:val="00F61324"/>
    <w:rsid w:val="00F61AF5"/>
    <w:rsid w:val="00F6276A"/>
    <w:rsid w:val="00F714F8"/>
    <w:rsid w:val="00F825B5"/>
    <w:rsid w:val="00F92F0C"/>
    <w:rsid w:val="00FA26B3"/>
    <w:rsid w:val="00FB1483"/>
    <w:rsid w:val="00FB6A56"/>
    <w:rsid w:val="00FC1842"/>
    <w:rsid w:val="00FC4EEA"/>
    <w:rsid w:val="00FC5FD1"/>
    <w:rsid w:val="00FD3366"/>
    <w:rsid w:val="00FD59E7"/>
    <w:rsid w:val="00FE0738"/>
    <w:rsid w:val="00FE477D"/>
    <w:rsid w:val="00FF1893"/>
    <w:rsid w:val="00FF3054"/>
    <w:rsid w:val="03EADE4A"/>
    <w:rsid w:val="05D3604F"/>
    <w:rsid w:val="06BB76A1"/>
    <w:rsid w:val="077FCC9C"/>
    <w:rsid w:val="087F7F9C"/>
    <w:rsid w:val="08FDC759"/>
    <w:rsid w:val="0BE088E5"/>
    <w:rsid w:val="0EB2B3D6"/>
    <w:rsid w:val="14FB5826"/>
    <w:rsid w:val="196A38ED"/>
    <w:rsid w:val="1CA7DEBE"/>
    <w:rsid w:val="20D8049B"/>
    <w:rsid w:val="28D84F49"/>
    <w:rsid w:val="2AB6835C"/>
    <w:rsid w:val="2FEDB22D"/>
    <w:rsid w:val="33353192"/>
    <w:rsid w:val="35D96AB3"/>
    <w:rsid w:val="38DB4FC5"/>
    <w:rsid w:val="48F96115"/>
    <w:rsid w:val="4CCD58C2"/>
    <w:rsid w:val="4D58BD2E"/>
    <w:rsid w:val="58A919D0"/>
    <w:rsid w:val="597F4DCC"/>
    <w:rsid w:val="5ED50A2F"/>
    <w:rsid w:val="63272CA6"/>
    <w:rsid w:val="664E103A"/>
    <w:rsid w:val="6CC70D1C"/>
    <w:rsid w:val="703FF78B"/>
    <w:rsid w:val="7283BD1A"/>
    <w:rsid w:val="7294509E"/>
    <w:rsid w:val="742A1DFF"/>
    <w:rsid w:val="75A46333"/>
    <w:rsid w:val="773F2199"/>
    <w:rsid w:val="7911CDE6"/>
    <w:rsid w:val="7B37F826"/>
    <w:rsid w:val="7E6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0A2F3"/>
  <w15:chartTrackingRefBased/>
  <w15:docId w15:val="{F3E0C7BA-B1CD-4DB9-AFBA-C7DD4B4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D17"/>
  </w:style>
  <w:style w:type="paragraph" w:styleId="Fuzeile">
    <w:name w:val="footer"/>
    <w:basedOn w:val="Standard"/>
    <w:link w:val="FuzeileZchn"/>
    <w:uiPriority w:val="99"/>
    <w:unhideWhenUsed/>
    <w:rsid w:val="003D4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D17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65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2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24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3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customStyle="1" w:styleId="output-sentence">
    <w:name w:val="output-sentence"/>
    <w:basedOn w:val="Absatz-Standardschriftart"/>
    <w:rsid w:val="00230D3C"/>
  </w:style>
  <w:style w:type="character" w:customStyle="1" w:styleId="word">
    <w:name w:val="word"/>
    <w:basedOn w:val="Absatz-Standardschriftart"/>
    <w:rsid w:val="00230D3C"/>
  </w:style>
  <w:style w:type="paragraph" w:styleId="berarbeitung">
    <w:name w:val="Revision"/>
    <w:hidden/>
    <w:uiPriority w:val="99"/>
    <w:semiHidden/>
    <w:rsid w:val="0051372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316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rastaiin\AppData\Local\Microsoft\Windows\INetCache\Content.Outlook\2BI0Y4VM\www.fortum.com\circ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rtum.com/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oeller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meraxis-group/" TargetMode="External"/><Relationship Id="rId5" Type="http://schemas.openxmlformats.org/officeDocument/2006/relationships/styles" Target="styles.xml"/><Relationship Id="rId15" Type="http://schemas.openxmlformats.org/officeDocument/2006/relationships/hyperlink" Target="mailto:jh@moeller-pr.de" TargetMode="External"/><Relationship Id="rId10" Type="http://schemas.openxmlformats.org/officeDocument/2006/relationships/hyperlink" Target="https://www.meraxis-group.c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showcase/fortum-recycling-was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961CABF3EF488E16F8A61F97052F" ma:contentTypeVersion="12" ma:contentTypeDescription="Create a new document." ma:contentTypeScope="" ma:versionID="cba54e2528f26bdf5b7f701a857ba12d">
  <xsd:schema xmlns:xsd="http://www.w3.org/2001/XMLSchema" xmlns:xs="http://www.w3.org/2001/XMLSchema" xmlns:p="http://schemas.microsoft.com/office/2006/metadata/properties" xmlns:ns2="f352a51f-8707-42d1-ad4b-cb4b5c7c1c75" xmlns:ns3="64ef396d-9a57-421d-836e-cc6983ad6b11" targetNamespace="http://schemas.microsoft.com/office/2006/metadata/properties" ma:root="true" ma:fieldsID="986900a8ee489743724a9764e7eba4ec" ns2:_="" ns3:_="">
    <xsd:import namespace="f352a51f-8707-42d1-ad4b-cb4b5c7c1c75"/>
    <xsd:import namespace="64ef396d-9a57-421d-836e-cc6983ad6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a51f-8707-42d1-ad4b-cb4b5c7c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396d-9a57-421d-836e-cc6983ad6b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494a99-3a84-46e9-bcfa-e304e04ee0e4}" ma:internalName="TaxCatchAll" ma:showField="CatchAllData" ma:web="64ef396d-9a57-421d-836e-cc6983ad6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2a51f-8707-42d1-ad4b-cb4b5c7c1c75">
      <Terms xmlns="http://schemas.microsoft.com/office/infopath/2007/PartnerControls"/>
    </lcf76f155ced4ddcb4097134ff3c332f>
    <TaxCatchAll xmlns="64ef396d-9a57-421d-836e-cc6983ad6b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C921-CA4B-4998-A0C3-48C87F03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0FE00-405E-4E1C-811A-632B564BC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2a51f-8707-42d1-ad4b-cb4b5c7c1c75"/>
    <ds:schemaRef ds:uri="64ef396d-9a57-421d-836e-cc6983ad6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4C404-A392-4219-AB64-C98BF94D82D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64ef396d-9a57-421d-836e-cc6983ad6b11"/>
    <ds:schemaRef ds:uri="f352a51f-8707-42d1-ad4b-cb4b5c7c1c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84FDAE-018A-491C-AC57-4401A3976C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434286-1dad-42db-a12c-ebf6360a61a3}" enabled="1" method="Standard" siteId="{8015e684-befa-475d-802b-fd235c2bdf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Taskula</dc:creator>
  <cp:keywords/>
  <dc:description/>
  <cp:lastModifiedBy>Julia Hisge</cp:lastModifiedBy>
  <cp:revision>3</cp:revision>
  <cp:lastPrinted>2024-01-23T07:19:00Z</cp:lastPrinted>
  <dcterms:created xsi:type="dcterms:W3CDTF">2024-01-23T08:16:00Z</dcterms:created>
  <dcterms:modified xsi:type="dcterms:W3CDTF">2024-01-23T11:24:00Z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2024-01-05T09:19:29Z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09d8f8ac-3c6c-45b4-b323-4f170798f840</vt:lpwstr>
  </property>
  <property fmtid="{D5CDD505-2E9C-101B-9397-08002B2CF9AE}" pid="8" name="MSIP_Label_f45044c0-b6aa-4b2b-834d-65c9ef8bb134_ContentBits">
    <vt:lpwstr>0</vt:lpwstr>
  </property>
  <property fmtid="{D5CDD505-2E9C-101B-9397-08002B2CF9AE}" pid="9" name="ContentTypeId">
    <vt:lpwstr>0x0101004B36961CABF3EF488E16F8A61F97052F</vt:lpwstr>
  </property>
  <property fmtid="{D5CDD505-2E9C-101B-9397-08002B2CF9AE}" pid="10" name="MediaServiceImageTags">
    <vt:lpwstr/>
  </property>
  <property fmtid="{D5CDD505-2E9C-101B-9397-08002B2CF9AE}" pid="11" name="_NewReviewCycle">
    <vt:lpwstr/>
  </property>
  <property fmtid="{D5CDD505-2E9C-101B-9397-08002B2CF9AE}" pid="12" name="GrammarlyDocumentId">
    <vt:lpwstr>9bb664d72f78bd106dfa058e454356e95fe7fdc5d08507d3bd4a0c3127a5f327</vt:lpwstr>
  </property>
</Properties>
</file>