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F2EBE" w14:textId="07C521BB" w:rsidR="005F566B" w:rsidRPr="003E4DAC" w:rsidRDefault="005F566B" w:rsidP="009D1321">
      <w:pPr>
        <w:jc w:val="center"/>
        <w:rPr>
          <w:rFonts w:ascii="Roboto" w:hAnsi="Roboto"/>
          <w:b/>
          <w:bCs/>
          <w:sz w:val="20"/>
          <w:szCs w:val="20"/>
          <w:u w:val="single"/>
        </w:rPr>
      </w:pPr>
    </w:p>
    <w:p w14:paraId="11D13F11" w14:textId="026C322D" w:rsidR="000C72C8" w:rsidRPr="003E4DAC" w:rsidRDefault="00101D14" w:rsidP="0051413B">
      <w:pPr>
        <w:jc w:val="right"/>
        <w:rPr>
          <w:rFonts w:ascii="Roboto" w:hAnsi="Roboto"/>
          <w:b/>
          <w:bCs/>
          <w:sz w:val="20"/>
          <w:szCs w:val="20"/>
          <w:u w:val="single"/>
        </w:rPr>
      </w:pPr>
      <w:r w:rsidRPr="003E4DAC">
        <w:rPr>
          <w:rFonts w:ascii="Roboto" w:hAnsi="Roboto"/>
          <w:b/>
          <w:bCs/>
          <w:sz w:val="20"/>
          <w:szCs w:val="20"/>
          <w:u w:val="single"/>
        </w:rPr>
        <w:t>Press Release</w:t>
      </w:r>
      <w:r w:rsidR="0051413B" w:rsidRPr="003E4DAC">
        <w:rPr>
          <w:rFonts w:ascii="Roboto" w:hAnsi="Roboto"/>
          <w:b/>
          <w:bCs/>
          <w:sz w:val="20"/>
          <w:szCs w:val="20"/>
          <w:u w:val="single"/>
        </w:rPr>
        <w:t>- October 2022</w:t>
      </w:r>
      <w:r w:rsidRPr="003E4DAC">
        <w:rPr>
          <w:rFonts w:ascii="Roboto" w:hAnsi="Roboto"/>
          <w:b/>
          <w:bCs/>
          <w:sz w:val="20"/>
          <w:szCs w:val="20"/>
          <w:u w:val="single"/>
        </w:rPr>
        <w:t xml:space="preserve"> </w:t>
      </w:r>
    </w:p>
    <w:p w14:paraId="244AB258" w14:textId="77777777" w:rsidR="00101D14" w:rsidRPr="003E4DAC" w:rsidRDefault="00101D14" w:rsidP="000678FC">
      <w:pPr>
        <w:rPr>
          <w:rFonts w:ascii="Roboto" w:hAnsi="Roboto"/>
          <w:b/>
          <w:bCs/>
          <w:sz w:val="20"/>
          <w:szCs w:val="20"/>
          <w:u w:val="single"/>
        </w:rPr>
      </w:pPr>
    </w:p>
    <w:p w14:paraId="3DC07417" w14:textId="77777777" w:rsidR="00CC09A4" w:rsidRPr="003E4DAC" w:rsidRDefault="00CC09A4" w:rsidP="00CC09A4">
      <w:pPr>
        <w:rPr>
          <w:rFonts w:ascii="Roboto" w:hAnsi="Roboto"/>
          <w:sz w:val="20"/>
          <w:szCs w:val="20"/>
        </w:rPr>
      </w:pPr>
      <w:r w:rsidRPr="003E4DAC">
        <w:rPr>
          <w:rFonts w:ascii="Roboto" w:hAnsi="Roboto"/>
          <w:sz w:val="20"/>
          <w:szCs w:val="20"/>
        </w:rPr>
        <w:t>The Indian Paper &amp; Pulp industry is witnessing a period of rapid growth and expansion.</w:t>
      </w:r>
    </w:p>
    <w:p w14:paraId="1B327B49" w14:textId="77777777" w:rsidR="00CC09A4" w:rsidRPr="003E4DAC" w:rsidRDefault="00CC09A4" w:rsidP="00CC09A4">
      <w:pPr>
        <w:rPr>
          <w:rFonts w:ascii="Roboto" w:hAnsi="Roboto"/>
          <w:sz w:val="20"/>
          <w:szCs w:val="20"/>
        </w:rPr>
      </w:pPr>
    </w:p>
    <w:p w14:paraId="1E557809" w14:textId="54F1FE48" w:rsidR="004E7BA9" w:rsidRPr="003E4DAC" w:rsidRDefault="00CC09A4" w:rsidP="008C71CF">
      <w:pPr>
        <w:rPr>
          <w:rFonts w:ascii="Roboto" w:hAnsi="Roboto"/>
          <w:sz w:val="20"/>
          <w:szCs w:val="20"/>
        </w:rPr>
      </w:pPr>
      <w:r w:rsidRPr="003E4DAC">
        <w:rPr>
          <w:rFonts w:ascii="Roboto" w:hAnsi="Roboto"/>
          <w:sz w:val="20"/>
          <w:szCs w:val="20"/>
        </w:rPr>
        <w:t xml:space="preserve">In 2021, the Indian paper &amp; pulp market was valued at US$ 11.48 </w:t>
      </w:r>
      <w:r w:rsidR="0025637A" w:rsidRPr="003E4DAC">
        <w:rPr>
          <w:rFonts w:ascii="Roboto" w:hAnsi="Roboto"/>
          <w:sz w:val="20"/>
          <w:szCs w:val="20"/>
        </w:rPr>
        <w:t>Bn and</w:t>
      </w:r>
      <w:r w:rsidRPr="003E4DAC">
        <w:rPr>
          <w:rFonts w:ascii="Roboto" w:hAnsi="Roboto"/>
          <w:sz w:val="20"/>
          <w:szCs w:val="20"/>
        </w:rPr>
        <w:t xml:space="preserve"> is expected to reach US$ 31.41 Bn by 2029.</w:t>
      </w:r>
    </w:p>
    <w:p w14:paraId="795A1290" w14:textId="4A45F0E7" w:rsidR="004E7BA9" w:rsidRPr="003E4DAC" w:rsidRDefault="004E7BA9" w:rsidP="008C71CF">
      <w:pPr>
        <w:rPr>
          <w:rFonts w:ascii="Roboto" w:hAnsi="Roboto"/>
          <w:sz w:val="20"/>
          <w:szCs w:val="20"/>
        </w:rPr>
      </w:pPr>
    </w:p>
    <w:p w14:paraId="7837A9A1" w14:textId="6D6F03B2" w:rsidR="00544FDC" w:rsidRPr="003E4DAC" w:rsidRDefault="00E11F8E" w:rsidP="008C71CF">
      <w:pPr>
        <w:rPr>
          <w:rFonts w:ascii="Roboto" w:hAnsi="Roboto"/>
          <w:sz w:val="20"/>
          <w:szCs w:val="20"/>
        </w:rPr>
      </w:pPr>
      <w:r w:rsidRPr="003E4DAC">
        <w:rPr>
          <w:rFonts w:ascii="Roboto" w:hAnsi="Roboto"/>
          <w:sz w:val="20"/>
          <w:szCs w:val="20"/>
        </w:rPr>
        <w:t>With domestic demand steadily increasing, as well as a growing manufacturing sector, rising demand for better-quality packaging from organized retail outlets, and an upstream market for paper products like tissue paper, filter paper, tea bags, and lightweight online coated paper, this industry is expected to keep growing in India. The value of the print industry in India is expected to go up to almost $410 billion by fiscal year 2024. The Indian packaging market is expected to reach values of around $204.81 billion by 2025, driven by the rising consumer demand for resource-efficient and eco-friendly products across various industries such as food &amp; beverages (F&amp;B), pharmaceuticals &amp; healthcare products (PHC), etc., all of which are currently witnessing tremendous growth across both developed and developing economies including India."</w:t>
      </w:r>
    </w:p>
    <w:p w14:paraId="5517A25F" w14:textId="77777777" w:rsidR="00927223" w:rsidRPr="003E4DAC" w:rsidRDefault="00927223" w:rsidP="008C71CF">
      <w:pPr>
        <w:rPr>
          <w:rFonts w:ascii="Roboto" w:hAnsi="Roboto"/>
          <w:sz w:val="20"/>
          <w:szCs w:val="20"/>
        </w:rPr>
      </w:pPr>
    </w:p>
    <w:p w14:paraId="10415AB4" w14:textId="1896E2C1" w:rsidR="00D04EF1" w:rsidRPr="003E4DAC" w:rsidRDefault="00D04EF1" w:rsidP="00D04EF1">
      <w:pPr>
        <w:rPr>
          <w:rFonts w:ascii="Roboto" w:hAnsi="Roboto"/>
          <w:sz w:val="20"/>
          <w:szCs w:val="20"/>
        </w:rPr>
      </w:pPr>
      <w:r w:rsidRPr="003E4DAC">
        <w:rPr>
          <w:rFonts w:ascii="Roboto" w:hAnsi="Roboto"/>
          <w:sz w:val="20"/>
          <w:szCs w:val="20"/>
        </w:rPr>
        <w:t>Exports have increased by nearly 80% over the previous year, reaching a total of Rs. 13,963 crore (US$ 1.79 billion) in the financial year 21-22.</w:t>
      </w:r>
    </w:p>
    <w:p w14:paraId="364154C1" w14:textId="77777777" w:rsidR="00D04EF1" w:rsidRPr="003E4DAC" w:rsidRDefault="00D04EF1" w:rsidP="00D04EF1">
      <w:pPr>
        <w:rPr>
          <w:rFonts w:ascii="Roboto" w:hAnsi="Roboto"/>
          <w:sz w:val="20"/>
          <w:szCs w:val="20"/>
        </w:rPr>
      </w:pPr>
    </w:p>
    <w:p w14:paraId="035D3949" w14:textId="77777777" w:rsidR="00D04EF1" w:rsidRPr="003E4DAC" w:rsidRDefault="00D04EF1" w:rsidP="00D04EF1">
      <w:pPr>
        <w:rPr>
          <w:rFonts w:ascii="Roboto" w:hAnsi="Roboto"/>
          <w:sz w:val="20"/>
          <w:szCs w:val="20"/>
        </w:rPr>
      </w:pPr>
      <w:r w:rsidRPr="003E4DAC">
        <w:rPr>
          <w:rFonts w:ascii="Roboto" w:hAnsi="Roboto"/>
          <w:sz w:val="20"/>
          <w:szCs w:val="20"/>
        </w:rPr>
        <w:t>With this growth comes a new focus on both domestic and global demand with substantial investments shifting towards more eco-friendly products and technology.</w:t>
      </w:r>
    </w:p>
    <w:p w14:paraId="2A6B5420" w14:textId="77777777" w:rsidR="00D04EF1" w:rsidRPr="003E4DAC" w:rsidRDefault="00D04EF1" w:rsidP="00D04EF1">
      <w:pPr>
        <w:rPr>
          <w:rFonts w:ascii="Roboto" w:hAnsi="Roboto"/>
          <w:sz w:val="20"/>
          <w:szCs w:val="20"/>
        </w:rPr>
      </w:pPr>
    </w:p>
    <w:p w14:paraId="449575FD" w14:textId="218E29F5" w:rsidR="00432117" w:rsidRPr="003E4DAC" w:rsidRDefault="00D04EF1" w:rsidP="00D04EF1">
      <w:pPr>
        <w:rPr>
          <w:rFonts w:ascii="Roboto" w:hAnsi="Roboto"/>
          <w:sz w:val="20"/>
          <w:szCs w:val="20"/>
        </w:rPr>
      </w:pPr>
      <w:r w:rsidRPr="003E4DAC">
        <w:rPr>
          <w:rFonts w:ascii="Roboto" w:hAnsi="Roboto"/>
          <w:sz w:val="20"/>
          <w:szCs w:val="20"/>
        </w:rPr>
        <w:t xml:space="preserve">Growth being the objective at its core and new market and opportunities at the forefront, the industry was actively exploring for a unified business platform with unlimited opportunities for paper &amp; allied industries to have face to face interaction, skilled worked force, develop new business opportunities, international growth. Considering all these factors in mind, HYVE India have created the said platform by planning a business event together as </w:t>
      </w:r>
      <w:proofErr w:type="spellStart"/>
      <w:r w:rsidRPr="003E4DAC">
        <w:rPr>
          <w:rFonts w:ascii="Roboto" w:hAnsi="Roboto"/>
          <w:sz w:val="20"/>
          <w:szCs w:val="20"/>
        </w:rPr>
        <w:t>PaperexSouth</w:t>
      </w:r>
      <w:proofErr w:type="spellEnd"/>
      <w:r w:rsidRPr="003E4DAC">
        <w:rPr>
          <w:rFonts w:ascii="Roboto" w:hAnsi="Roboto"/>
          <w:sz w:val="20"/>
          <w:szCs w:val="20"/>
        </w:rPr>
        <w:t xml:space="preserve"> India 23rd -25th November 2022 at Chennai, India</w:t>
      </w:r>
      <w:r w:rsidR="0025637A" w:rsidRPr="003E4DAC">
        <w:rPr>
          <w:rFonts w:ascii="Roboto" w:hAnsi="Roboto"/>
          <w:sz w:val="20"/>
          <w:szCs w:val="20"/>
        </w:rPr>
        <w:t>.</w:t>
      </w:r>
    </w:p>
    <w:p w14:paraId="3CF1C137" w14:textId="77777777" w:rsidR="0025637A" w:rsidRPr="003E4DAC" w:rsidRDefault="0025637A" w:rsidP="00D04EF1">
      <w:pPr>
        <w:rPr>
          <w:rFonts w:ascii="Roboto" w:hAnsi="Roboto"/>
          <w:sz w:val="20"/>
          <w:szCs w:val="20"/>
        </w:rPr>
      </w:pPr>
    </w:p>
    <w:p w14:paraId="3E17D1EB" w14:textId="3EDC5FBA" w:rsidR="0029661D" w:rsidRPr="003E4DAC" w:rsidRDefault="0029661D" w:rsidP="0029661D">
      <w:pPr>
        <w:rPr>
          <w:rFonts w:ascii="Roboto" w:hAnsi="Roboto"/>
          <w:sz w:val="20"/>
          <w:szCs w:val="20"/>
        </w:rPr>
      </w:pPr>
      <w:r w:rsidRPr="003E4DAC">
        <w:rPr>
          <w:rFonts w:ascii="Roboto" w:hAnsi="Roboto"/>
          <w:sz w:val="20"/>
          <w:szCs w:val="20"/>
        </w:rPr>
        <w:t>Paperex South India 2022 will be the place to be for paper industry executives and professionals.</w:t>
      </w:r>
    </w:p>
    <w:p w14:paraId="27512DBA" w14:textId="77777777" w:rsidR="007E781D" w:rsidRPr="003E4DAC" w:rsidRDefault="007E781D" w:rsidP="0029661D">
      <w:pPr>
        <w:rPr>
          <w:rFonts w:ascii="Roboto" w:hAnsi="Roboto"/>
          <w:sz w:val="20"/>
          <w:szCs w:val="20"/>
        </w:rPr>
      </w:pPr>
    </w:p>
    <w:p w14:paraId="0A86CAFE" w14:textId="67DA53E0" w:rsidR="007F22B7" w:rsidRPr="003E4DAC" w:rsidRDefault="007F22B7" w:rsidP="0029661D">
      <w:pPr>
        <w:rPr>
          <w:rFonts w:ascii="Roboto" w:hAnsi="Roboto"/>
          <w:sz w:val="20"/>
          <w:szCs w:val="20"/>
        </w:rPr>
      </w:pPr>
      <w:r w:rsidRPr="003E4DAC">
        <w:rPr>
          <w:rFonts w:ascii="Roboto" w:hAnsi="Roboto"/>
          <w:b/>
          <w:bCs/>
          <w:sz w:val="20"/>
          <w:szCs w:val="20"/>
        </w:rPr>
        <w:t>Paperex South India</w:t>
      </w:r>
      <w:r w:rsidRPr="003E4DAC">
        <w:rPr>
          <w:rFonts w:ascii="Roboto" w:hAnsi="Roboto"/>
          <w:sz w:val="20"/>
          <w:szCs w:val="20"/>
        </w:rPr>
        <w:t xml:space="preserve"> aims to bring together the expert group of exhibitors, industry professionals &amp; targeted visitors base to tap into the booming paper and pulp industry in South India. </w:t>
      </w:r>
    </w:p>
    <w:p w14:paraId="32DCEEDA" w14:textId="77777777" w:rsidR="0029661D" w:rsidRPr="003E4DAC" w:rsidRDefault="0029661D" w:rsidP="0029661D">
      <w:pPr>
        <w:rPr>
          <w:rFonts w:ascii="Roboto" w:hAnsi="Roboto"/>
          <w:sz w:val="20"/>
          <w:szCs w:val="20"/>
        </w:rPr>
      </w:pPr>
    </w:p>
    <w:p w14:paraId="3BE8E140" w14:textId="77777777" w:rsidR="00BB719B" w:rsidRDefault="00BB719B" w:rsidP="00BB719B">
      <w:pPr>
        <w:rPr>
          <w:rFonts w:ascii="Roboto" w:hAnsi="Roboto"/>
          <w:sz w:val="20"/>
          <w:szCs w:val="20"/>
        </w:rPr>
      </w:pPr>
    </w:p>
    <w:p w14:paraId="70162685" w14:textId="77777777" w:rsidR="00BB719B" w:rsidRPr="003E4DAC" w:rsidRDefault="00BB719B" w:rsidP="00BB719B">
      <w:pPr>
        <w:rPr>
          <w:rFonts w:ascii="Roboto" w:hAnsi="Roboto"/>
          <w:sz w:val="20"/>
          <w:szCs w:val="20"/>
        </w:rPr>
      </w:pPr>
      <w:r w:rsidRPr="003E4DAC">
        <w:rPr>
          <w:rFonts w:ascii="Roboto" w:hAnsi="Roboto"/>
          <w:sz w:val="20"/>
          <w:szCs w:val="20"/>
        </w:rPr>
        <w:t>Paperex South India event has become trusted platform for business transaction. The event is attended by large gathering of paper manufacturers to explore the new technology, machinery &amp; equipment and raw material for paper &amp; board manufacturing. also, the mass audience of paper traders, printers, publisher, converter and paper packaging companies to explore the vast variety of papers at the show.</w:t>
      </w:r>
    </w:p>
    <w:p w14:paraId="0C9143F6" w14:textId="77777777" w:rsidR="00BB719B" w:rsidRPr="003E4DAC" w:rsidRDefault="00BB719B" w:rsidP="0029661D">
      <w:pPr>
        <w:rPr>
          <w:rFonts w:ascii="Roboto" w:hAnsi="Roboto"/>
          <w:sz w:val="20"/>
          <w:szCs w:val="20"/>
        </w:rPr>
      </w:pPr>
    </w:p>
    <w:p w14:paraId="657E2916" w14:textId="0575250B" w:rsidR="0029661D" w:rsidRPr="003E4DAC" w:rsidRDefault="0029661D" w:rsidP="0029661D">
      <w:pPr>
        <w:rPr>
          <w:rFonts w:ascii="Roboto" w:hAnsi="Roboto"/>
          <w:sz w:val="20"/>
          <w:szCs w:val="20"/>
        </w:rPr>
      </w:pPr>
      <w:r w:rsidRPr="003E4DAC">
        <w:rPr>
          <w:rFonts w:ascii="Roboto" w:hAnsi="Roboto"/>
          <w:sz w:val="20"/>
          <w:szCs w:val="20"/>
        </w:rPr>
        <w:t>Paperex</w:t>
      </w:r>
      <w:r w:rsidR="00C7265C" w:rsidRPr="003E4DAC">
        <w:rPr>
          <w:rFonts w:ascii="Roboto" w:hAnsi="Roboto"/>
          <w:sz w:val="20"/>
          <w:szCs w:val="20"/>
        </w:rPr>
        <w:t xml:space="preserve"> </w:t>
      </w:r>
      <w:r w:rsidRPr="003E4DAC">
        <w:rPr>
          <w:rFonts w:ascii="Roboto" w:hAnsi="Roboto"/>
          <w:sz w:val="20"/>
          <w:szCs w:val="20"/>
        </w:rPr>
        <w:t xml:space="preserve">South India </w:t>
      </w:r>
      <w:r w:rsidR="00C7265C" w:rsidRPr="003E4DAC">
        <w:rPr>
          <w:rFonts w:ascii="Roboto" w:hAnsi="Roboto"/>
          <w:sz w:val="20"/>
          <w:szCs w:val="20"/>
        </w:rPr>
        <w:t xml:space="preserve">2022 </w:t>
      </w:r>
      <w:r w:rsidRPr="003E4DAC">
        <w:rPr>
          <w:rFonts w:ascii="Roboto" w:hAnsi="Roboto"/>
          <w:sz w:val="20"/>
          <w:szCs w:val="20"/>
        </w:rPr>
        <w:t>will also have an exclusive Paper Mills CEO/MD Conclave, which aims to provide a platform for key industry stakeholders. It will also be an opportunity for participants to meet exhibitors, discuss business opportunities and network with each other at an exclusive pavilion called Special Paper Manufacturers Networking Pavilion.</w:t>
      </w:r>
    </w:p>
    <w:p w14:paraId="6294C049" w14:textId="64E57ED0" w:rsidR="00BB719B" w:rsidRDefault="00BB719B" w:rsidP="0029661D">
      <w:pPr>
        <w:rPr>
          <w:rFonts w:ascii="Roboto" w:hAnsi="Roboto"/>
          <w:sz w:val="20"/>
          <w:szCs w:val="20"/>
        </w:rPr>
      </w:pPr>
    </w:p>
    <w:p w14:paraId="2BA9391C" w14:textId="08BC3CB8" w:rsidR="00BB719B" w:rsidRPr="003E4DAC" w:rsidRDefault="00BB719B" w:rsidP="00BB719B">
      <w:pPr>
        <w:pStyle w:val="NoSpacing"/>
        <w:rPr>
          <w:rFonts w:ascii="Roboto" w:hAnsi="Roboto"/>
          <w:b/>
          <w:bCs/>
          <w:sz w:val="20"/>
          <w:szCs w:val="20"/>
        </w:rPr>
      </w:pPr>
      <w:r w:rsidRPr="003E4DAC">
        <w:rPr>
          <w:rFonts w:ascii="Roboto" w:hAnsi="Roboto"/>
          <w:sz w:val="20"/>
          <w:szCs w:val="20"/>
        </w:rPr>
        <w:t xml:space="preserve">The exhibition will have </w:t>
      </w:r>
      <w:r w:rsidRPr="003E4DAC">
        <w:rPr>
          <w:rFonts w:ascii="Roboto" w:hAnsi="Roboto"/>
          <w:b/>
          <w:bCs/>
          <w:sz w:val="20"/>
          <w:szCs w:val="20"/>
        </w:rPr>
        <w:t xml:space="preserve">175 Leading exhibitors from 7 countries </w:t>
      </w:r>
      <w:r w:rsidRPr="003E4DAC">
        <w:rPr>
          <w:rFonts w:ascii="Roboto" w:hAnsi="Roboto"/>
          <w:b/>
          <w:bCs/>
          <w:sz w:val="20"/>
          <w:szCs w:val="20"/>
        </w:rPr>
        <w:t>including</w:t>
      </w:r>
      <w:r w:rsidRPr="003E4DAC">
        <w:rPr>
          <w:rFonts w:ascii="Roboto" w:hAnsi="Roboto"/>
          <w:b/>
          <w:bCs/>
          <w:sz w:val="20"/>
          <w:szCs w:val="20"/>
        </w:rPr>
        <w:t xml:space="preserve"> China, India, Nigeria, Sweden, Ukraine</w:t>
      </w:r>
    </w:p>
    <w:p w14:paraId="1600A1D8" w14:textId="77777777" w:rsidR="00BB719B" w:rsidRPr="003E4DAC" w:rsidRDefault="00BB719B" w:rsidP="00BB719B">
      <w:pPr>
        <w:rPr>
          <w:rFonts w:ascii="Roboto" w:hAnsi="Roboto"/>
          <w:sz w:val="20"/>
          <w:szCs w:val="20"/>
        </w:rPr>
      </w:pPr>
      <w:r w:rsidRPr="003E4DAC">
        <w:rPr>
          <w:rFonts w:ascii="Roboto" w:hAnsi="Roboto"/>
          <w:sz w:val="20"/>
          <w:szCs w:val="20"/>
        </w:rPr>
        <w:t>Along with  a technical conference on “Indian Paper Industry - Post Pandemic Growth Prospects” by “Indian Agro &amp; Recycled Paper Mills Association”, and Open Seminar on “Paper, Corrugated Packaging &amp; Printing: Rapid Industrialization &amp; Sustainable Development”.</w:t>
      </w:r>
    </w:p>
    <w:p w14:paraId="533ECF72" w14:textId="77777777" w:rsidR="00BB719B" w:rsidRPr="003E4DAC" w:rsidRDefault="00BB719B" w:rsidP="0029661D">
      <w:pPr>
        <w:rPr>
          <w:rFonts w:ascii="Roboto" w:hAnsi="Roboto"/>
          <w:sz w:val="20"/>
          <w:szCs w:val="20"/>
        </w:rPr>
      </w:pPr>
    </w:p>
    <w:p w14:paraId="1E1A7FF0" w14:textId="7B309BFA" w:rsidR="00F13AAA" w:rsidRPr="003E4DAC" w:rsidRDefault="006E6C71" w:rsidP="00F13AAA">
      <w:pPr>
        <w:pStyle w:val="NoSpacing"/>
        <w:rPr>
          <w:rFonts w:ascii="Roboto" w:hAnsi="Roboto"/>
          <w:sz w:val="20"/>
          <w:szCs w:val="20"/>
        </w:rPr>
      </w:pPr>
      <w:r w:rsidRPr="003E4DAC">
        <w:rPr>
          <w:rFonts w:ascii="Roboto" w:hAnsi="Roboto"/>
          <w:b/>
          <w:bCs/>
          <w:sz w:val="20"/>
          <w:szCs w:val="20"/>
        </w:rPr>
        <w:t xml:space="preserve">2000 + </w:t>
      </w:r>
      <w:r w:rsidRPr="003E4DAC">
        <w:rPr>
          <w:rFonts w:ascii="Roboto" w:hAnsi="Roboto"/>
          <w:b/>
          <w:bCs/>
          <w:sz w:val="20"/>
          <w:szCs w:val="20"/>
        </w:rPr>
        <w:t xml:space="preserve">trade visitors </w:t>
      </w:r>
      <w:r w:rsidRPr="003E4DAC">
        <w:rPr>
          <w:rFonts w:ascii="Roboto" w:hAnsi="Roboto"/>
          <w:b/>
          <w:bCs/>
          <w:sz w:val="20"/>
          <w:szCs w:val="20"/>
        </w:rPr>
        <w:t xml:space="preserve">have already </w:t>
      </w:r>
      <w:r w:rsidR="00F13AAA" w:rsidRPr="003E4DAC">
        <w:rPr>
          <w:rFonts w:ascii="Roboto" w:hAnsi="Roboto"/>
          <w:b/>
          <w:bCs/>
          <w:sz w:val="20"/>
          <w:szCs w:val="20"/>
        </w:rPr>
        <w:t>registered from 21 countries</w:t>
      </w:r>
      <w:r w:rsidR="00F13AAA" w:rsidRPr="003E4DAC">
        <w:rPr>
          <w:rFonts w:ascii="Roboto" w:hAnsi="Roboto"/>
          <w:sz w:val="20"/>
          <w:szCs w:val="20"/>
        </w:rPr>
        <w:t xml:space="preserve"> including; Bangladesh, China, Egypt, Germany, Greece, Iceland, India, Indonesia, Iran, Israel, Kenya, Maldives, Mauritius, Oman, Pakistan, Poland, Russian Federation, </w:t>
      </w:r>
      <w:proofErr w:type="spellStart"/>
      <w:r w:rsidR="00F13AAA" w:rsidRPr="003E4DAC">
        <w:rPr>
          <w:rFonts w:ascii="Roboto" w:hAnsi="Roboto"/>
          <w:sz w:val="20"/>
          <w:szCs w:val="20"/>
        </w:rPr>
        <w:t>SriLanka</w:t>
      </w:r>
      <w:proofErr w:type="spellEnd"/>
      <w:r w:rsidR="00F13AAA" w:rsidRPr="003E4DAC">
        <w:rPr>
          <w:rFonts w:ascii="Roboto" w:hAnsi="Roboto"/>
          <w:sz w:val="20"/>
          <w:szCs w:val="20"/>
        </w:rPr>
        <w:t>, UAE, USA, Uzbekistan</w:t>
      </w:r>
    </w:p>
    <w:p w14:paraId="573F5645" w14:textId="33DD84B6" w:rsidR="00806EA9" w:rsidRPr="003E4DAC" w:rsidRDefault="00806EA9" w:rsidP="00AB730B">
      <w:pPr>
        <w:rPr>
          <w:rFonts w:ascii="Roboto" w:hAnsi="Roboto"/>
          <w:sz w:val="20"/>
          <w:szCs w:val="20"/>
        </w:rPr>
      </w:pPr>
    </w:p>
    <w:p w14:paraId="3E43D29D" w14:textId="77777777" w:rsidR="00AB730B" w:rsidRPr="003E4DAC" w:rsidRDefault="00AB730B" w:rsidP="00AB730B">
      <w:pPr>
        <w:rPr>
          <w:rFonts w:ascii="Roboto" w:hAnsi="Roboto"/>
          <w:sz w:val="20"/>
          <w:szCs w:val="20"/>
        </w:rPr>
      </w:pPr>
    </w:p>
    <w:p w14:paraId="65C58426" w14:textId="390870C7" w:rsidR="00AB730B" w:rsidRPr="003E4DAC" w:rsidRDefault="00AB730B" w:rsidP="00AB730B">
      <w:pPr>
        <w:rPr>
          <w:rStyle w:val="Hyperlink"/>
          <w:rFonts w:ascii="Roboto" w:hAnsi="Roboto"/>
          <w:color w:val="auto"/>
          <w:sz w:val="20"/>
          <w:szCs w:val="20"/>
        </w:rPr>
      </w:pPr>
      <w:r w:rsidRPr="003E4DAC">
        <w:rPr>
          <w:rFonts w:ascii="Roboto" w:hAnsi="Roboto"/>
          <w:sz w:val="20"/>
          <w:szCs w:val="20"/>
        </w:rPr>
        <w:t xml:space="preserve">For further information please </w:t>
      </w:r>
      <w:r w:rsidR="00161D2C" w:rsidRPr="003E4DAC">
        <w:rPr>
          <w:rFonts w:ascii="Roboto" w:hAnsi="Roboto"/>
          <w:sz w:val="20"/>
          <w:szCs w:val="20"/>
        </w:rPr>
        <w:t xml:space="preserve">check the updates on </w:t>
      </w:r>
      <w:r w:rsidRPr="003E4DAC">
        <w:rPr>
          <w:rFonts w:ascii="Roboto" w:hAnsi="Roboto"/>
          <w:sz w:val="20"/>
          <w:szCs w:val="20"/>
        </w:rPr>
        <w:t xml:space="preserve"> </w:t>
      </w:r>
      <w:r w:rsidRPr="003E4DAC">
        <w:rPr>
          <w:rStyle w:val="Hyperlink"/>
          <w:rFonts w:ascii="Roboto" w:hAnsi="Roboto"/>
          <w:color w:val="auto"/>
          <w:sz w:val="20"/>
          <w:szCs w:val="20"/>
        </w:rPr>
        <w:t xml:space="preserve"> </w:t>
      </w:r>
    </w:p>
    <w:p w14:paraId="52999651" w14:textId="392CEC16" w:rsidR="00AB730B" w:rsidRPr="003E4DAC" w:rsidRDefault="00BB719B" w:rsidP="00AB730B">
      <w:pPr>
        <w:rPr>
          <w:rFonts w:ascii="Roboto" w:hAnsi="Roboto" w:cs="Segoe UI"/>
          <w:sz w:val="20"/>
          <w:szCs w:val="20"/>
          <w:lang w:val="en-US" w:eastAsia="en-US" w:bidi="mr-IN"/>
        </w:rPr>
      </w:pPr>
      <w:hyperlink r:id="rId7" w:history="1">
        <w:r w:rsidR="00B22F0F" w:rsidRPr="003E4DAC">
          <w:rPr>
            <w:rStyle w:val="Hyperlink"/>
            <w:rFonts w:ascii="Roboto" w:hAnsi="Roboto" w:cs="Segoe UI"/>
            <w:color w:val="auto"/>
            <w:sz w:val="20"/>
            <w:szCs w:val="20"/>
            <w:lang w:val="en-US" w:eastAsia="en-US" w:bidi="mr-IN"/>
          </w:rPr>
          <w:t>https://southindia.paperex.in/</w:t>
        </w:r>
      </w:hyperlink>
      <w:r w:rsidR="007A6EB9" w:rsidRPr="003E4DAC">
        <w:rPr>
          <w:rFonts w:ascii="Roboto" w:hAnsi="Roboto" w:cs="Segoe UI"/>
          <w:sz w:val="20"/>
          <w:szCs w:val="20"/>
          <w:lang w:val="en-US" w:eastAsia="en-US" w:bidi="mr-IN"/>
        </w:rPr>
        <w:t xml:space="preserve"> </w:t>
      </w:r>
    </w:p>
    <w:p w14:paraId="4F03EC3B" w14:textId="77777777" w:rsidR="00B22F0F" w:rsidRPr="003E4DAC" w:rsidRDefault="00B22F0F" w:rsidP="00AB730B">
      <w:pPr>
        <w:rPr>
          <w:rFonts w:ascii="Roboto" w:hAnsi="Roboto" w:cs="Segoe UI"/>
          <w:sz w:val="20"/>
          <w:szCs w:val="20"/>
          <w:lang w:val="en-US" w:eastAsia="en-US" w:bidi="mr-IN"/>
        </w:rPr>
      </w:pPr>
    </w:p>
    <w:p w14:paraId="6DA055B9" w14:textId="77777777" w:rsidR="003F3C02" w:rsidRPr="003E4DAC" w:rsidRDefault="003F3C02" w:rsidP="003F3C02">
      <w:pPr>
        <w:rPr>
          <w:rFonts w:ascii="Roboto" w:hAnsi="Roboto"/>
          <w:sz w:val="20"/>
          <w:szCs w:val="20"/>
        </w:rPr>
      </w:pPr>
    </w:p>
    <w:p w14:paraId="5D6C7999" w14:textId="749076E4" w:rsidR="000276A9" w:rsidRPr="003E4DAC" w:rsidRDefault="000276A9" w:rsidP="000678FC">
      <w:pPr>
        <w:rPr>
          <w:rFonts w:ascii="Roboto" w:hAnsi="Roboto"/>
          <w:sz w:val="20"/>
          <w:szCs w:val="20"/>
        </w:rPr>
      </w:pPr>
    </w:p>
    <w:sectPr w:rsidR="000276A9" w:rsidRPr="003E4DAC" w:rsidSect="0051413B">
      <w:headerReference w:type="default" r:id="rId8"/>
      <w:pgSz w:w="11906" w:h="16838"/>
      <w:pgMar w:top="907" w:right="397" w:bottom="567" w:left="3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56D09" w14:textId="77777777" w:rsidR="009260FC" w:rsidRDefault="009260FC" w:rsidP="00E16E93">
      <w:r>
        <w:separator/>
      </w:r>
    </w:p>
  </w:endnote>
  <w:endnote w:type="continuationSeparator" w:id="0">
    <w:p w14:paraId="6DB91DA9" w14:textId="77777777" w:rsidR="009260FC" w:rsidRDefault="009260FC" w:rsidP="00E1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68392" w14:textId="77777777" w:rsidR="009260FC" w:rsidRDefault="009260FC" w:rsidP="00E16E93">
      <w:r>
        <w:separator/>
      </w:r>
    </w:p>
  </w:footnote>
  <w:footnote w:type="continuationSeparator" w:id="0">
    <w:p w14:paraId="67DE4332" w14:textId="77777777" w:rsidR="009260FC" w:rsidRDefault="009260FC" w:rsidP="00E16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4984" w14:textId="0BC54B53" w:rsidR="00E16E93" w:rsidRDefault="00101D14">
    <w:pPr>
      <w:pStyle w:val="Header"/>
    </w:pPr>
    <w:r>
      <w:rPr>
        <w:noProof/>
      </w:rPr>
      <w:drawing>
        <wp:inline distT="0" distB="0" distL="0" distR="0" wp14:anchorId="6B131B42" wp14:editId="346A5E00">
          <wp:extent cx="6854716" cy="993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1125" cy="10021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1943"/>
    <w:multiLevelType w:val="hybridMultilevel"/>
    <w:tmpl w:val="5D281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7C8407D"/>
    <w:multiLevelType w:val="multilevel"/>
    <w:tmpl w:val="88327F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440047">
    <w:abstractNumId w:val="0"/>
  </w:num>
  <w:num w:numId="2" w16cid:durableId="1201166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31D"/>
    <w:rsid w:val="000276A9"/>
    <w:rsid w:val="00051858"/>
    <w:rsid w:val="0006273E"/>
    <w:rsid w:val="000678FC"/>
    <w:rsid w:val="00077562"/>
    <w:rsid w:val="000825D0"/>
    <w:rsid w:val="00092F39"/>
    <w:rsid w:val="000C72C8"/>
    <w:rsid w:val="000E22AD"/>
    <w:rsid w:val="00101D14"/>
    <w:rsid w:val="0010511D"/>
    <w:rsid w:val="00110D24"/>
    <w:rsid w:val="00115AF7"/>
    <w:rsid w:val="00123560"/>
    <w:rsid w:val="00152095"/>
    <w:rsid w:val="00153B04"/>
    <w:rsid w:val="00161D2C"/>
    <w:rsid w:val="00175864"/>
    <w:rsid w:val="0017715F"/>
    <w:rsid w:val="001A5777"/>
    <w:rsid w:val="001C251F"/>
    <w:rsid w:val="001E08B3"/>
    <w:rsid w:val="001E1414"/>
    <w:rsid w:val="001F27AE"/>
    <w:rsid w:val="0021434F"/>
    <w:rsid w:val="002265F9"/>
    <w:rsid w:val="00231FE1"/>
    <w:rsid w:val="002462C2"/>
    <w:rsid w:val="00254BDE"/>
    <w:rsid w:val="0025637A"/>
    <w:rsid w:val="002654E8"/>
    <w:rsid w:val="0029661D"/>
    <w:rsid w:val="002D6EF2"/>
    <w:rsid w:val="002F1174"/>
    <w:rsid w:val="0031071E"/>
    <w:rsid w:val="003137B8"/>
    <w:rsid w:val="0033069C"/>
    <w:rsid w:val="00336551"/>
    <w:rsid w:val="00353A90"/>
    <w:rsid w:val="00356C58"/>
    <w:rsid w:val="0036720A"/>
    <w:rsid w:val="00367F63"/>
    <w:rsid w:val="0039048C"/>
    <w:rsid w:val="00391C7C"/>
    <w:rsid w:val="003A3E7B"/>
    <w:rsid w:val="003C5583"/>
    <w:rsid w:val="003E4DAC"/>
    <w:rsid w:val="003E78ED"/>
    <w:rsid w:val="003F3C02"/>
    <w:rsid w:val="0040606D"/>
    <w:rsid w:val="0042357F"/>
    <w:rsid w:val="00432117"/>
    <w:rsid w:val="00441E6B"/>
    <w:rsid w:val="00477118"/>
    <w:rsid w:val="00484A58"/>
    <w:rsid w:val="00485F04"/>
    <w:rsid w:val="004918C0"/>
    <w:rsid w:val="004A331D"/>
    <w:rsid w:val="004D01D1"/>
    <w:rsid w:val="004E4958"/>
    <w:rsid w:val="004E7BA9"/>
    <w:rsid w:val="0051413B"/>
    <w:rsid w:val="00544FDC"/>
    <w:rsid w:val="005D09D4"/>
    <w:rsid w:val="005F566B"/>
    <w:rsid w:val="0061799F"/>
    <w:rsid w:val="0068190C"/>
    <w:rsid w:val="006A7907"/>
    <w:rsid w:val="006E2699"/>
    <w:rsid w:val="006E65B2"/>
    <w:rsid w:val="006E6C71"/>
    <w:rsid w:val="007075DF"/>
    <w:rsid w:val="00727A4A"/>
    <w:rsid w:val="00747D8A"/>
    <w:rsid w:val="007513FD"/>
    <w:rsid w:val="0076711D"/>
    <w:rsid w:val="007758E4"/>
    <w:rsid w:val="00787C3F"/>
    <w:rsid w:val="00790000"/>
    <w:rsid w:val="007A6EB9"/>
    <w:rsid w:val="007B0089"/>
    <w:rsid w:val="007C133A"/>
    <w:rsid w:val="007D08C2"/>
    <w:rsid w:val="007D0B0F"/>
    <w:rsid w:val="007E1E6B"/>
    <w:rsid w:val="007E781D"/>
    <w:rsid w:val="007F22B7"/>
    <w:rsid w:val="00806EA9"/>
    <w:rsid w:val="0082316A"/>
    <w:rsid w:val="00840127"/>
    <w:rsid w:val="00840D6F"/>
    <w:rsid w:val="00850745"/>
    <w:rsid w:val="00871A92"/>
    <w:rsid w:val="00872825"/>
    <w:rsid w:val="00882724"/>
    <w:rsid w:val="008C1E8E"/>
    <w:rsid w:val="008C4296"/>
    <w:rsid w:val="008C43E3"/>
    <w:rsid w:val="008C71CF"/>
    <w:rsid w:val="009063BD"/>
    <w:rsid w:val="009260FC"/>
    <w:rsid w:val="00927223"/>
    <w:rsid w:val="00932453"/>
    <w:rsid w:val="009324C1"/>
    <w:rsid w:val="00955DF2"/>
    <w:rsid w:val="009B6ACC"/>
    <w:rsid w:val="009B6DEB"/>
    <w:rsid w:val="009D065A"/>
    <w:rsid w:val="009D1321"/>
    <w:rsid w:val="00A070AA"/>
    <w:rsid w:val="00A103E6"/>
    <w:rsid w:val="00A11DB2"/>
    <w:rsid w:val="00A13090"/>
    <w:rsid w:val="00A16A65"/>
    <w:rsid w:val="00A17A1D"/>
    <w:rsid w:val="00A314AE"/>
    <w:rsid w:val="00A324CD"/>
    <w:rsid w:val="00A71D3D"/>
    <w:rsid w:val="00A7581B"/>
    <w:rsid w:val="00A81593"/>
    <w:rsid w:val="00AB730B"/>
    <w:rsid w:val="00AC5C1C"/>
    <w:rsid w:val="00AD0A28"/>
    <w:rsid w:val="00B115EC"/>
    <w:rsid w:val="00B13540"/>
    <w:rsid w:val="00B22F0F"/>
    <w:rsid w:val="00B41567"/>
    <w:rsid w:val="00BB2F86"/>
    <w:rsid w:val="00BB719B"/>
    <w:rsid w:val="00BB768C"/>
    <w:rsid w:val="00BE0BD0"/>
    <w:rsid w:val="00BE7643"/>
    <w:rsid w:val="00C2497E"/>
    <w:rsid w:val="00C4630F"/>
    <w:rsid w:val="00C6425E"/>
    <w:rsid w:val="00C7265C"/>
    <w:rsid w:val="00C8576E"/>
    <w:rsid w:val="00C90A54"/>
    <w:rsid w:val="00C9606C"/>
    <w:rsid w:val="00CC09A4"/>
    <w:rsid w:val="00CF035C"/>
    <w:rsid w:val="00CF6B25"/>
    <w:rsid w:val="00D04EF1"/>
    <w:rsid w:val="00D20036"/>
    <w:rsid w:val="00D35062"/>
    <w:rsid w:val="00D610C3"/>
    <w:rsid w:val="00D8681C"/>
    <w:rsid w:val="00D97F8F"/>
    <w:rsid w:val="00DC0178"/>
    <w:rsid w:val="00DE51B9"/>
    <w:rsid w:val="00E0247A"/>
    <w:rsid w:val="00E10D6C"/>
    <w:rsid w:val="00E11F8E"/>
    <w:rsid w:val="00E16E93"/>
    <w:rsid w:val="00E212BD"/>
    <w:rsid w:val="00E2751A"/>
    <w:rsid w:val="00E334AA"/>
    <w:rsid w:val="00E47213"/>
    <w:rsid w:val="00E57D89"/>
    <w:rsid w:val="00E74965"/>
    <w:rsid w:val="00EA4A22"/>
    <w:rsid w:val="00EA5193"/>
    <w:rsid w:val="00EA666E"/>
    <w:rsid w:val="00EE4B2E"/>
    <w:rsid w:val="00F10DFD"/>
    <w:rsid w:val="00F13AAA"/>
    <w:rsid w:val="00F20CC8"/>
    <w:rsid w:val="00F40C5C"/>
    <w:rsid w:val="00F41379"/>
    <w:rsid w:val="00F42097"/>
    <w:rsid w:val="00F6039B"/>
    <w:rsid w:val="00F6479E"/>
    <w:rsid w:val="00FB33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CCBA9"/>
  <w15:chartTrackingRefBased/>
  <w15:docId w15:val="{754B8CD1-946F-4567-B539-C5AC99CB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8FC"/>
    <w:pPr>
      <w:spacing w:after="0" w:line="240" w:lineRule="auto"/>
    </w:pPr>
    <w:rPr>
      <w:rFonts w:ascii="Times New Roman" w:eastAsia="Times New Roman" w:hAnsi="Times New Roman" w:cs="Times New Roman"/>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32453"/>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932453"/>
    <w:rPr>
      <w:rFonts w:ascii="Calibri" w:eastAsia="Calibri" w:hAnsi="Calibri" w:cs="Times New Roman"/>
    </w:rPr>
  </w:style>
  <w:style w:type="paragraph" w:styleId="ListParagraph">
    <w:name w:val="List Paragraph"/>
    <w:aliases w:val="Johan bulletList Paragraph,List Paragraph 2,Lvl 1 Bullet"/>
    <w:basedOn w:val="Normal"/>
    <w:link w:val="ListParagraphChar"/>
    <w:uiPriority w:val="34"/>
    <w:qFormat/>
    <w:rsid w:val="000678FC"/>
    <w:pPr>
      <w:ind w:left="720"/>
      <w:contextualSpacing/>
    </w:pPr>
  </w:style>
  <w:style w:type="character" w:styleId="Emphasis">
    <w:name w:val="Emphasis"/>
    <w:basedOn w:val="DefaultParagraphFont"/>
    <w:qFormat/>
    <w:rsid w:val="000678FC"/>
    <w:rPr>
      <w:i/>
      <w:iCs/>
    </w:rPr>
  </w:style>
  <w:style w:type="character" w:customStyle="1" w:styleId="ListParagraphChar">
    <w:name w:val="List Paragraph Char"/>
    <w:aliases w:val="Johan bulletList Paragraph Char,List Paragraph 2 Char,Lvl 1 Bullet Char"/>
    <w:basedOn w:val="DefaultParagraphFont"/>
    <w:link w:val="ListParagraph"/>
    <w:uiPriority w:val="34"/>
    <w:locked/>
    <w:rsid w:val="000678FC"/>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AB730B"/>
    <w:rPr>
      <w:color w:val="0563C1" w:themeColor="hyperlink"/>
      <w:u w:val="single"/>
    </w:rPr>
  </w:style>
  <w:style w:type="character" w:styleId="UnresolvedMention">
    <w:name w:val="Unresolved Mention"/>
    <w:basedOn w:val="DefaultParagraphFont"/>
    <w:uiPriority w:val="99"/>
    <w:semiHidden/>
    <w:unhideWhenUsed/>
    <w:rsid w:val="00B22F0F"/>
    <w:rPr>
      <w:color w:val="605E5C"/>
      <w:shd w:val="clear" w:color="auto" w:fill="E1DFDD"/>
    </w:rPr>
  </w:style>
  <w:style w:type="character" w:styleId="Strong">
    <w:name w:val="Strong"/>
    <w:basedOn w:val="DefaultParagraphFont"/>
    <w:uiPriority w:val="22"/>
    <w:qFormat/>
    <w:rsid w:val="007E1E6B"/>
    <w:rPr>
      <w:b/>
      <w:bCs/>
    </w:rPr>
  </w:style>
  <w:style w:type="paragraph" w:styleId="Header">
    <w:name w:val="header"/>
    <w:basedOn w:val="Normal"/>
    <w:link w:val="HeaderChar"/>
    <w:uiPriority w:val="99"/>
    <w:unhideWhenUsed/>
    <w:rsid w:val="00E16E93"/>
    <w:pPr>
      <w:tabs>
        <w:tab w:val="center" w:pos="4513"/>
        <w:tab w:val="right" w:pos="9026"/>
      </w:tabs>
    </w:pPr>
  </w:style>
  <w:style w:type="character" w:customStyle="1" w:styleId="HeaderChar">
    <w:name w:val="Header Char"/>
    <w:basedOn w:val="DefaultParagraphFont"/>
    <w:link w:val="Header"/>
    <w:uiPriority w:val="99"/>
    <w:rsid w:val="00E16E93"/>
    <w:rPr>
      <w:rFonts w:ascii="Times New Roman" w:eastAsia="Times New Roman" w:hAnsi="Times New Roman" w:cs="Times New Roman"/>
      <w:sz w:val="24"/>
      <w:szCs w:val="24"/>
      <w:lang w:eastAsia="en-IN"/>
    </w:rPr>
  </w:style>
  <w:style w:type="paragraph" w:styleId="Footer">
    <w:name w:val="footer"/>
    <w:basedOn w:val="Normal"/>
    <w:link w:val="FooterChar"/>
    <w:uiPriority w:val="99"/>
    <w:unhideWhenUsed/>
    <w:rsid w:val="00E16E93"/>
    <w:pPr>
      <w:tabs>
        <w:tab w:val="center" w:pos="4513"/>
        <w:tab w:val="right" w:pos="9026"/>
      </w:tabs>
    </w:pPr>
  </w:style>
  <w:style w:type="character" w:customStyle="1" w:styleId="FooterChar">
    <w:name w:val="Footer Char"/>
    <w:basedOn w:val="DefaultParagraphFont"/>
    <w:link w:val="Footer"/>
    <w:uiPriority w:val="99"/>
    <w:rsid w:val="00E16E93"/>
    <w:rPr>
      <w:rFonts w:ascii="Times New Roman" w:eastAsia="Times New Roman" w:hAnsi="Times New Roman" w:cs="Times New Roman"/>
      <w:sz w:val="24"/>
      <w:szCs w:val="24"/>
      <w:lang w:eastAsia="en-IN"/>
    </w:rPr>
  </w:style>
  <w:style w:type="character" w:styleId="FollowedHyperlink">
    <w:name w:val="FollowedHyperlink"/>
    <w:basedOn w:val="DefaultParagraphFont"/>
    <w:uiPriority w:val="99"/>
    <w:semiHidden/>
    <w:unhideWhenUsed/>
    <w:rsid w:val="007A6E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426256">
      <w:bodyDiv w:val="1"/>
      <w:marLeft w:val="0"/>
      <w:marRight w:val="0"/>
      <w:marTop w:val="0"/>
      <w:marBottom w:val="0"/>
      <w:divBdr>
        <w:top w:val="none" w:sz="0" w:space="0" w:color="auto"/>
        <w:left w:val="none" w:sz="0" w:space="0" w:color="auto"/>
        <w:bottom w:val="none" w:sz="0" w:space="0" w:color="auto"/>
        <w:right w:val="none" w:sz="0" w:space="0" w:color="auto"/>
      </w:divBdr>
    </w:div>
    <w:div w:id="205831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outhindia.paperex.in/en-G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557</Words>
  <Characters>3176</Characters>
  <Application>Microsoft Office Word</Application>
  <DocSecurity>0</DocSecurity>
  <Lines>26</Lines>
  <Paragraphs>7</Paragraphs>
  <ScaleCrop>false</ScaleCrop>
  <Company>Hyve Group Plc</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Upmanyu</dc:creator>
  <cp:keywords/>
  <dc:description/>
  <cp:lastModifiedBy>Gagan Sahni</cp:lastModifiedBy>
  <cp:revision>35</cp:revision>
  <dcterms:created xsi:type="dcterms:W3CDTF">2022-10-25T04:40:00Z</dcterms:created>
  <dcterms:modified xsi:type="dcterms:W3CDTF">2022-10-31T12:50:00Z</dcterms:modified>
</cp:coreProperties>
</file>