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0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bottom w:w="539" w:type="dxa"/>
          <w:right w:w="0" w:type="dxa"/>
        </w:tblCellMar>
        <w:tblLook w:val="0600" w:firstRow="0" w:lastRow="0" w:firstColumn="0" w:lastColumn="0" w:noHBand="1" w:noVBand="1"/>
      </w:tblPr>
      <w:tblGrid>
        <w:gridCol w:w="7484"/>
        <w:gridCol w:w="2608"/>
      </w:tblGrid>
      <w:tr w:rsidR="00C72B29" w14:paraId="4AE90E61" w14:textId="77777777" w:rsidTr="00C72B29">
        <w:tc>
          <w:tcPr>
            <w:tcW w:w="7484" w:type="dxa"/>
          </w:tcPr>
          <w:p w14:paraId="10AD8F12" w14:textId="77777777" w:rsidR="00C72B29" w:rsidRPr="00C72B29" w:rsidRDefault="00C72B29" w:rsidP="00C72B29">
            <w:pPr>
              <w:pStyle w:val="Subtitle"/>
            </w:pPr>
            <w:r>
              <w:t>Press Release</w:t>
            </w:r>
          </w:p>
          <w:p w14:paraId="6D5657BD" w14:textId="399D57B3" w:rsidR="00C72B29" w:rsidRPr="00C81B3D" w:rsidRDefault="003F5F25" w:rsidP="00C81B3D">
            <w:pPr>
              <w:pStyle w:val="Title"/>
              <w:rPr>
                <w:sz w:val="32"/>
                <w:szCs w:val="32"/>
              </w:rPr>
            </w:pPr>
            <w:r w:rsidRPr="003F5F25">
              <w:rPr>
                <w:sz w:val="40"/>
                <w:szCs w:val="40"/>
              </w:rPr>
              <w:t>Reifenhäuser establishes new subsidiary in South</w:t>
            </w:r>
            <w:r w:rsidR="00C43C02">
              <w:rPr>
                <w:sz w:val="40"/>
                <w:szCs w:val="40"/>
              </w:rPr>
              <w:t>ern</w:t>
            </w:r>
            <w:r w:rsidRPr="003F5F25">
              <w:rPr>
                <w:sz w:val="40"/>
                <w:szCs w:val="40"/>
              </w:rPr>
              <w:t xml:space="preserve"> Africa for intensified support of local markets</w:t>
            </w:r>
          </w:p>
        </w:tc>
        <w:tc>
          <w:tcPr>
            <w:tcW w:w="2608" w:type="dxa"/>
          </w:tcPr>
          <w:p w14:paraId="2470E253" w14:textId="77777777" w:rsidR="00C72B29" w:rsidRPr="00055D51" w:rsidRDefault="00391E1C" w:rsidP="00576B5C">
            <w:pPr>
              <w:pStyle w:val="SenderName"/>
              <w:rPr>
                <w:lang w:val="de-DE"/>
              </w:rPr>
            </w:pPr>
            <w:r w:rsidRPr="00055D51">
              <w:rPr>
                <w:lang w:val="de-DE"/>
              </w:rPr>
              <w:t>Michael Ziegler</w:t>
            </w:r>
          </w:p>
          <w:p w14:paraId="19A75CF3" w14:textId="77777777" w:rsidR="00391E1C" w:rsidRPr="00055D51" w:rsidRDefault="00391E1C" w:rsidP="00576B5C">
            <w:pPr>
              <w:pStyle w:val="SenderInfo"/>
              <w:rPr>
                <w:lang w:val="de-DE"/>
              </w:rPr>
            </w:pPr>
            <w:r w:rsidRPr="00055D51">
              <w:rPr>
                <w:lang w:val="de-DE"/>
              </w:rPr>
              <w:t>Public Relations</w:t>
            </w:r>
          </w:p>
          <w:p w14:paraId="44A5A51A" w14:textId="77777777" w:rsidR="00391E1C" w:rsidRPr="00055D51" w:rsidRDefault="00391E1C" w:rsidP="00576B5C">
            <w:pPr>
              <w:pStyle w:val="SenderInfo"/>
              <w:rPr>
                <w:lang w:val="de-DE"/>
              </w:rPr>
            </w:pPr>
          </w:p>
          <w:p w14:paraId="21BBB395" w14:textId="77777777" w:rsidR="00391E1C" w:rsidRPr="00055D51" w:rsidRDefault="00C72B29" w:rsidP="00576B5C">
            <w:pPr>
              <w:pStyle w:val="SenderInfo"/>
              <w:rPr>
                <w:lang w:val="de-DE"/>
              </w:rPr>
            </w:pPr>
            <w:r w:rsidRPr="00055D51">
              <w:rPr>
                <w:lang w:val="de-DE"/>
              </w:rPr>
              <w:t>T</w:t>
            </w:r>
            <w:r w:rsidRPr="00055D51">
              <w:rPr>
                <w:lang w:val="de-DE"/>
              </w:rPr>
              <w:tab/>
              <w:t>+49 2241 481-523</w:t>
            </w:r>
          </w:p>
          <w:p w14:paraId="38E52C80" w14:textId="77777777" w:rsidR="00C72B29" w:rsidRDefault="00391E1C" w:rsidP="00576B5C">
            <w:pPr>
              <w:pStyle w:val="SenderInfo"/>
            </w:pPr>
            <w:r>
              <w:t>Michael.Ziegler@reifenhauser.com</w:t>
            </w:r>
          </w:p>
        </w:tc>
      </w:tr>
    </w:tbl>
    <w:p w14:paraId="69D97DF2" w14:textId="4EAAB004" w:rsidR="00391E1C" w:rsidRDefault="003F5F25" w:rsidP="00391E1C">
      <w:r>
        <w:rPr>
          <w:b/>
        </w:rPr>
        <w:t>Durban</w:t>
      </w:r>
      <w:r w:rsidR="000434C6">
        <w:rPr>
          <w:b/>
        </w:rPr>
        <w:t xml:space="preserve">, </w:t>
      </w:r>
      <w:r w:rsidR="00576B5C" w:rsidRPr="00DE1E03">
        <w:rPr>
          <w:b/>
        </w:rPr>
        <w:fldChar w:fldCharType="begin"/>
      </w:r>
      <w:r w:rsidR="00576B5C" w:rsidRPr="00DE1E03">
        <w:rPr>
          <w:b/>
        </w:rPr>
        <w:instrText xml:space="preserve"> CREATEDATE  \@ "d. MMMM yyyy"  \* MERGEFORMAT </w:instrText>
      </w:r>
      <w:r w:rsidR="00576B5C" w:rsidRPr="00DE1E03">
        <w:rPr>
          <w:b/>
        </w:rPr>
        <w:fldChar w:fldCharType="separate"/>
      </w:r>
      <w:r>
        <w:rPr>
          <w:b/>
          <w:noProof/>
        </w:rPr>
        <w:t>July</w:t>
      </w:r>
      <w:r w:rsidR="00055D51">
        <w:rPr>
          <w:b/>
          <w:noProof/>
        </w:rPr>
        <w:t xml:space="preserve"> </w:t>
      </w:r>
      <w:r w:rsidR="00C81B3D">
        <w:rPr>
          <w:b/>
          <w:noProof/>
        </w:rPr>
        <w:t>1</w:t>
      </w:r>
      <w:r w:rsidR="00055D51">
        <w:rPr>
          <w:b/>
          <w:noProof/>
        </w:rPr>
        <w:t>,</w:t>
      </w:r>
      <w:r w:rsidR="00590F33">
        <w:rPr>
          <w:b/>
          <w:noProof/>
        </w:rPr>
        <w:t xml:space="preserve"> 202</w:t>
      </w:r>
      <w:r w:rsidR="00576B5C" w:rsidRPr="00DE1E03">
        <w:rPr>
          <w:b/>
        </w:rPr>
        <w:fldChar w:fldCharType="end"/>
      </w:r>
      <w:r w:rsidR="00C81B3D">
        <w:rPr>
          <w:b/>
        </w:rPr>
        <w:t>3</w:t>
      </w:r>
      <w:r w:rsidR="000434C6">
        <w:t xml:space="preserve"> </w:t>
      </w:r>
    </w:p>
    <w:p w14:paraId="57C19D88" w14:textId="77777777" w:rsidR="00CB2C40" w:rsidRDefault="00CB2C40" w:rsidP="00A504F8"/>
    <w:p w14:paraId="75418B6A" w14:textId="7265B325" w:rsidR="003F5F25" w:rsidRPr="003F5F25" w:rsidRDefault="003F5F25" w:rsidP="003F5F25">
      <w:pPr>
        <w:pStyle w:val="ListParagraph"/>
        <w:numPr>
          <w:ilvl w:val="0"/>
          <w:numId w:val="1"/>
        </w:numPr>
        <w:rPr>
          <w:b/>
          <w:bCs/>
        </w:rPr>
      </w:pPr>
      <w:r w:rsidRPr="003F5F25">
        <w:rPr>
          <w:b/>
          <w:bCs/>
        </w:rPr>
        <w:t xml:space="preserve">Regional </w:t>
      </w:r>
      <w:r>
        <w:rPr>
          <w:b/>
          <w:bCs/>
        </w:rPr>
        <w:t xml:space="preserve">unit </w:t>
      </w:r>
      <w:r w:rsidRPr="003F5F25">
        <w:rPr>
          <w:b/>
          <w:bCs/>
        </w:rPr>
        <w:t xml:space="preserve">for direct sales, service and technical support throughout the </w:t>
      </w:r>
      <w:r>
        <w:rPr>
          <w:b/>
          <w:bCs/>
        </w:rPr>
        <w:t xml:space="preserve">entire </w:t>
      </w:r>
      <w:r w:rsidRPr="003F5F25">
        <w:rPr>
          <w:b/>
          <w:bCs/>
        </w:rPr>
        <w:t xml:space="preserve">Southern African Region </w:t>
      </w:r>
    </w:p>
    <w:p w14:paraId="6E8E4708" w14:textId="7F42A4EF" w:rsidR="003F5F25" w:rsidRPr="003F5F25" w:rsidRDefault="003F5F25" w:rsidP="003F5F25">
      <w:pPr>
        <w:pStyle w:val="ListParagraph"/>
        <w:numPr>
          <w:ilvl w:val="0"/>
          <w:numId w:val="1"/>
        </w:numPr>
        <w:rPr>
          <w:b/>
          <w:bCs/>
        </w:rPr>
      </w:pPr>
      <w:r w:rsidRPr="003F5F25">
        <w:rPr>
          <w:b/>
          <w:bCs/>
        </w:rPr>
        <w:t>Mohamed Timol becomes Managing Director with over 30 years of experience in the flexible packaging industry</w:t>
      </w:r>
    </w:p>
    <w:p w14:paraId="168A0509" w14:textId="58F6751C" w:rsidR="00D8113B" w:rsidRDefault="003F5F25" w:rsidP="003F5F25">
      <w:pPr>
        <w:pStyle w:val="ListParagraph"/>
        <w:numPr>
          <w:ilvl w:val="0"/>
          <w:numId w:val="1"/>
        </w:numPr>
        <w:rPr>
          <w:b/>
          <w:bCs/>
        </w:rPr>
      </w:pPr>
      <w:r w:rsidRPr="003F5F25">
        <w:rPr>
          <w:b/>
          <w:bCs/>
        </w:rPr>
        <w:t>Focus on productivity</w:t>
      </w:r>
      <w:r w:rsidR="00BF5619">
        <w:rPr>
          <w:b/>
          <w:bCs/>
        </w:rPr>
        <w:t>-</w:t>
      </w:r>
      <w:r w:rsidRPr="003F5F25">
        <w:rPr>
          <w:b/>
          <w:bCs/>
        </w:rPr>
        <w:t xml:space="preserve"> and efficiency</w:t>
      </w:r>
      <w:r w:rsidR="00BF5619">
        <w:rPr>
          <w:b/>
          <w:bCs/>
        </w:rPr>
        <w:t>-optimized</w:t>
      </w:r>
      <w:r w:rsidRPr="003F5F25">
        <w:rPr>
          <w:b/>
          <w:bCs/>
        </w:rPr>
        <w:t xml:space="preserve"> manufacturing technologies</w:t>
      </w:r>
    </w:p>
    <w:p w14:paraId="07898905" w14:textId="77777777" w:rsidR="003F5F25" w:rsidRDefault="003F5F25" w:rsidP="003F5F25">
      <w:pPr>
        <w:pStyle w:val="ListParagraph"/>
        <w:rPr>
          <w:b/>
          <w:bCs/>
        </w:rPr>
      </w:pPr>
    </w:p>
    <w:p w14:paraId="2F5AFB9C" w14:textId="48DBFFC8" w:rsidR="003F5F25" w:rsidRDefault="003F5F25" w:rsidP="003F5F25">
      <w:r>
        <w:t>The Reifenhäuser Group - a leading manufacturer of extrusion machinery and components - is repositioning itself in the Southern African region and has founded a new subsidiary in Durban (South Africa). The new company "</w:t>
      </w:r>
      <w:r w:rsidRPr="003F5F25">
        <w:rPr>
          <w:b/>
          <w:bCs/>
        </w:rPr>
        <w:t>Reifenhauser Southern Africa</w:t>
      </w:r>
      <w:r>
        <w:t xml:space="preserve">" will start its business activities on July 1, 2023 and will for the first time directly serve the countries Angola, Namibia, Botswana, Zimbabwe, Madagascar, Malawi, Mozambique and South Africa. </w:t>
      </w:r>
    </w:p>
    <w:p w14:paraId="50736A1C" w14:textId="77777777" w:rsidR="003F5F25" w:rsidRDefault="003F5F25" w:rsidP="003F5F25"/>
    <w:p w14:paraId="7101A6F7" w14:textId="5FBA0DA9" w:rsidR="003F5F25" w:rsidRDefault="003F5F25" w:rsidP="003F5F25">
      <w:r>
        <w:t xml:space="preserve">Managing Director of Reifenhauser Southern Africa will be Mohamed Timol, a proven expert with over 30 years of experience in the "flexible packaging industry", both on the customer and OEM side. "Together with </w:t>
      </w:r>
      <w:r w:rsidR="009E5A80">
        <w:t>the Reifenhäuser</w:t>
      </w:r>
      <w:r>
        <w:t xml:space="preserve"> team, we will take Reifenhäuser's sales and service offering, as well as our technical support, to a whole new level," explains Mohamed Timol. "Our focus is on cost-driven efficiency and productivity. To do this, we have outstanding technologies that enable our blown and flat film extrusion customers to achieve more output at low production costs." </w:t>
      </w:r>
      <w:r w:rsidRPr="003F5F25">
        <w:t xml:space="preserve">Timol, </w:t>
      </w:r>
      <w:r w:rsidRPr="003F5F25">
        <w:lastRenderedPageBreak/>
        <w:t xml:space="preserve">who lives in South Africa, has been with Reifenhäuser for four years, first as a consultant, then as a sales and applications manager, and knows the </w:t>
      </w:r>
      <w:r>
        <w:t>region</w:t>
      </w:r>
      <w:r w:rsidRPr="003F5F25">
        <w:t>-specific needs of customers like no other.</w:t>
      </w:r>
    </w:p>
    <w:p w14:paraId="5D2788C6" w14:textId="77777777" w:rsidR="003F5F25" w:rsidRDefault="003F5F25" w:rsidP="003F5F25"/>
    <w:p w14:paraId="676F330F" w14:textId="343ACDC0" w:rsidR="003F5F25" w:rsidRDefault="003F5F25" w:rsidP="003F5F25">
      <w:r>
        <w:t xml:space="preserve">Eugen Friedel, </w:t>
      </w:r>
      <w:r w:rsidR="006266F5" w:rsidRPr="006266F5">
        <w:t>Vice President Sales and Marketing</w:t>
      </w:r>
      <w:r w:rsidR="006266F5">
        <w:rPr>
          <w:rFonts w:ascii="Calibri" w:hAnsi="Calibri" w:cs="Calibri"/>
          <w:color w:val="242424"/>
          <w:sz w:val="22"/>
          <w:shd w:val="clear" w:color="auto" w:fill="FFFFFF"/>
        </w:rPr>
        <w:t xml:space="preserve"> </w:t>
      </w:r>
      <w:r>
        <w:t xml:space="preserve">of the Reifenhäuser Group, adds: "With the expansion towards the Southern African markets, we follow our philosophy ‘Close to the Customer’. We see enormous potential for more efficient and productive manufacturing technologies in this cost-sensitive region. Our Ultra Cool 2.0 FFS blown film line for record output rates beyond 600 kg/h or our fully automated flat die and feedblock control </w:t>
      </w:r>
      <w:r w:rsidR="008F624E">
        <w:t xml:space="preserve">PAM </w:t>
      </w:r>
      <w:r>
        <w:t>are just two examples of how to achieve more performance at lower costs."</w:t>
      </w:r>
    </w:p>
    <w:p w14:paraId="3006C4DB" w14:textId="77777777" w:rsidR="003F5F25" w:rsidRDefault="003F5F25" w:rsidP="003F5F25"/>
    <w:p w14:paraId="126583E9" w14:textId="36361AB9" w:rsidR="007965F2" w:rsidRDefault="008F624E" w:rsidP="003F5F25">
      <w:r w:rsidRPr="008F624E">
        <w:t xml:space="preserve">With the new Reifenhauser </w:t>
      </w:r>
      <w:r>
        <w:t>S</w:t>
      </w:r>
      <w:r w:rsidRPr="008F624E">
        <w:t>outhern Africa</w:t>
      </w:r>
      <w:r>
        <w:t xml:space="preserve"> </w:t>
      </w:r>
      <w:r w:rsidRPr="008F624E">
        <w:t xml:space="preserve">office, blown and </w:t>
      </w:r>
      <w:r>
        <w:t>flat</w:t>
      </w:r>
      <w:r w:rsidRPr="008F624E">
        <w:t xml:space="preserve"> film technologies are now directly </w:t>
      </w:r>
      <w:r>
        <w:t>provided</w:t>
      </w:r>
      <w:r w:rsidRPr="008F624E">
        <w:t xml:space="preserve"> in this region for the first time.</w:t>
      </w:r>
      <w:r>
        <w:t xml:space="preserve"> </w:t>
      </w:r>
      <w:r w:rsidR="003F5F25">
        <w:t>In addition, customers will have direct access to all services and components including Kdesign products, a Reifenhäuser brand leading in cooling ring technology for blown films.</w:t>
      </w:r>
    </w:p>
    <w:p w14:paraId="2E846931" w14:textId="77777777" w:rsidR="007965F2" w:rsidRDefault="007965F2" w:rsidP="005C25FE"/>
    <w:p w14:paraId="0DC13453" w14:textId="77777777" w:rsidR="007965F2" w:rsidRDefault="007965F2" w:rsidP="005C25FE"/>
    <w:p w14:paraId="62472FC9" w14:textId="44476334" w:rsidR="00932FCC" w:rsidRDefault="00932FCC" w:rsidP="00932FCC">
      <w:pPr>
        <w:rPr>
          <w:b/>
        </w:rPr>
      </w:pPr>
    </w:p>
    <w:p w14:paraId="01B592F8" w14:textId="77777777" w:rsidR="00932FCC" w:rsidRDefault="00932FCC" w:rsidP="00932FCC">
      <w:pPr>
        <w:rPr>
          <w:b/>
        </w:rPr>
      </w:pPr>
    </w:p>
    <w:p w14:paraId="7A93F9D5" w14:textId="77777777" w:rsidR="00932FCC" w:rsidRDefault="00932FCC" w:rsidP="00932FCC">
      <w:pPr>
        <w:rPr>
          <w:b/>
        </w:rPr>
      </w:pPr>
    </w:p>
    <w:p w14:paraId="3C76140C" w14:textId="754BDE16" w:rsidR="006F5F75" w:rsidRPr="000803BC" w:rsidRDefault="006F5F75" w:rsidP="00932FCC">
      <w:pPr>
        <w:rPr>
          <w:rFonts w:cs="Arial"/>
          <w:b/>
          <w:bCs/>
          <w:iCs/>
          <w:sz w:val="16"/>
          <w:szCs w:val="16"/>
        </w:rPr>
      </w:pPr>
      <w:r>
        <w:rPr>
          <w:b/>
          <w:sz w:val="16"/>
        </w:rPr>
        <w:t>About the Reifenhäuser Group</w:t>
      </w:r>
    </w:p>
    <w:p w14:paraId="28CF062F" w14:textId="0740880C" w:rsidR="00932FCC" w:rsidRDefault="006F5F75" w:rsidP="00AE5610">
      <w:pPr>
        <w:rPr>
          <w:sz w:val="16"/>
        </w:rPr>
      </w:pPr>
      <w:r>
        <w:rPr>
          <w:sz w:val="16"/>
        </w:rPr>
        <w:t>The Reifenhäuser Group together with its highly specialized business units is the leading provider of innovative technologies and components for plastics extrusion. Founded in 1911, the company is a global supplier of high-tech solutions. With its technologies and the know-how of its 1,750 employees, Reifenhäuser has the world's largest network of expertise in plastics extrusion technologies. The CEO of the Group is Bernd Reifenhäuser.</w:t>
      </w:r>
    </w:p>
    <w:p w14:paraId="438514D3" w14:textId="77777777" w:rsidR="00BF5619" w:rsidRDefault="00BF5619" w:rsidP="00AE5610">
      <w:pPr>
        <w:rPr>
          <w:sz w:val="16"/>
        </w:rPr>
      </w:pPr>
    </w:p>
    <w:p w14:paraId="453AE9B8" w14:textId="77777777" w:rsidR="00BF5619" w:rsidRDefault="00BF5619" w:rsidP="00AE5610">
      <w:pPr>
        <w:rPr>
          <w:sz w:val="16"/>
        </w:rPr>
      </w:pPr>
    </w:p>
    <w:p w14:paraId="28CDFC21" w14:textId="77777777" w:rsidR="00BF5619" w:rsidRDefault="00BF5619" w:rsidP="00AE5610">
      <w:pPr>
        <w:rPr>
          <w:sz w:val="16"/>
        </w:rPr>
      </w:pPr>
    </w:p>
    <w:p w14:paraId="3102F453" w14:textId="77777777" w:rsidR="00BF5619" w:rsidRDefault="00BF5619" w:rsidP="00AE5610">
      <w:pPr>
        <w:rPr>
          <w:sz w:val="16"/>
        </w:rPr>
      </w:pPr>
    </w:p>
    <w:p w14:paraId="656F7754" w14:textId="77777777" w:rsidR="00BF5619" w:rsidRDefault="00BF5619" w:rsidP="00AE5610">
      <w:pPr>
        <w:rPr>
          <w:sz w:val="16"/>
        </w:rPr>
      </w:pPr>
    </w:p>
    <w:p w14:paraId="26318776" w14:textId="1F3EB061" w:rsidR="00BF5619" w:rsidRDefault="00BF5619" w:rsidP="00BF5619">
      <w:pPr>
        <w:rPr>
          <w:rFonts w:cs="Arial"/>
          <w:iCs/>
          <w:sz w:val="16"/>
          <w:szCs w:val="16"/>
        </w:rPr>
      </w:pPr>
    </w:p>
    <w:p w14:paraId="011666B6" w14:textId="77777777" w:rsidR="00D840DD" w:rsidRPr="007E6B0B" w:rsidRDefault="00D840DD" w:rsidP="00D840DD">
      <w:pPr>
        <w:rPr>
          <w:rFonts w:ascii="Calibri" w:hAnsi="Calibri" w:cs="Calibri"/>
          <w:color w:val="242424"/>
          <w:sz w:val="22"/>
          <w:shd w:val="clear" w:color="auto" w:fill="FFFFFF"/>
        </w:rPr>
      </w:pPr>
      <w:bookmarkStart w:id="0" w:name="_GoBack"/>
      <w:bookmarkEnd w:id="0"/>
    </w:p>
    <w:p w14:paraId="5FA3CAB3" w14:textId="77777777" w:rsidR="00D840DD" w:rsidRPr="00D840DD" w:rsidRDefault="00D840DD" w:rsidP="00AE5610">
      <w:pPr>
        <w:rPr>
          <w:sz w:val="16"/>
        </w:rPr>
      </w:pPr>
    </w:p>
    <w:sectPr w:rsidR="00D840DD" w:rsidRPr="00D840DD" w:rsidSect="00692A47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2767" w:right="3289" w:bottom="2268" w:left="1134" w:header="2127" w:footer="6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F7F848" w14:textId="77777777" w:rsidR="00230079" w:rsidRDefault="00230079" w:rsidP="00576B5C">
      <w:pPr>
        <w:spacing w:line="240" w:lineRule="auto"/>
      </w:pPr>
      <w:r>
        <w:separator/>
      </w:r>
    </w:p>
  </w:endnote>
  <w:endnote w:type="continuationSeparator" w:id="0">
    <w:p w14:paraId="111293D2" w14:textId="77777777" w:rsidR="00230079" w:rsidRDefault="00230079" w:rsidP="00576B5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56D57C" w14:textId="4158277A" w:rsidR="00FA6336" w:rsidRDefault="00FA6336" w:rsidP="00FA6336">
    <w:pPr>
      <w:pStyle w:val="Footer"/>
    </w:pPr>
    <w:r>
      <w:tab/>
    </w:r>
    <w:r>
      <w:fldChar w:fldCharType="begin"/>
    </w:r>
    <w:r>
      <w:instrText xml:space="preserve"> PAGE  \* Arabic  \* MERGEFORMAT </w:instrText>
    </w:r>
    <w:r>
      <w:fldChar w:fldCharType="separate"/>
    </w:r>
    <w:r w:rsidR="00DD111A">
      <w:rPr>
        <w:noProof/>
      </w:rPr>
      <w:t>2</w:t>
    </w:r>
    <w:r>
      <w:fldChar w:fldCharType="end"/>
    </w:r>
    <w:r>
      <w:t>/</w:t>
    </w:r>
    <w:fldSimple w:instr=" NUMPAGES  \* Arabic  \* MERGEFORMAT ">
      <w:r w:rsidR="00DD111A">
        <w:rPr>
          <w:noProof/>
        </w:rPr>
        <w:t>3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660411" w14:textId="137DB317" w:rsidR="00692A47" w:rsidRDefault="00692A47" w:rsidP="00692A47">
    <w:pPr>
      <w:pStyle w:val="Footer"/>
    </w:pPr>
    <w:r>
      <w:tab/>
    </w:r>
    <w:r w:rsidR="00FA6336">
      <w:fldChar w:fldCharType="begin"/>
    </w:r>
    <w:r w:rsidR="00FA6336">
      <w:instrText xml:space="preserve"> PAGE  \* Arabic  \* MERGEFORMAT </w:instrText>
    </w:r>
    <w:r w:rsidR="00FA6336">
      <w:fldChar w:fldCharType="separate"/>
    </w:r>
    <w:r w:rsidR="00DD111A">
      <w:rPr>
        <w:noProof/>
      </w:rPr>
      <w:t>1</w:t>
    </w:r>
    <w:r w:rsidR="00FA6336">
      <w:fldChar w:fldCharType="end"/>
    </w:r>
    <w:r>
      <w:t>/</w:t>
    </w:r>
    <w:r w:rsidR="00230079">
      <w:fldChar w:fldCharType="begin"/>
    </w:r>
    <w:r w:rsidR="00230079">
      <w:instrText xml:space="preserve"> NUMPAGES  \* Arabic  \* MERGEFORMAT </w:instrText>
    </w:r>
    <w:r w:rsidR="00230079">
      <w:fldChar w:fldCharType="separate"/>
    </w:r>
    <w:r w:rsidR="00DD111A">
      <w:rPr>
        <w:noProof/>
      </w:rPr>
      <w:t>3</w:t>
    </w:r>
    <w:r w:rsidR="0023007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14FB4F" w14:textId="77777777" w:rsidR="00230079" w:rsidRDefault="00230079" w:rsidP="00576B5C">
      <w:pPr>
        <w:spacing w:line="240" w:lineRule="auto"/>
      </w:pPr>
      <w:r>
        <w:separator/>
      </w:r>
    </w:p>
  </w:footnote>
  <w:footnote w:type="continuationSeparator" w:id="0">
    <w:p w14:paraId="31183637" w14:textId="77777777" w:rsidR="00230079" w:rsidRDefault="00230079" w:rsidP="00576B5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E00C3" w14:textId="77777777" w:rsidR="00576B5C" w:rsidRDefault="00692A47" w:rsidP="00692A47">
    <w:pPr>
      <w:pStyle w:val="Header"/>
      <w:spacing w:after="940"/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67456" behindDoc="0" locked="1" layoutInCell="1" allowOverlap="1" wp14:anchorId="7E3A4C51" wp14:editId="1D8EB451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0000" cy="0"/>
              <wp:effectExtent l="0" t="0" r="10795" b="19050"/>
              <wp:wrapNone/>
              <wp:docPr id="6" name="Gerade Verbindung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381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6DAF1918" id="Gerade Verbindung 6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297.7pt" to="28.3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" strokecolor="black [3213]" strokeweight=".3pt">
              <w10:wrap anchorx="page" anchory="page"/>
              <w10:anchorlock/>
            </v:line>
          </w:pict>
        </mc:Fallback>
      </mc:AlternateContent>
    </w:r>
    <w:r>
      <w:rPr>
        <w:noProof/>
        <w:lang w:val="en-IN" w:eastAsia="en-IN"/>
      </w:rPr>
      <w:drawing>
        <wp:anchor distT="0" distB="0" distL="114300" distR="114300" simplePos="0" relativeHeight="251669504" behindDoc="0" locked="0" layoutInCell="1" allowOverlap="1" wp14:anchorId="06A848B1" wp14:editId="00F969C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2800" cy="1443600"/>
          <wp:effectExtent l="0" t="0" r="0" b="0"/>
          <wp:wrapNone/>
          <wp:docPr id="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SD:Users:BenDo:Desktop:Drehscheibe:2013-07-06_Reifenhäuser:Sammlung finale Layouts:BDO_Brief_RH_A4_Logo Kopie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44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8E6E87" w14:textId="77777777" w:rsidR="00576B5C" w:rsidRDefault="0062058A">
    <w:pPr>
      <w:pStyle w:val="Header"/>
    </w:pPr>
    <w:r>
      <w:rPr>
        <w:noProof/>
        <w:lang w:val="en-IN" w:eastAsia="en-IN"/>
      </w:rPr>
      <w:drawing>
        <wp:anchor distT="0" distB="0" distL="114300" distR="114300" simplePos="0" relativeHeight="251673600" behindDoc="1" locked="0" layoutInCell="1" allowOverlap="1" wp14:anchorId="7B5C7320" wp14:editId="24B97F6D">
          <wp:simplePos x="0" y="0"/>
          <wp:positionH relativeFrom="page">
            <wp:posOffset>0</wp:posOffset>
          </wp:positionH>
          <wp:positionV relativeFrom="page">
            <wp:posOffset>3084</wp:posOffset>
          </wp:positionV>
          <wp:extent cx="7560000" cy="10689431"/>
          <wp:effectExtent l="0" t="0" r="3175" b="0"/>
          <wp:wrapNone/>
          <wp:docPr id="4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_Lay2.pd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94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7B5A2DB8" wp14:editId="4D98E3BA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0000" cy="0"/>
              <wp:effectExtent l="0" t="0" r="1079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381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8613BF5" id="Gerade Verbindung 5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297.7pt" to="28.3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" strokecolor="black [3213]" strokeweight=".3pt">
              <w10:wrap anchorx="page" anchory="page"/>
              <w10:anchorlock/>
            </v:line>
          </w:pict>
        </mc:Fallback>
      </mc:AlternateContent>
    </w:r>
    <w:r>
      <w:rPr>
        <w:noProof/>
        <w:lang w:val="en-IN" w:eastAsia="en-IN"/>
      </w:rPr>
      <w:drawing>
        <wp:anchor distT="0" distB="0" distL="114300" distR="114300" simplePos="0" relativeHeight="251671552" behindDoc="0" locked="0" layoutInCell="1" allowOverlap="1" wp14:anchorId="7D654862" wp14:editId="3196D46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2800" cy="1443600"/>
          <wp:effectExtent l="0" t="0" r="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SD:Users:BenDo:Desktop:Drehscheibe:2013-07-06_Reifenhäuser:Sammlung finale Layouts:BDO_Brief_RH_A4_Logo Kopie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44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63400A"/>
    <w:multiLevelType w:val="hybridMultilevel"/>
    <w:tmpl w:val="13B43B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activeWritingStyle w:appName="MSWord" w:lang="de-DE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131078" w:nlCheck="1" w:checkStyle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E1C"/>
    <w:rsid w:val="0001302A"/>
    <w:rsid w:val="00033813"/>
    <w:rsid w:val="00040FB9"/>
    <w:rsid w:val="000434C6"/>
    <w:rsid w:val="00055D51"/>
    <w:rsid w:val="000606CE"/>
    <w:rsid w:val="00084B0B"/>
    <w:rsid w:val="000A1432"/>
    <w:rsid w:val="000A4D5D"/>
    <w:rsid w:val="000B30C6"/>
    <w:rsid w:val="000B4A9F"/>
    <w:rsid w:val="000C1734"/>
    <w:rsid w:val="000C6345"/>
    <w:rsid w:val="000D3DE2"/>
    <w:rsid w:val="000E274B"/>
    <w:rsid w:val="000F16B3"/>
    <w:rsid w:val="000F5FA0"/>
    <w:rsid w:val="001069D7"/>
    <w:rsid w:val="0014363E"/>
    <w:rsid w:val="00151ABB"/>
    <w:rsid w:val="00156148"/>
    <w:rsid w:val="001824C8"/>
    <w:rsid w:val="00182B08"/>
    <w:rsid w:val="00197B32"/>
    <w:rsid w:val="001B0EA3"/>
    <w:rsid w:val="001D209F"/>
    <w:rsid w:val="00203962"/>
    <w:rsid w:val="0020725C"/>
    <w:rsid w:val="00207952"/>
    <w:rsid w:val="00212AA4"/>
    <w:rsid w:val="0021777B"/>
    <w:rsid w:val="00227433"/>
    <w:rsid w:val="00230079"/>
    <w:rsid w:val="00235666"/>
    <w:rsid w:val="0024026E"/>
    <w:rsid w:val="00297152"/>
    <w:rsid w:val="002B01F8"/>
    <w:rsid w:val="002D3555"/>
    <w:rsid w:val="002E72AF"/>
    <w:rsid w:val="00307C30"/>
    <w:rsid w:val="00315508"/>
    <w:rsid w:val="00316F06"/>
    <w:rsid w:val="00333198"/>
    <w:rsid w:val="0034763D"/>
    <w:rsid w:val="00361BC0"/>
    <w:rsid w:val="003623A9"/>
    <w:rsid w:val="003645F2"/>
    <w:rsid w:val="00375A98"/>
    <w:rsid w:val="00382470"/>
    <w:rsid w:val="00391E1C"/>
    <w:rsid w:val="003A084D"/>
    <w:rsid w:val="003B7E0E"/>
    <w:rsid w:val="003C00DD"/>
    <w:rsid w:val="003C1772"/>
    <w:rsid w:val="003E059C"/>
    <w:rsid w:val="003F5F25"/>
    <w:rsid w:val="00456A69"/>
    <w:rsid w:val="004A7211"/>
    <w:rsid w:val="004B737F"/>
    <w:rsid w:val="004C76AB"/>
    <w:rsid w:val="004D0B34"/>
    <w:rsid w:val="004E748C"/>
    <w:rsid w:val="004F3A82"/>
    <w:rsid w:val="004F3C3D"/>
    <w:rsid w:val="00505A33"/>
    <w:rsid w:val="00515B0E"/>
    <w:rsid w:val="00516190"/>
    <w:rsid w:val="00572A25"/>
    <w:rsid w:val="00576B5C"/>
    <w:rsid w:val="00590F33"/>
    <w:rsid w:val="005C25FE"/>
    <w:rsid w:val="005F2826"/>
    <w:rsid w:val="00602AE8"/>
    <w:rsid w:val="0062058A"/>
    <w:rsid w:val="006266F5"/>
    <w:rsid w:val="00640992"/>
    <w:rsid w:val="00641915"/>
    <w:rsid w:val="00642A02"/>
    <w:rsid w:val="00653B81"/>
    <w:rsid w:val="00674340"/>
    <w:rsid w:val="00692A47"/>
    <w:rsid w:val="006B3213"/>
    <w:rsid w:val="006D5BBA"/>
    <w:rsid w:val="006D757B"/>
    <w:rsid w:val="006F3017"/>
    <w:rsid w:val="006F5F75"/>
    <w:rsid w:val="0074416F"/>
    <w:rsid w:val="007637CD"/>
    <w:rsid w:val="00767967"/>
    <w:rsid w:val="007965F2"/>
    <w:rsid w:val="007B4112"/>
    <w:rsid w:val="007C5ACA"/>
    <w:rsid w:val="007D1112"/>
    <w:rsid w:val="007D251F"/>
    <w:rsid w:val="007F2161"/>
    <w:rsid w:val="00827D09"/>
    <w:rsid w:val="00830BC6"/>
    <w:rsid w:val="00837A4A"/>
    <w:rsid w:val="0085150B"/>
    <w:rsid w:val="00856260"/>
    <w:rsid w:val="00874A04"/>
    <w:rsid w:val="00876936"/>
    <w:rsid w:val="00885FC0"/>
    <w:rsid w:val="008F624E"/>
    <w:rsid w:val="009033B7"/>
    <w:rsid w:val="0091464B"/>
    <w:rsid w:val="009216BD"/>
    <w:rsid w:val="00931635"/>
    <w:rsid w:val="00932FCC"/>
    <w:rsid w:val="0095172F"/>
    <w:rsid w:val="00952F9B"/>
    <w:rsid w:val="0097449A"/>
    <w:rsid w:val="00981B02"/>
    <w:rsid w:val="00982C3D"/>
    <w:rsid w:val="00983099"/>
    <w:rsid w:val="009A4FE2"/>
    <w:rsid w:val="009A5F02"/>
    <w:rsid w:val="009A7FF6"/>
    <w:rsid w:val="009B08DD"/>
    <w:rsid w:val="009B5D03"/>
    <w:rsid w:val="009C3199"/>
    <w:rsid w:val="009C43B1"/>
    <w:rsid w:val="009D53D2"/>
    <w:rsid w:val="009D6CF5"/>
    <w:rsid w:val="009E5A80"/>
    <w:rsid w:val="009F3A61"/>
    <w:rsid w:val="00A03367"/>
    <w:rsid w:val="00A15737"/>
    <w:rsid w:val="00A24E4A"/>
    <w:rsid w:val="00A3190E"/>
    <w:rsid w:val="00A35CDF"/>
    <w:rsid w:val="00A504F8"/>
    <w:rsid w:val="00A64AFA"/>
    <w:rsid w:val="00A71C8F"/>
    <w:rsid w:val="00A92EFD"/>
    <w:rsid w:val="00A94B38"/>
    <w:rsid w:val="00AA5108"/>
    <w:rsid w:val="00AB5B4E"/>
    <w:rsid w:val="00AC26B4"/>
    <w:rsid w:val="00AC7E38"/>
    <w:rsid w:val="00AD694F"/>
    <w:rsid w:val="00AE5610"/>
    <w:rsid w:val="00AE6426"/>
    <w:rsid w:val="00AE68EC"/>
    <w:rsid w:val="00AE7EBB"/>
    <w:rsid w:val="00B03AB9"/>
    <w:rsid w:val="00B10FAB"/>
    <w:rsid w:val="00B203F4"/>
    <w:rsid w:val="00B23D8A"/>
    <w:rsid w:val="00B36A27"/>
    <w:rsid w:val="00B55AB1"/>
    <w:rsid w:val="00B55B39"/>
    <w:rsid w:val="00B60713"/>
    <w:rsid w:val="00B62FBC"/>
    <w:rsid w:val="00B70A36"/>
    <w:rsid w:val="00B7544B"/>
    <w:rsid w:val="00B76AC3"/>
    <w:rsid w:val="00B82AF4"/>
    <w:rsid w:val="00B84384"/>
    <w:rsid w:val="00B853D9"/>
    <w:rsid w:val="00B921CE"/>
    <w:rsid w:val="00B977BF"/>
    <w:rsid w:val="00BA427A"/>
    <w:rsid w:val="00BB173F"/>
    <w:rsid w:val="00BF5619"/>
    <w:rsid w:val="00C02049"/>
    <w:rsid w:val="00C43C02"/>
    <w:rsid w:val="00C6320B"/>
    <w:rsid w:val="00C72B29"/>
    <w:rsid w:val="00C745CF"/>
    <w:rsid w:val="00C81B3D"/>
    <w:rsid w:val="00C83E67"/>
    <w:rsid w:val="00CB2A5A"/>
    <w:rsid w:val="00CB2C40"/>
    <w:rsid w:val="00CF6B53"/>
    <w:rsid w:val="00D036CA"/>
    <w:rsid w:val="00D03957"/>
    <w:rsid w:val="00D30F1D"/>
    <w:rsid w:val="00D351E1"/>
    <w:rsid w:val="00D46699"/>
    <w:rsid w:val="00D504DA"/>
    <w:rsid w:val="00D54802"/>
    <w:rsid w:val="00D74B6B"/>
    <w:rsid w:val="00D8113B"/>
    <w:rsid w:val="00D840DD"/>
    <w:rsid w:val="00D973C0"/>
    <w:rsid w:val="00DA3ED5"/>
    <w:rsid w:val="00DC105E"/>
    <w:rsid w:val="00DD111A"/>
    <w:rsid w:val="00DD44C6"/>
    <w:rsid w:val="00DE1E03"/>
    <w:rsid w:val="00DF78DA"/>
    <w:rsid w:val="00E6515E"/>
    <w:rsid w:val="00E73951"/>
    <w:rsid w:val="00E84C9C"/>
    <w:rsid w:val="00E84D6E"/>
    <w:rsid w:val="00E91C05"/>
    <w:rsid w:val="00EA033C"/>
    <w:rsid w:val="00EB388D"/>
    <w:rsid w:val="00EB74AA"/>
    <w:rsid w:val="00EC264A"/>
    <w:rsid w:val="00EE4F6F"/>
    <w:rsid w:val="00F00FA1"/>
    <w:rsid w:val="00F04E97"/>
    <w:rsid w:val="00F10D52"/>
    <w:rsid w:val="00F338DD"/>
    <w:rsid w:val="00F6087E"/>
    <w:rsid w:val="00F845C5"/>
    <w:rsid w:val="00F96263"/>
    <w:rsid w:val="00F973D8"/>
    <w:rsid w:val="00FA454F"/>
    <w:rsid w:val="00FA6336"/>
    <w:rsid w:val="00FA6970"/>
    <w:rsid w:val="00FB6409"/>
    <w:rsid w:val="00FB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EE3647"/>
  <w15:docId w15:val="{2F47164B-15C2-452E-9990-340F1088E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53D2"/>
    <w:pPr>
      <w:spacing w:after="0" w:line="360" w:lineRule="auto"/>
    </w:pPr>
    <w:rPr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6B5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B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6B5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6B5C"/>
  </w:style>
  <w:style w:type="paragraph" w:styleId="Footer">
    <w:name w:val="footer"/>
    <w:basedOn w:val="Normal"/>
    <w:link w:val="FooterChar"/>
    <w:uiPriority w:val="99"/>
    <w:unhideWhenUsed/>
    <w:rsid w:val="00692A47"/>
    <w:pPr>
      <w:tabs>
        <w:tab w:val="left" w:pos="7475"/>
      </w:tabs>
      <w:spacing w:line="180" w:lineRule="atLeast"/>
      <w:ind w:right="-1134"/>
    </w:pPr>
    <w:rPr>
      <w:sz w:val="13"/>
      <w:szCs w:val="13"/>
    </w:rPr>
  </w:style>
  <w:style w:type="character" w:customStyle="1" w:styleId="FooterChar">
    <w:name w:val="Footer Char"/>
    <w:basedOn w:val="DefaultParagraphFont"/>
    <w:link w:val="Footer"/>
    <w:uiPriority w:val="99"/>
    <w:rsid w:val="00692A47"/>
    <w:rPr>
      <w:sz w:val="13"/>
      <w:szCs w:val="13"/>
    </w:rPr>
  </w:style>
  <w:style w:type="table" w:styleId="TableGrid">
    <w:name w:val="Table Grid"/>
    <w:basedOn w:val="TableNormal"/>
    <w:uiPriority w:val="59"/>
    <w:rsid w:val="00576B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nderInfo">
    <w:name w:val="Sender_Info"/>
    <w:basedOn w:val="Normal"/>
    <w:qFormat/>
    <w:rsid w:val="00576B5C"/>
    <w:pPr>
      <w:tabs>
        <w:tab w:val="left" w:pos="171"/>
      </w:tabs>
      <w:spacing w:line="180" w:lineRule="atLeast"/>
    </w:pPr>
    <w:rPr>
      <w:sz w:val="13"/>
    </w:rPr>
  </w:style>
  <w:style w:type="paragraph" w:customStyle="1" w:styleId="SenderName">
    <w:name w:val="Sender_Name"/>
    <w:basedOn w:val="Normal"/>
    <w:qFormat/>
    <w:rsid w:val="009D53D2"/>
    <w:pPr>
      <w:spacing w:line="260" w:lineRule="atLeast"/>
    </w:pPr>
    <w:rPr>
      <w:b/>
    </w:rPr>
  </w:style>
  <w:style w:type="paragraph" w:customStyle="1" w:styleId="SenderFunction">
    <w:name w:val="Sender_Function"/>
    <w:basedOn w:val="SenderInfo"/>
    <w:next w:val="SenderInfo"/>
    <w:qFormat/>
    <w:rsid w:val="00576B5C"/>
    <w:pPr>
      <w:spacing w:before="40" w:after="120"/>
    </w:pPr>
  </w:style>
  <w:style w:type="paragraph" w:styleId="Subtitle">
    <w:name w:val="Subtitle"/>
    <w:basedOn w:val="Normal"/>
    <w:next w:val="Title"/>
    <w:link w:val="SubtitleChar"/>
    <w:uiPriority w:val="11"/>
    <w:qFormat/>
    <w:rsid w:val="00C72B29"/>
    <w:pPr>
      <w:spacing w:before="540" w:after="60" w:line="260" w:lineRule="atLeast"/>
    </w:pPr>
    <w:rPr>
      <w:caps/>
      <w:sz w:val="14"/>
      <w:szCs w:val="14"/>
    </w:rPr>
  </w:style>
  <w:style w:type="character" w:customStyle="1" w:styleId="SubtitleChar">
    <w:name w:val="Subtitle Char"/>
    <w:basedOn w:val="DefaultParagraphFont"/>
    <w:link w:val="Subtitle"/>
    <w:uiPriority w:val="11"/>
    <w:rsid w:val="00C72B29"/>
    <w:rPr>
      <w:caps/>
      <w:sz w:val="14"/>
      <w:szCs w:val="14"/>
    </w:rPr>
  </w:style>
  <w:style w:type="paragraph" w:styleId="Title">
    <w:name w:val="Title"/>
    <w:basedOn w:val="Normal"/>
    <w:link w:val="TitleChar"/>
    <w:uiPriority w:val="10"/>
    <w:qFormat/>
    <w:rsid w:val="00C72B29"/>
    <w:pPr>
      <w:spacing w:line="440" w:lineRule="atLeast"/>
      <w:ind w:right="254"/>
    </w:pPr>
    <w:rPr>
      <w:b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C72B29"/>
    <w:rPr>
      <w:b/>
      <w:sz w:val="36"/>
      <w:szCs w:val="36"/>
    </w:rPr>
  </w:style>
  <w:style w:type="paragraph" w:styleId="Caption">
    <w:name w:val="caption"/>
    <w:aliases w:val="Marginaltext"/>
    <w:basedOn w:val="Normal"/>
    <w:next w:val="Normal"/>
    <w:uiPriority w:val="35"/>
    <w:unhideWhenUsed/>
    <w:qFormat/>
    <w:rsid w:val="00DE1E03"/>
    <w:pPr>
      <w:spacing w:after="520" w:line="200" w:lineRule="atLeast"/>
    </w:pPr>
    <w:rPr>
      <w:bCs/>
      <w:color w:val="000000" w:themeColor="text1"/>
      <w:sz w:val="14"/>
      <w:szCs w:val="14"/>
    </w:rPr>
  </w:style>
  <w:style w:type="paragraph" w:customStyle="1" w:styleId="Grafik">
    <w:name w:val="Grafik"/>
    <w:basedOn w:val="Normal"/>
    <w:qFormat/>
    <w:rsid w:val="009033B7"/>
    <w:pPr>
      <w:spacing w:before="360"/>
    </w:pPr>
  </w:style>
  <w:style w:type="character" w:customStyle="1" w:styleId="MarginaltextHervorhebung">
    <w:name w:val="Marginaltext Hervorhebung"/>
    <w:basedOn w:val="DefaultParagraphFont"/>
    <w:uiPriority w:val="1"/>
    <w:qFormat/>
    <w:rsid w:val="009033B7"/>
    <w:rPr>
      <w:b/>
    </w:rPr>
  </w:style>
  <w:style w:type="character" w:styleId="CommentReference">
    <w:name w:val="annotation reference"/>
    <w:basedOn w:val="DefaultParagraphFont"/>
    <w:uiPriority w:val="99"/>
    <w:semiHidden/>
    <w:unhideWhenUsed/>
    <w:rsid w:val="00AB5B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5B4E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5B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5B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5B4E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rsid w:val="00D811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1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0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22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7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emf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RH PowerPoint">
      <a:dk1>
        <a:sysClr val="windowText" lastClr="000000"/>
      </a:dk1>
      <a:lt1>
        <a:sysClr val="window" lastClr="FFFFFF"/>
      </a:lt1>
      <a:dk2>
        <a:srgbClr val="28353D"/>
      </a:dk2>
      <a:lt2>
        <a:srgbClr val="E5EAEA"/>
      </a:lt2>
      <a:accent1>
        <a:srgbClr val="013A98"/>
      </a:accent1>
      <a:accent2>
        <a:srgbClr val="0787D1"/>
      </a:accent2>
      <a:accent3>
        <a:srgbClr val="56656C"/>
      </a:accent3>
      <a:accent4>
        <a:srgbClr val="A2AEB1"/>
      </a:accent4>
      <a:accent5>
        <a:srgbClr val="E5EAEA"/>
      </a:accent5>
      <a:accent6>
        <a:srgbClr val="C53109"/>
      </a:accent6>
      <a:hlink>
        <a:srgbClr val="000000"/>
      </a:hlink>
      <a:folHlink>
        <a:srgbClr val="000000"/>
      </a:folHlink>
    </a:clrScheme>
    <a:fontScheme name="RH PowerPoint">
      <a:majorFont>
        <a:latin typeface="Lucida Sans"/>
        <a:ea typeface=""/>
        <a:cs typeface=""/>
      </a:majorFont>
      <a:minorFont>
        <a:latin typeface="Lucida Sans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9F56A5-8E51-4511-8807-772F4FC6F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459</Words>
  <Characters>2664</Characters>
  <Application>Microsoft Office Word</Application>
  <DocSecurity>0</DocSecurity>
  <Lines>76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Reifenhäuser</Company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Ziegler,Michael</dc:creator>
  <cp:lastModifiedBy>Trinadh</cp:lastModifiedBy>
  <cp:revision>57</cp:revision>
  <cp:lastPrinted>2022-02-17T14:27:00Z</cp:lastPrinted>
  <dcterms:created xsi:type="dcterms:W3CDTF">2021-07-07T12:08:00Z</dcterms:created>
  <dcterms:modified xsi:type="dcterms:W3CDTF">2023-07-10T23:27:00Z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9f98aff012c25a80a359b301e174f6d3c33920b3d6b89fce52dd9edac75694b2</vt:lpwstr>
  </property>
</Properties>
</file>