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08DA11" w14:textId="1781B890" w:rsidR="00975AC7" w:rsidRPr="007D613C" w:rsidRDefault="00975AC7" w:rsidP="00975AC7">
      <w:pPr>
        <w:rPr>
          <w:rFonts w:ascii="Arial" w:hAnsi="Arial" w:cs="Arial"/>
          <w:sz w:val="22"/>
          <w:szCs w:val="22"/>
          <w:lang w:val="fr-BE"/>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00200191">
        <w:rPr>
          <w:rFonts w:ascii="Arial" w:hAnsi="Arial" w:cs="Arial"/>
          <w:sz w:val="22"/>
          <w:szCs w:val="22"/>
        </w:rPr>
        <w:t xml:space="preserve">, </w:t>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51E84C0C" w14:textId="00073293"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00200191">
        <w:rPr>
          <w:rFonts w:ascii="Arial" w:hAnsi="Arial" w:cs="Arial"/>
          <w:sz w:val="22"/>
          <w:szCs w:val="22"/>
          <w:lang w:val="fr-BE"/>
        </w:rPr>
        <w:t xml:space="preserve">, </w:t>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6B61F980" w14:textId="43369FCA"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r w:rsidR="00200191">
        <w:rPr>
          <w:rFonts w:ascii="Arial" w:hAnsi="Arial" w:cs="Arial"/>
          <w:sz w:val="22"/>
          <w:szCs w:val="22"/>
          <w:lang w:val="fr-BE"/>
        </w:rPr>
        <w:t xml:space="preserve">, </w:t>
      </w:r>
      <w:r>
        <w:rPr>
          <w:rFonts w:ascii="Arial" w:hAnsi="Arial" w:cs="Arial"/>
          <w:sz w:val="22"/>
          <w:szCs w:val="22"/>
          <w:lang w:val="fr-BE"/>
        </w:rPr>
        <w:t>Turchette Agency</w:t>
      </w:r>
    </w:p>
    <w:p w14:paraId="26B3560E" w14:textId="431BFFF3"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r w:rsidR="00200191">
        <w:rPr>
          <w:rFonts w:ascii="Arial" w:hAnsi="Arial" w:cs="Arial"/>
          <w:sz w:val="22"/>
          <w:szCs w:val="22"/>
          <w:lang w:val="fr-BE"/>
        </w:rPr>
        <w:t xml:space="preserve">, </w:t>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268314EE" w14:textId="77777777" w:rsidR="00DF7A28" w:rsidRDefault="000F6342" w:rsidP="002C55A3">
      <w:pPr>
        <w:spacing w:line="259" w:lineRule="auto"/>
        <w:jc w:val="center"/>
        <w:rPr>
          <w:rFonts w:ascii="Arial" w:eastAsia="Calibri" w:hAnsi="Arial"/>
          <w:b/>
          <w:spacing w:val="-2"/>
          <w:sz w:val="28"/>
          <w:szCs w:val="28"/>
        </w:rPr>
      </w:pPr>
      <w:r>
        <w:rPr>
          <w:rFonts w:ascii="Arial" w:eastAsia="Calibri" w:hAnsi="Arial"/>
          <w:b/>
          <w:spacing w:val="-2"/>
          <w:sz w:val="28"/>
          <w:szCs w:val="28"/>
        </w:rPr>
        <w:t xml:space="preserve">At Pack Expo 2024, </w:t>
      </w:r>
      <w:r w:rsidR="008E289D" w:rsidRPr="002347EB">
        <w:rPr>
          <w:rFonts w:ascii="Arial" w:eastAsia="Calibri" w:hAnsi="Arial"/>
          <w:b/>
          <w:spacing w:val="-2"/>
          <w:sz w:val="28"/>
          <w:szCs w:val="28"/>
        </w:rPr>
        <w:t>TekniPlex</w:t>
      </w:r>
      <w:r w:rsidR="008E289D">
        <w:rPr>
          <w:rFonts w:ascii="Arial" w:eastAsia="Calibri" w:hAnsi="Arial"/>
          <w:b/>
          <w:spacing w:val="-2"/>
          <w:sz w:val="28"/>
          <w:szCs w:val="28"/>
        </w:rPr>
        <w:t xml:space="preserve"> Consumer Products</w:t>
      </w:r>
      <w:r w:rsidR="008E289D" w:rsidRPr="002347EB">
        <w:rPr>
          <w:rFonts w:ascii="Arial" w:eastAsia="Calibri" w:hAnsi="Arial"/>
          <w:b/>
          <w:spacing w:val="-2"/>
          <w:sz w:val="28"/>
          <w:szCs w:val="28"/>
        </w:rPr>
        <w:t xml:space="preserve"> </w:t>
      </w:r>
    </w:p>
    <w:p w14:paraId="1EA20E19" w14:textId="77777777" w:rsidR="00DF7A28" w:rsidRDefault="00125032" w:rsidP="002C55A3">
      <w:pPr>
        <w:spacing w:line="259" w:lineRule="auto"/>
        <w:jc w:val="center"/>
        <w:rPr>
          <w:rFonts w:ascii="Arial" w:eastAsia="Calibri" w:hAnsi="Arial"/>
          <w:b/>
          <w:spacing w:val="-2"/>
          <w:sz w:val="28"/>
          <w:szCs w:val="28"/>
        </w:rPr>
      </w:pPr>
      <w:r>
        <w:rPr>
          <w:rFonts w:ascii="Arial" w:eastAsia="Calibri" w:hAnsi="Arial"/>
          <w:b/>
          <w:spacing w:val="-2"/>
          <w:sz w:val="28"/>
          <w:szCs w:val="28"/>
        </w:rPr>
        <w:t>to</w:t>
      </w:r>
      <w:r w:rsidR="00DF7A28">
        <w:rPr>
          <w:rFonts w:ascii="Arial" w:eastAsia="Calibri" w:hAnsi="Arial"/>
          <w:b/>
          <w:spacing w:val="-2"/>
          <w:sz w:val="28"/>
          <w:szCs w:val="28"/>
        </w:rPr>
        <w:t xml:space="preserve"> Showcase Recyclable Container Liners and Tout New U.S.</w:t>
      </w:r>
    </w:p>
    <w:p w14:paraId="7BC94A6B" w14:textId="20E8D0E1" w:rsidR="00613A29" w:rsidRDefault="00DF7A28" w:rsidP="002C55A3">
      <w:pPr>
        <w:spacing w:line="259" w:lineRule="auto"/>
        <w:jc w:val="center"/>
        <w:rPr>
          <w:rFonts w:ascii="Arial" w:eastAsia="Calibri" w:hAnsi="Arial"/>
          <w:b/>
          <w:spacing w:val="-2"/>
          <w:sz w:val="28"/>
          <w:szCs w:val="28"/>
        </w:rPr>
      </w:pPr>
      <w:r>
        <w:rPr>
          <w:rFonts w:ascii="Arial" w:eastAsia="Calibri" w:hAnsi="Arial"/>
          <w:b/>
          <w:spacing w:val="-2"/>
          <w:sz w:val="28"/>
          <w:szCs w:val="28"/>
        </w:rPr>
        <w:t xml:space="preserve"> Molded Fiber Production Facility, Among Other Highlights</w:t>
      </w:r>
    </w:p>
    <w:p w14:paraId="22E93807" w14:textId="77777777" w:rsidR="00DF7A28" w:rsidRPr="00DF7A28" w:rsidRDefault="00DF7A28" w:rsidP="002C55A3">
      <w:pPr>
        <w:spacing w:line="259" w:lineRule="auto"/>
        <w:jc w:val="center"/>
        <w:rPr>
          <w:rFonts w:ascii="Arial" w:eastAsia="Calibri" w:hAnsi="Arial"/>
          <w:b/>
        </w:rPr>
      </w:pPr>
    </w:p>
    <w:p w14:paraId="66339CF8" w14:textId="77777777" w:rsidR="00DF7A28" w:rsidRDefault="00DF7A28" w:rsidP="00613A29">
      <w:pPr>
        <w:spacing w:line="288" w:lineRule="auto"/>
        <w:jc w:val="center"/>
        <w:rPr>
          <w:rFonts w:ascii="Arial" w:eastAsia="Calibri" w:hAnsi="Arial"/>
          <w:b/>
          <w:i/>
          <w:iCs/>
        </w:rPr>
      </w:pPr>
      <w:r>
        <w:rPr>
          <w:rFonts w:ascii="Arial" w:eastAsia="Calibri" w:hAnsi="Arial"/>
          <w:b/>
          <w:i/>
          <w:iCs/>
        </w:rPr>
        <w:t xml:space="preserve">Wide array of sustainability-minded solutions </w:t>
      </w:r>
    </w:p>
    <w:p w14:paraId="5E2008C2" w14:textId="6519D133" w:rsidR="00613A29" w:rsidRPr="00613A29" w:rsidRDefault="00DF7A28" w:rsidP="00613A29">
      <w:pPr>
        <w:spacing w:line="288" w:lineRule="auto"/>
        <w:jc w:val="center"/>
        <w:rPr>
          <w:rFonts w:ascii="Arial" w:eastAsia="Calibri" w:hAnsi="Arial"/>
          <w:b/>
          <w:i/>
          <w:iCs/>
        </w:rPr>
      </w:pPr>
      <w:r>
        <w:rPr>
          <w:rFonts w:ascii="Arial" w:eastAsia="Calibri" w:hAnsi="Arial"/>
          <w:b/>
          <w:i/>
          <w:iCs/>
        </w:rPr>
        <w:t xml:space="preserve">and integrated components on display at Booth W-21047. </w:t>
      </w:r>
    </w:p>
    <w:p w14:paraId="0DFCE806" w14:textId="77777777" w:rsidR="00410BD8" w:rsidRPr="00DF7A28" w:rsidRDefault="00410BD8" w:rsidP="002C55A3">
      <w:pPr>
        <w:spacing w:after="120" w:line="259" w:lineRule="auto"/>
        <w:rPr>
          <w:rFonts w:ascii="Arial" w:eastAsia="Calibri" w:hAnsi="Arial"/>
          <w:b/>
        </w:rPr>
      </w:pPr>
    </w:p>
    <w:p w14:paraId="44744768" w14:textId="78B076BD" w:rsidR="000F6342" w:rsidRPr="002751AD" w:rsidRDefault="00410BD8">
      <w:pPr>
        <w:spacing w:line="300" w:lineRule="auto"/>
        <w:rPr>
          <w:rFonts w:asciiTheme="majorHAnsi" w:eastAsia="Calibri" w:hAnsiTheme="majorHAnsi" w:cstheme="majorHAnsi"/>
          <w:sz w:val="22"/>
          <w:szCs w:val="22"/>
        </w:rPr>
      </w:pPr>
      <w:r w:rsidRPr="002751AD">
        <w:rPr>
          <w:rFonts w:asciiTheme="majorHAnsi" w:eastAsia="Calibri" w:hAnsiTheme="majorHAnsi" w:cstheme="majorHAnsi"/>
          <w:bCs/>
          <w:i/>
          <w:iCs/>
          <w:sz w:val="22"/>
          <w:szCs w:val="22"/>
        </w:rPr>
        <w:t xml:space="preserve">Wayne, PA </w:t>
      </w:r>
      <w:r w:rsidR="003A60CD" w:rsidRPr="002751AD">
        <w:rPr>
          <w:rFonts w:asciiTheme="majorHAnsi" w:eastAsia="Calibri" w:hAnsiTheme="majorHAnsi" w:cstheme="majorHAnsi"/>
          <w:bCs/>
          <w:i/>
          <w:iCs/>
          <w:sz w:val="22"/>
          <w:szCs w:val="22"/>
        </w:rPr>
        <w:t>–</w:t>
      </w:r>
      <w:r w:rsidRPr="002751AD">
        <w:rPr>
          <w:rFonts w:asciiTheme="majorHAnsi" w:eastAsia="Calibri" w:hAnsiTheme="majorHAnsi" w:cstheme="majorHAnsi"/>
          <w:sz w:val="22"/>
          <w:szCs w:val="22"/>
        </w:rPr>
        <w:t xml:space="preserve"> </w:t>
      </w:r>
      <w:r w:rsidRPr="002751AD">
        <w:rPr>
          <w:rFonts w:asciiTheme="majorHAnsi" w:eastAsia="Calibri" w:hAnsiTheme="majorHAnsi" w:cstheme="majorHAnsi"/>
          <w:b/>
          <w:bCs/>
          <w:sz w:val="22"/>
          <w:szCs w:val="22"/>
        </w:rPr>
        <w:t>TekniPlex</w:t>
      </w:r>
      <w:r w:rsidR="009B3865" w:rsidRPr="002751AD">
        <w:rPr>
          <w:rFonts w:asciiTheme="majorHAnsi" w:eastAsia="Calibri" w:hAnsiTheme="majorHAnsi" w:cstheme="majorHAnsi"/>
          <w:b/>
          <w:bCs/>
          <w:sz w:val="22"/>
          <w:szCs w:val="22"/>
        </w:rPr>
        <w:t xml:space="preserve"> Consumer Products</w:t>
      </w:r>
      <w:r w:rsidR="003A60CD" w:rsidRPr="002751AD">
        <w:rPr>
          <w:rFonts w:asciiTheme="majorHAnsi" w:eastAsia="Calibri" w:hAnsiTheme="majorHAnsi" w:cstheme="majorHAnsi"/>
          <w:sz w:val="22"/>
          <w:szCs w:val="22"/>
        </w:rPr>
        <w:t>,</w:t>
      </w:r>
      <w:r w:rsidR="003A60CD" w:rsidRPr="002751AD">
        <w:rPr>
          <w:rFonts w:asciiTheme="majorHAnsi" w:eastAsia="Calibri" w:hAnsiTheme="majorHAnsi" w:cstheme="majorHAnsi"/>
          <w:b/>
          <w:bCs/>
          <w:sz w:val="22"/>
          <w:szCs w:val="22"/>
        </w:rPr>
        <w:t xml:space="preserve"> </w:t>
      </w:r>
      <w:r w:rsidR="003A60CD" w:rsidRPr="002751AD">
        <w:rPr>
          <w:rFonts w:asciiTheme="majorHAnsi" w:eastAsia="Calibri" w:hAnsiTheme="majorHAnsi" w:cstheme="majorHAnsi"/>
          <w:sz w:val="22"/>
          <w:szCs w:val="22"/>
        </w:rPr>
        <w:t xml:space="preserve">a globally integrated </w:t>
      </w:r>
      <w:r w:rsidR="00C07986" w:rsidRPr="002751AD">
        <w:rPr>
          <w:rFonts w:asciiTheme="majorHAnsi" w:eastAsia="Calibri" w:hAnsiTheme="majorHAnsi" w:cstheme="majorHAnsi"/>
          <w:sz w:val="22"/>
          <w:szCs w:val="22"/>
        </w:rPr>
        <w:t>provider of</w:t>
      </w:r>
      <w:r w:rsidR="003A60CD" w:rsidRPr="002751AD">
        <w:rPr>
          <w:rFonts w:asciiTheme="majorHAnsi" w:eastAsia="Calibri" w:hAnsiTheme="majorHAnsi" w:cstheme="majorHAnsi"/>
          <w:sz w:val="22"/>
          <w:szCs w:val="22"/>
        </w:rPr>
        <w:t xml:space="preserve"> innovative solutions through material</w:t>
      </w:r>
      <w:r w:rsidR="00FD7551" w:rsidRPr="002751AD">
        <w:rPr>
          <w:rFonts w:asciiTheme="majorHAnsi" w:eastAsia="Calibri" w:hAnsiTheme="majorHAnsi" w:cstheme="majorHAnsi"/>
          <w:sz w:val="22"/>
          <w:szCs w:val="22"/>
        </w:rPr>
        <w:t>s</w:t>
      </w:r>
      <w:r w:rsidR="003A60CD" w:rsidRPr="002751AD">
        <w:rPr>
          <w:rFonts w:asciiTheme="majorHAnsi" w:eastAsia="Calibri" w:hAnsiTheme="majorHAnsi" w:cstheme="majorHAnsi"/>
          <w:sz w:val="22"/>
          <w:szCs w:val="22"/>
        </w:rPr>
        <w:t xml:space="preserve"> science and manufacturing technologies,</w:t>
      </w:r>
      <w:r w:rsidR="0007073F" w:rsidRPr="002751AD">
        <w:rPr>
          <w:rFonts w:asciiTheme="majorHAnsi" w:eastAsia="Calibri" w:hAnsiTheme="majorHAnsi" w:cstheme="majorHAnsi"/>
          <w:sz w:val="22"/>
          <w:szCs w:val="22"/>
        </w:rPr>
        <w:t xml:space="preserve"> </w:t>
      </w:r>
      <w:r w:rsidR="004415DD" w:rsidRPr="002751AD">
        <w:rPr>
          <w:rFonts w:asciiTheme="majorHAnsi" w:eastAsia="Calibri" w:hAnsiTheme="majorHAnsi" w:cstheme="majorHAnsi"/>
          <w:sz w:val="22"/>
          <w:szCs w:val="22"/>
        </w:rPr>
        <w:t xml:space="preserve">will highlight a variety of recent sustainability-minded solutions and expansions at </w:t>
      </w:r>
      <w:r w:rsidR="004415DD" w:rsidRPr="002751AD">
        <w:rPr>
          <w:rFonts w:asciiTheme="majorHAnsi" w:eastAsia="Calibri" w:hAnsiTheme="majorHAnsi" w:cstheme="majorHAnsi"/>
          <w:b/>
          <w:bCs/>
          <w:sz w:val="22"/>
          <w:szCs w:val="22"/>
        </w:rPr>
        <w:t>Pack Expo 2024</w:t>
      </w:r>
      <w:r w:rsidR="00200191" w:rsidRPr="002751AD">
        <w:rPr>
          <w:rFonts w:asciiTheme="majorHAnsi" w:eastAsia="Calibri" w:hAnsiTheme="majorHAnsi" w:cstheme="majorHAnsi"/>
          <w:sz w:val="22"/>
          <w:szCs w:val="22"/>
        </w:rPr>
        <w:t>, November 3-6 in Chicago.</w:t>
      </w:r>
      <w:r w:rsidR="004415DD" w:rsidRPr="002751AD">
        <w:rPr>
          <w:rFonts w:asciiTheme="majorHAnsi" w:eastAsia="Calibri" w:hAnsiTheme="majorHAnsi" w:cstheme="majorHAnsi"/>
          <w:sz w:val="22"/>
          <w:szCs w:val="22"/>
        </w:rPr>
        <w:t xml:space="preserve"> </w:t>
      </w:r>
      <w:r w:rsidR="00200191" w:rsidRPr="002751AD">
        <w:rPr>
          <w:rFonts w:asciiTheme="majorHAnsi" w:eastAsia="Calibri" w:hAnsiTheme="majorHAnsi" w:cstheme="majorHAnsi"/>
          <w:sz w:val="22"/>
          <w:szCs w:val="22"/>
        </w:rPr>
        <w:t xml:space="preserve">At its Booth </w:t>
      </w:r>
      <w:r w:rsidR="00200191" w:rsidRPr="002751AD">
        <w:rPr>
          <w:rFonts w:asciiTheme="majorHAnsi" w:hAnsiTheme="majorHAnsi" w:cstheme="majorHAnsi"/>
          <w:b/>
          <w:bCs/>
          <w:sz w:val="22"/>
          <w:szCs w:val="22"/>
        </w:rPr>
        <w:t>W-21047</w:t>
      </w:r>
      <w:r w:rsidR="00200191" w:rsidRPr="002751AD">
        <w:rPr>
          <w:rFonts w:asciiTheme="majorHAnsi" w:hAnsiTheme="majorHAnsi" w:cstheme="majorHAnsi"/>
          <w:sz w:val="22"/>
          <w:szCs w:val="22"/>
        </w:rPr>
        <w:t xml:space="preserve">, the company will showcase solutions for a broad array of applications, from value-added liners for jars and bottles in the food and nutrition sectors to </w:t>
      </w:r>
      <w:r w:rsidR="002C0365" w:rsidRPr="002751AD">
        <w:rPr>
          <w:rFonts w:asciiTheme="majorHAnsi" w:hAnsiTheme="majorHAnsi" w:cstheme="majorHAnsi"/>
          <w:sz w:val="22"/>
          <w:szCs w:val="22"/>
        </w:rPr>
        <w:t xml:space="preserve">key components for a wide swath of </w:t>
      </w:r>
      <w:r w:rsidR="009C1393" w:rsidRPr="002751AD">
        <w:rPr>
          <w:rFonts w:asciiTheme="majorHAnsi" w:hAnsiTheme="majorHAnsi" w:cstheme="majorHAnsi"/>
          <w:sz w:val="22"/>
          <w:szCs w:val="22"/>
        </w:rPr>
        <w:t>packaging formats</w:t>
      </w:r>
      <w:r w:rsidR="00200191" w:rsidRPr="002751AD">
        <w:rPr>
          <w:rFonts w:asciiTheme="majorHAnsi" w:hAnsiTheme="majorHAnsi" w:cstheme="majorHAnsi"/>
          <w:sz w:val="22"/>
          <w:szCs w:val="22"/>
        </w:rPr>
        <w:t xml:space="preserve">. Experts also will be on hand to discuss TekniPlex Consumer Products’ latest U.S. manufacturing plant, which opened just this month. </w:t>
      </w:r>
    </w:p>
    <w:p w14:paraId="403ED9B0" w14:textId="44EF6821" w:rsidR="000F6342" w:rsidRPr="002751AD" w:rsidRDefault="000F6342">
      <w:pPr>
        <w:spacing w:line="300" w:lineRule="auto"/>
        <w:rPr>
          <w:rFonts w:ascii="Arial" w:eastAsia="Calibri" w:hAnsi="Arial" w:cs="Arial"/>
          <w:sz w:val="22"/>
          <w:szCs w:val="22"/>
        </w:rPr>
      </w:pPr>
    </w:p>
    <w:p w14:paraId="1022DEB2" w14:textId="2C8EFC7C" w:rsidR="002C0365" w:rsidRPr="002751AD" w:rsidRDefault="002C0365">
      <w:pPr>
        <w:spacing w:line="300" w:lineRule="auto"/>
        <w:rPr>
          <w:rFonts w:ascii="Arial" w:eastAsia="Calibri" w:hAnsi="Arial" w:cs="Arial"/>
          <w:sz w:val="22"/>
          <w:szCs w:val="22"/>
        </w:rPr>
      </w:pPr>
      <w:r w:rsidRPr="002751AD">
        <w:rPr>
          <w:rFonts w:ascii="Arial" w:eastAsia="Calibri" w:hAnsi="Arial" w:cs="Arial"/>
          <w:sz w:val="22"/>
          <w:szCs w:val="22"/>
        </w:rPr>
        <w:t xml:space="preserve">Many of the solutions TekniPlex Consumer </w:t>
      </w:r>
      <w:r w:rsidR="00404597" w:rsidRPr="002751AD">
        <w:rPr>
          <w:rFonts w:ascii="Arial" w:eastAsia="Calibri" w:hAnsi="Arial" w:cs="Arial"/>
          <w:sz w:val="22"/>
          <w:szCs w:val="22"/>
        </w:rPr>
        <w:t>P</w:t>
      </w:r>
      <w:r w:rsidRPr="002751AD">
        <w:rPr>
          <w:rFonts w:ascii="Arial" w:eastAsia="Calibri" w:hAnsi="Arial" w:cs="Arial"/>
          <w:sz w:val="22"/>
          <w:szCs w:val="22"/>
        </w:rPr>
        <w:t xml:space="preserve">roducts will highlight at Pack Expo </w:t>
      </w:r>
      <w:r w:rsidR="00404597" w:rsidRPr="002751AD">
        <w:rPr>
          <w:rFonts w:ascii="Arial" w:eastAsia="Calibri" w:hAnsi="Arial" w:cs="Arial"/>
          <w:sz w:val="22"/>
          <w:szCs w:val="22"/>
        </w:rPr>
        <w:t xml:space="preserve">comprise </w:t>
      </w:r>
      <w:r w:rsidR="00ED33D2">
        <w:rPr>
          <w:rFonts w:ascii="Arial" w:eastAsia="Calibri" w:hAnsi="Arial" w:cs="Arial"/>
          <w:sz w:val="22"/>
          <w:szCs w:val="22"/>
        </w:rPr>
        <w:t xml:space="preserve">a range of </w:t>
      </w:r>
      <w:r w:rsidR="00404597" w:rsidRPr="002751AD">
        <w:rPr>
          <w:rFonts w:ascii="Arial" w:eastAsia="Calibri" w:hAnsi="Arial" w:cs="Arial"/>
          <w:sz w:val="22"/>
          <w:szCs w:val="22"/>
        </w:rPr>
        <w:t>potential</w:t>
      </w:r>
      <w:r w:rsidRPr="002751AD">
        <w:rPr>
          <w:rFonts w:ascii="Arial" w:eastAsia="Calibri" w:hAnsi="Arial" w:cs="Arial"/>
          <w:sz w:val="22"/>
          <w:szCs w:val="22"/>
        </w:rPr>
        <w:t xml:space="preserve"> materials </w:t>
      </w:r>
      <w:r w:rsidR="00404597" w:rsidRPr="002751AD">
        <w:rPr>
          <w:rFonts w:ascii="Arial" w:eastAsia="Calibri" w:hAnsi="Arial" w:cs="Arial"/>
          <w:sz w:val="22"/>
          <w:szCs w:val="22"/>
        </w:rPr>
        <w:t xml:space="preserve">to </w:t>
      </w:r>
      <w:r w:rsidRPr="002751AD">
        <w:rPr>
          <w:rFonts w:ascii="Arial" w:eastAsia="Calibri" w:hAnsi="Arial" w:cs="Arial"/>
          <w:sz w:val="22"/>
          <w:szCs w:val="22"/>
        </w:rPr>
        <w:t xml:space="preserve">help costumers transition to more sustainability-minded substrates without sacrificing performance and functionality. Called the company’s </w:t>
      </w:r>
      <w:r w:rsidRPr="00F021BF">
        <w:rPr>
          <w:rFonts w:ascii="Arial" w:eastAsia="Calibri" w:hAnsi="Arial" w:cs="Arial"/>
          <w:sz w:val="22"/>
          <w:szCs w:val="22"/>
        </w:rPr>
        <w:t>“Sustainability AND”</w:t>
      </w:r>
      <w:r w:rsidRPr="002751AD">
        <w:rPr>
          <w:rFonts w:ascii="Arial" w:eastAsia="Calibri" w:hAnsi="Arial" w:cs="Arial"/>
          <w:sz w:val="22"/>
          <w:szCs w:val="22"/>
        </w:rPr>
        <w:t xml:space="preserve"> approach, the mindset has led to successful sustainability initiatives in </w:t>
      </w:r>
      <w:r w:rsidR="00404597" w:rsidRPr="002751AD">
        <w:rPr>
          <w:rFonts w:ascii="Arial" w:eastAsia="Calibri" w:hAnsi="Arial" w:cs="Arial"/>
          <w:sz w:val="22"/>
          <w:szCs w:val="22"/>
        </w:rPr>
        <w:t>several</w:t>
      </w:r>
      <w:r w:rsidRPr="002751AD">
        <w:rPr>
          <w:rFonts w:ascii="Arial" w:eastAsia="Calibri" w:hAnsi="Arial" w:cs="Arial"/>
          <w:sz w:val="22"/>
          <w:szCs w:val="22"/>
        </w:rPr>
        <w:t xml:space="preserve"> sectors, including F&amp;B niches such as dairy, protein, eggs and shelf-stable products. </w:t>
      </w:r>
    </w:p>
    <w:p w14:paraId="5D845220" w14:textId="77777777" w:rsidR="002C0365" w:rsidRPr="002751AD" w:rsidRDefault="002C0365">
      <w:pPr>
        <w:spacing w:line="300" w:lineRule="auto"/>
        <w:rPr>
          <w:rFonts w:ascii="Arial" w:eastAsia="Calibri" w:hAnsi="Arial" w:cs="Arial"/>
          <w:sz w:val="22"/>
          <w:szCs w:val="22"/>
        </w:rPr>
      </w:pPr>
    </w:p>
    <w:p w14:paraId="7FCC74EE" w14:textId="70569C04" w:rsidR="00200191" w:rsidRPr="002751AD" w:rsidRDefault="00200191" w:rsidP="00891BBF">
      <w:pPr>
        <w:spacing w:after="120" w:line="300" w:lineRule="auto"/>
        <w:rPr>
          <w:rFonts w:ascii="Arial" w:eastAsia="Calibri" w:hAnsi="Arial" w:cs="Arial"/>
          <w:b/>
          <w:bCs/>
          <w:sz w:val="22"/>
          <w:szCs w:val="22"/>
        </w:rPr>
      </w:pPr>
      <w:r w:rsidRPr="002751AD">
        <w:rPr>
          <w:rFonts w:ascii="Arial" w:eastAsia="Calibri" w:hAnsi="Arial" w:cs="Arial"/>
          <w:b/>
          <w:bCs/>
          <w:sz w:val="22"/>
          <w:szCs w:val="22"/>
        </w:rPr>
        <w:t>Recyclable Paper-based Liners</w:t>
      </w:r>
    </w:p>
    <w:p w14:paraId="1D194D86" w14:textId="77777777" w:rsidR="00402733" w:rsidRPr="002751AD" w:rsidRDefault="00402733" w:rsidP="00402733">
      <w:pPr>
        <w:spacing w:line="300" w:lineRule="auto"/>
        <w:rPr>
          <w:rFonts w:ascii="Arial" w:eastAsia="Calibri" w:hAnsi="Arial" w:cs="Arial"/>
          <w:sz w:val="22"/>
          <w:szCs w:val="22"/>
        </w:rPr>
      </w:pPr>
      <w:r w:rsidRPr="002751AD">
        <w:rPr>
          <w:rFonts w:ascii="Arial" w:eastAsia="Calibri" w:hAnsi="Arial" w:cs="Arial"/>
          <w:sz w:val="22"/>
          <w:szCs w:val="22"/>
        </w:rPr>
        <w:t xml:space="preserve">Earlier this year, TekniPlex Consumer Products introduced a paper-based liner recyclable wherever paper recycling streams are available, and compatible with conventional induction heat sealing equipment. The company’s </w:t>
      </w:r>
      <w:r w:rsidRPr="002751AD">
        <w:rPr>
          <w:rFonts w:ascii="Arial" w:eastAsia="Calibri" w:hAnsi="Arial" w:cs="Arial"/>
          <w:b/>
          <w:bCs/>
          <w:sz w:val="22"/>
          <w:szCs w:val="22"/>
        </w:rPr>
        <w:t>ProTecSeals® Recyclable IHS Liners</w:t>
      </w:r>
      <w:r w:rsidRPr="002751AD">
        <w:rPr>
          <w:rFonts w:ascii="Arial" w:eastAsia="Calibri" w:hAnsi="Arial" w:cs="Arial"/>
          <w:sz w:val="22"/>
          <w:szCs w:val="22"/>
        </w:rPr>
        <w:t> are suitable for a wide range of bottles and jars, making them ideal for vitamins, supplements, protein powders, peanut butter and other non-reactive, non-acidic dry products.</w:t>
      </w:r>
    </w:p>
    <w:p w14:paraId="6EBFDBE7" w14:textId="77777777" w:rsidR="00402733" w:rsidRPr="002751AD" w:rsidRDefault="00402733" w:rsidP="00402733">
      <w:pPr>
        <w:spacing w:line="300" w:lineRule="auto"/>
        <w:rPr>
          <w:rFonts w:ascii="Arial" w:eastAsia="Calibri" w:hAnsi="Arial" w:cs="Arial"/>
          <w:sz w:val="22"/>
          <w:szCs w:val="22"/>
        </w:rPr>
      </w:pPr>
      <w:r w:rsidRPr="002751AD">
        <w:rPr>
          <w:rFonts w:ascii="Arial" w:eastAsia="Calibri" w:hAnsi="Arial" w:cs="Arial"/>
          <w:sz w:val="22"/>
          <w:szCs w:val="22"/>
        </w:rPr>
        <w:t> </w:t>
      </w:r>
    </w:p>
    <w:p w14:paraId="51641F08" w14:textId="53CAFBA6" w:rsidR="00402733" w:rsidRPr="002751AD" w:rsidRDefault="00402733" w:rsidP="00402733">
      <w:pPr>
        <w:spacing w:line="300" w:lineRule="auto"/>
        <w:rPr>
          <w:rFonts w:ascii="Arial" w:eastAsia="Calibri" w:hAnsi="Arial" w:cs="Arial"/>
          <w:sz w:val="22"/>
          <w:szCs w:val="22"/>
        </w:rPr>
      </w:pPr>
      <w:r w:rsidRPr="002751AD">
        <w:rPr>
          <w:rFonts w:ascii="Arial" w:eastAsia="Calibri" w:hAnsi="Arial" w:cs="Arial"/>
          <w:sz w:val="22"/>
          <w:szCs w:val="22"/>
        </w:rPr>
        <w:t>ProTecSeals® liners are recyclable in the mixed paper recycling stream</w:t>
      </w:r>
      <w:r w:rsidR="00096F74">
        <w:rPr>
          <w:rFonts w:ascii="Arial" w:eastAsia="Calibri" w:hAnsi="Arial" w:cs="Arial"/>
          <w:sz w:val="22"/>
          <w:szCs w:val="22"/>
        </w:rPr>
        <w:t xml:space="preserve"> –</w:t>
      </w:r>
      <w:r w:rsidRPr="002751AD">
        <w:rPr>
          <w:rFonts w:ascii="Arial" w:eastAsia="Calibri" w:hAnsi="Arial" w:cs="Arial"/>
          <w:sz w:val="22"/>
          <w:szCs w:val="22"/>
        </w:rPr>
        <w:t xml:space="preserve"> proven by passing a </w:t>
      </w:r>
      <w:r w:rsidR="00D34603" w:rsidRPr="002751AD">
        <w:rPr>
          <w:rFonts w:ascii="Arial" w:eastAsia="Calibri" w:hAnsi="Arial" w:cs="Arial"/>
          <w:sz w:val="22"/>
          <w:szCs w:val="22"/>
        </w:rPr>
        <w:t xml:space="preserve">reputable </w:t>
      </w:r>
      <w:r w:rsidRPr="002751AD">
        <w:rPr>
          <w:rFonts w:ascii="Arial" w:eastAsia="Calibri" w:hAnsi="Arial" w:cs="Arial"/>
          <w:sz w:val="22"/>
          <w:szCs w:val="22"/>
        </w:rPr>
        <w:t>third</w:t>
      </w:r>
      <w:r w:rsidR="00D34603" w:rsidRPr="002751AD">
        <w:rPr>
          <w:rFonts w:ascii="Arial" w:eastAsia="Calibri" w:hAnsi="Arial" w:cs="Arial"/>
          <w:sz w:val="22"/>
          <w:szCs w:val="22"/>
        </w:rPr>
        <w:t>-</w:t>
      </w:r>
      <w:r w:rsidRPr="002751AD">
        <w:rPr>
          <w:rFonts w:ascii="Arial" w:eastAsia="Calibri" w:hAnsi="Arial" w:cs="Arial"/>
          <w:sz w:val="22"/>
          <w:szCs w:val="22"/>
        </w:rPr>
        <w:t>party testing protocol for re</w:t>
      </w:r>
      <w:r w:rsidR="0046041A" w:rsidRPr="002751AD">
        <w:rPr>
          <w:rFonts w:ascii="Arial" w:eastAsia="Calibri" w:hAnsi="Arial" w:cs="Arial"/>
          <w:sz w:val="22"/>
          <w:szCs w:val="22"/>
        </w:rPr>
        <w:t>-</w:t>
      </w:r>
      <w:r w:rsidRPr="002751AD">
        <w:rPr>
          <w:rFonts w:ascii="Arial" w:eastAsia="Calibri" w:hAnsi="Arial" w:cs="Arial"/>
          <w:sz w:val="22"/>
          <w:szCs w:val="22"/>
        </w:rPr>
        <w:t>pulpability and recyclability</w:t>
      </w:r>
      <w:r w:rsidR="00096F74">
        <w:rPr>
          <w:rFonts w:ascii="Arial" w:eastAsia="Calibri" w:hAnsi="Arial" w:cs="Arial"/>
          <w:sz w:val="22"/>
          <w:szCs w:val="22"/>
        </w:rPr>
        <w:t xml:space="preserve"> –</w:t>
      </w:r>
      <w:r w:rsidRPr="002751AD">
        <w:rPr>
          <w:rFonts w:ascii="Arial" w:eastAsia="Calibri" w:hAnsi="Arial" w:cs="Arial"/>
          <w:sz w:val="22"/>
          <w:szCs w:val="22"/>
        </w:rPr>
        <w:t xml:space="preserve"> while providing the same protective properties as conventional liners. ProTecSeals® Recyclable IHS Liners have moisture and oxygen barrier, leak resistance, contaminant prevention and shelf-life extension equal to a standard IHS liner. Printed recycling instructions on the liner can be supplemented or replaced with brand messaging, adding real estate for under-the-cap marketing opportunities. </w:t>
      </w:r>
    </w:p>
    <w:p w14:paraId="7FF9551B" w14:textId="77777777" w:rsidR="00096F74" w:rsidRDefault="00096F74" w:rsidP="00C5146C">
      <w:pPr>
        <w:spacing w:after="120" w:line="300" w:lineRule="auto"/>
        <w:rPr>
          <w:rFonts w:ascii="Arial" w:eastAsia="Calibri" w:hAnsi="Arial" w:cs="Arial"/>
          <w:b/>
          <w:bCs/>
          <w:sz w:val="22"/>
          <w:szCs w:val="22"/>
        </w:rPr>
      </w:pPr>
    </w:p>
    <w:p w14:paraId="01D43010" w14:textId="2D250338" w:rsidR="000F6342" w:rsidRPr="002751AD" w:rsidRDefault="000F6342" w:rsidP="00C5146C">
      <w:pPr>
        <w:spacing w:after="120" w:line="300" w:lineRule="auto"/>
        <w:rPr>
          <w:rFonts w:ascii="Arial" w:eastAsia="Calibri" w:hAnsi="Arial" w:cs="Arial"/>
          <w:b/>
          <w:bCs/>
          <w:sz w:val="22"/>
          <w:szCs w:val="22"/>
        </w:rPr>
      </w:pPr>
      <w:r w:rsidRPr="002751AD">
        <w:rPr>
          <w:rFonts w:ascii="Arial" w:eastAsia="Calibri" w:hAnsi="Arial" w:cs="Arial"/>
          <w:b/>
          <w:bCs/>
          <w:sz w:val="22"/>
          <w:szCs w:val="22"/>
        </w:rPr>
        <w:t>North American Manufacturing Expansion</w:t>
      </w:r>
    </w:p>
    <w:p w14:paraId="150B0815" w14:textId="5F169C50" w:rsidR="00585624" w:rsidRPr="002751AD" w:rsidRDefault="000F6342">
      <w:pPr>
        <w:spacing w:line="300" w:lineRule="auto"/>
        <w:rPr>
          <w:rStyle w:val="hgkelc"/>
          <w:rFonts w:asciiTheme="majorHAnsi" w:hAnsiTheme="majorHAnsi" w:cstheme="majorHAnsi"/>
          <w:sz w:val="22"/>
          <w:szCs w:val="22"/>
        </w:rPr>
      </w:pPr>
      <w:r w:rsidRPr="002751AD">
        <w:rPr>
          <w:rFonts w:ascii="Arial" w:eastAsia="Calibri" w:hAnsi="Arial" w:cs="Arial"/>
          <w:sz w:val="22"/>
          <w:szCs w:val="22"/>
        </w:rPr>
        <w:t>Among the recent news TekniPlex Consumer Products brings to Pack Expo is the October opening of</w:t>
      </w:r>
      <w:r w:rsidR="00125032" w:rsidRPr="002751AD">
        <w:rPr>
          <w:rFonts w:ascii="Arial" w:eastAsia="Calibri" w:hAnsi="Arial" w:cs="Arial"/>
          <w:sz w:val="22"/>
          <w:szCs w:val="22"/>
        </w:rPr>
        <w:t xml:space="preserve"> a </w:t>
      </w:r>
      <w:r w:rsidR="00125032" w:rsidRPr="002751AD">
        <w:rPr>
          <w:rFonts w:ascii="Arial" w:eastAsia="Calibri" w:hAnsi="Arial" w:cs="Arial"/>
          <w:b/>
          <w:bCs/>
          <w:sz w:val="22"/>
          <w:szCs w:val="22"/>
        </w:rPr>
        <w:t>200,000-square-foot facility dedicated to</w:t>
      </w:r>
      <w:r w:rsidR="00246409" w:rsidRPr="002751AD">
        <w:rPr>
          <w:rFonts w:ascii="Arial" w:eastAsia="Calibri" w:hAnsi="Arial" w:cs="Arial"/>
          <w:b/>
          <w:bCs/>
          <w:sz w:val="22"/>
          <w:szCs w:val="22"/>
        </w:rPr>
        <w:t xml:space="preserve"> </w:t>
      </w:r>
      <w:r w:rsidR="00125032" w:rsidRPr="002751AD">
        <w:rPr>
          <w:rFonts w:ascii="Arial" w:eastAsia="Calibri" w:hAnsi="Arial" w:cs="Arial"/>
          <w:b/>
          <w:bCs/>
          <w:sz w:val="22"/>
          <w:szCs w:val="22"/>
        </w:rPr>
        <w:t xml:space="preserve">the </w:t>
      </w:r>
      <w:r w:rsidR="00246409" w:rsidRPr="002751AD">
        <w:rPr>
          <w:rFonts w:ascii="Arial" w:eastAsia="Calibri" w:hAnsi="Arial" w:cs="Arial"/>
          <w:b/>
          <w:bCs/>
          <w:sz w:val="22"/>
          <w:szCs w:val="22"/>
        </w:rPr>
        <w:t>molded fiber</w:t>
      </w:r>
      <w:r w:rsidR="00A45C07" w:rsidRPr="002751AD">
        <w:rPr>
          <w:rFonts w:ascii="Arial" w:eastAsia="Calibri" w:hAnsi="Arial" w:cs="Arial"/>
          <w:b/>
          <w:bCs/>
          <w:sz w:val="22"/>
          <w:szCs w:val="22"/>
        </w:rPr>
        <w:t xml:space="preserve"> solutions </w:t>
      </w:r>
      <w:r w:rsidR="0007073F" w:rsidRPr="002751AD">
        <w:rPr>
          <w:rFonts w:ascii="Arial" w:eastAsia="Calibri" w:hAnsi="Arial" w:cs="Arial"/>
          <w:b/>
          <w:bCs/>
          <w:sz w:val="22"/>
          <w:szCs w:val="22"/>
        </w:rPr>
        <w:t>sector</w:t>
      </w:r>
      <w:r w:rsidR="0007073F" w:rsidRPr="002751AD">
        <w:rPr>
          <w:rFonts w:ascii="Arial" w:eastAsia="Calibri" w:hAnsi="Arial" w:cs="Arial"/>
          <w:sz w:val="22"/>
          <w:szCs w:val="22"/>
        </w:rPr>
        <w:t xml:space="preserve"> </w:t>
      </w:r>
      <w:r w:rsidR="00125032" w:rsidRPr="002751AD">
        <w:rPr>
          <w:rFonts w:ascii="Arial" w:eastAsia="Calibri" w:hAnsi="Arial" w:cs="Arial"/>
          <w:sz w:val="22"/>
          <w:szCs w:val="22"/>
        </w:rPr>
        <w:t xml:space="preserve">in northwest Ohio. Representing TekniPlex Consumer Products’ eighth </w:t>
      </w:r>
      <w:r w:rsidR="00522C9F" w:rsidRPr="002751AD">
        <w:rPr>
          <w:rFonts w:ascii="Arial" w:eastAsia="Calibri" w:hAnsi="Arial" w:cs="Arial"/>
          <w:sz w:val="22"/>
          <w:szCs w:val="22"/>
        </w:rPr>
        <w:t xml:space="preserve">specialty </w:t>
      </w:r>
      <w:r w:rsidR="00125032" w:rsidRPr="002751AD">
        <w:rPr>
          <w:rFonts w:ascii="Arial" w:eastAsia="Calibri" w:hAnsi="Arial" w:cs="Arial"/>
          <w:sz w:val="22"/>
          <w:szCs w:val="22"/>
        </w:rPr>
        <w:t>molded fiber manufacturing plant, the facility further expand</w:t>
      </w:r>
      <w:r w:rsidR="006B1BAD" w:rsidRPr="002751AD">
        <w:rPr>
          <w:rFonts w:ascii="Arial" w:eastAsia="Calibri" w:hAnsi="Arial" w:cs="Arial"/>
          <w:sz w:val="22"/>
          <w:szCs w:val="22"/>
        </w:rPr>
        <w:t>s</w:t>
      </w:r>
      <w:r w:rsidR="00125032" w:rsidRPr="002751AD">
        <w:rPr>
          <w:rFonts w:ascii="Arial" w:eastAsia="Calibri" w:hAnsi="Arial" w:cs="Arial"/>
          <w:sz w:val="22"/>
          <w:szCs w:val="22"/>
        </w:rPr>
        <w:t xml:space="preserve"> capacity and capabilities in this </w:t>
      </w:r>
      <w:r w:rsidR="006B1BAD" w:rsidRPr="002751AD">
        <w:rPr>
          <w:rFonts w:ascii="Arial" w:eastAsia="Calibri" w:hAnsi="Arial" w:cs="Arial"/>
          <w:sz w:val="22"/>
          <w:szCs w:val="22"/>
        </w:rPr>
        <w:t>fast-growing,</w:t>
      </w:r>
      <w:r w:rsidR="00125032" w:rsidRPr="002751AD">
        <w:rPr>
          <w:rFonts w:ascii="Arial" w:eastAsia="Calibri" w:hAnsi="Arial" w:cs="Arial"/>
          <w:sz w:val="22"/>
          <w:szCs w:val="22"/>
        </w:rPr>
        <w:t xml:space="preserve"> sustainability-minded niche</w:t>
      </w:r>
      <w:r w:rsidRPr="002751AD">
        <w:rPr>
          <w:rFonts w:ascii="Arial" w:eastAsia="Calibri" w:hAnsi="Arial" w:cs="Arial"/>
          <w:sz w:val="22"/>
          <w:szCs w:val="22"/>
        </w:rPr>
        <w:t xml:space="preserve">. </w:t>
      </w:r>
      <w:r w:rsidRPr="002751AD">
        <w:rPr>
          <w:rFonts w:asciiTheme="majorHAnsi" w:eastAsia="Calibri" w:hAnsiTheme="majorHAnsi" w:cstheme="majorHAnsi"/>
          <w:sz w:val="22"/>
          <w:szCs w:val="22"/>
        </w:rPr>
        <w:t>Among the novel technologies featured at the plant will be a proprietary fiber production process allowing for stronger, better-quality final products with enhanced protective properties – a differentiator particularly in the egg carton space, but also for several other food categories.</w:t>
      </w:r>
      <w:r w:rsidR="00820017" w:rsidRPr="002751AD">
        <w:rPr>
          <w:rFonts w:ascii="Arial" w:eastAsia="Calibri" w:hAnsi="Arial" w:cs="Arial"/>
          <w:sz w:val="22"/>
          <w:szCs w:val="22"/>
        </w:rPr>
        <w:t xml:space="preserve"> </w:t>
      </w:r>
    </w:p>
    <w:p w14:paraId="63DFFB05" w14:textId="77777777" w:rsidR="00585624" w:rsidRPr="002751AD" w:rsidRDefault="00585624" w:rsidP="00585624">
      <w:pPr>
        <w:spacing w:line="300" w:lineRule="auto"/>
        <w:rPr>
          <w:rStyle w:val="hgkelc"/>
          <w:rFonts w:asciiTheme="majorHAnsi" w:hAnsiTheme="majorHAnsi" w:cstheme="majorHAnsi"/>
          <w:sz w:val="22"/>
          <w:szCs w:val="22"/>
        </w:rPr>
      </w:pPr>
    </w:p>
    <w:p w14:paraId="25588764" w14:textId="327E983F" w:rsidR="002751AD" w:rsidRPr="00F021BF" w:rsidRDefault="00B142E5" w:rsidP="002751AD">
      <w:pPr>
        <w:spacing w:line="300" w:lineRule="auto"/>
        <w:rPr>
          <w:rFonts w:eastAsia="Times New Roman"/>
          <w:sz w:val="22"/>
          <w:szCs w:val="22"/>
        </w:rPr>
      </w:pPr>
      <w:r w:rsidRPr="002751AD">
        <w:rPr>
          <w:rStyle w:val="hgkelc"/>
          <w:rFonts w:asciiTheme="majorHAnsi" w:hAnsiTheme="majorHAnsi" w:cstheme="majorHAnsi"/>
          <w:sz w:val="22"/>
          <w:szCs w:val="22"/>
        </w:rPr>
        <w:t xml:space="preserve">The Ohio plant signifies TekniPlex Consumer Products’ intentions to continue expanding its portfolio not only in specialty molded fiber but </w:t>
      </w:r>
      <w:r w:rsidR="000F6342" w:rsidRPr="002751AD">
        <w:rPr>
          <w:rStyle w:val="hgkelc"/>
          <w:rFonts w:asciiTheme="majorHAnsi" w:hAnsiTheme="majorHAnsi" w:cstheme="majorHAnsi"/>
          <w:sz w:val="22"/>
          <w:szCs w:val="22"/>
        </w:rPr>
        <w:t>other</w:t>
      </w:r>
      <w:r w:rsidRPr="002751AD">
        <w:rPr>
          <w:rStyle w:val="hgkelc"/>
          <w:rFonts w:asciiTheme="majorHAnsi" w:hAnsiTheme="majorHAnsi" w:cstheme="majorHAnsi"/>
          <w:sz w:val="22"/>
          <w:szCs w:val="22"/>
        </w:rPr>
        <w:t xml:space="preserve"> sustainability-minded materials – especially those comprising significant amounts of post-consumer recycled (PCR) content, or </w:t>
      </w:r>
      <w:r w:rsidRPr="002751AD">
        <w:rPr>
          <w:rStyle w:val="hgkelc"/>
          <w:rFonts w:ascii="Arial" w:hAnsi="Arial" w:cs="Arial"/>
          <w:sz w:val="22"/>
          <w:szCs w:val="22"/>
        </w:rPr>
        <w:t>composed of m</w:t>
      </w:r>
      <w:bookmarkStart w:id="0" w:name="_GoBack"/>
      <w:bookmarkEnd w:id="0"/>
      <w:r w:rsidRPr="002751AD">
        <w:rPr>
          <w:rStyle w:val="hgkelc"/>
          <w:rFonts w:ascii="Arial" w:hAnsi="Arial" w:cs="Arial"/>
          <w:sz w:val="22"/>
          <w:szCs w:val="22"/>
        </w:rPr>
        <w:t xml:space="preserve">ore recyclable resins like </w:t>
      </w:r>
      <w:r w:rsidR="00057305" w:rsidRPr="00057305">
        <w:rPr>
          <w:rFonts w:ascii="Arial" w:hAnsi="Arial" w:cs="Arial"/>
          <w:sz w:val="22"/>
          <w:szCs w:val="22"/>
        </w:rPr>
        <w:t>polyethylene terephthalate</w:t>
      </w:r>
      <w:r w:rsidR="00057305" w:rsidRPr="00057305">
        <w:rPr>
          <w:rStyle w:val="hgkelc"/>
          <w:rFonts w:ascii="Arial" w:hAnsi="Arial" w:cs="Arial"/>
          <w:sz w:val="20"/>
          <w:szCs w:val="20"/>
        </w:rPr>
        <w:t xml:space="preserve"> </w:t>
      </w:r>
      <w:r w:rsidR="00057305">
        <w:rPr>
          <w:rStyle w:val="hgkelc"/>
          <w:rFonts w:ascii="Arial" w:hAnsi="Arial" w:cs="Arial"/>
          <w:sz w:val="22"/>
          <w:szCs w:val="22"/>
        </w:rPr>
        <w:t>(</w:t>
      </w:r>
      <w:r w:rsidRPr="00F021BF">
        <w:rPr>
          <w:rStyle w:val="hgkelc"/>
          <w:rFonts w:ascii="Arial" w:hAnsi="Arial" w:cs="Arial"/>
          <w:sz w:val="22"/>
          <w:szCs w:val="22"/>
        </w:rPr>
        <w:t>PET</w:t>
      </w:r>
      <w:r w:rsidR="00057305" w:rsidRPr="00F021BF">
        <w:rPr>
          <w:rStyle w:val="hgkelc"/>
          <w:rFonts w:ascii="Arial" w:hAnsi="Arial" w:cs="Arial"/>
          <w:sz w:val="22"/>
          <w:szCs w:val="22"/>
        </w:rPr>
        <w:t>)</w:t>
      </w:r>
      <w:r w:rsidRPr="00F021BF">
        <w:rPr>
          <w:rStyle w:val="hgkelc"/>
          <w:rFonts w:ascii="Arial" w:hAnsi="Arial" w:cs="Arial"/>
          <w:sz w:val="22"/>
          <w:szCs w:val="22"/>
        </w:rPr>
        <w:t xml:space="preserve">. </w:t>
      </w:r>
      <w:r w:rsidR="00057305" w:rsidRPr="00F021BF">
        <w:rPr>
          <w:rStyle w:val="hgkelc"/>
          <w:rFonts w:ascii="Arial" w:hAnsi="Arial" w:cs="Arial"/>
          <w:sz w:val="22"/>
          <w:szCs w:val="22"/>
        </w:rPr>
        <w:t>I</w:t>
      </w:r>
      <w:r w:rsidR="002751AD" w:rsidRPr="00F021BF">
        <w:rPr>
          <w:rStyle w:val="hgkelc"/>
          <w:rFonts w:ascii="Arial" w:hAnsi="Arial" w:cs="Arial"/>
          <w:sz w:val="22"/>
          <w:szCs w:val="22"/>
        </w:rPr>
        <w:t xml:space="preserve">n the broader dairy </w:t>
      </w:r>
      <w:r w:rsidR="00B410E6" w:rsidRPr="00F021BF">
        <w:rPr>
          <w:rStyle w:val="hgkelc"/>
          <w:rFonts w:ascii="Arial" w:hAnsi="Arial" w:cs="Arial"/>
          <w:sz w:val="22"/>
          <w:szCs w:val="22"/>
        </w:rPr>
        <w:t xml:space="preserve">and shelf stable </w:t>
      </w:r>
      <w:r w:rsidR="002751AD" w:rsidRPr="00F021BF">
        <w:rPr>
          <w:rStyle w:val="hgkelc"/>
          <w:rFonts w:ascii="Arial" w:hAnsi="Arial" w:cs="Arial"/>
          <w:sz w:val="22"/>
          <w:szCs w:val="22"/>
        </w:rPr>
        <w:t>segment</w:t>
      </w:r>
      <w:r w:rsidR="00B410E6" w:rsidRPr="00F021BF">
        <w:rPr>
          <w:rStyle w:val="hgkelc"/>
          <w:rFonts w:ascii="Arial" w:hAnsi="Arial" w:cs="Arial"/>
          <w:sz w:val="22"/>
          <w:szCs w:val="22"/>
        </w:rPr>
        <w:t>s</w:t>
      </w:r>
      <w:r w:rsidR="002751AD" w:rsidRPr="00F021BF">
        <w:rPr>
          <w:rStyle w:val="hgkelc"/>
          <w:rFonts w:ascii="Arial" w:hAnsi="Arial" w:cs="Arial"/>
          <w:sz w:val="22"/>
          <w:szCs w:val="22"/>
        </w:rPr>
        <w:t xml:space="preserve">, TekniPlex Consumer Products also has assisted customers in </w:t>
      </w:r>
      <w:r w:rsidR="002751AD" w:rsidRPr="00F021BF">
        <w:rPr>
          <w:rFonts w:ascii="Arial" w:eastAsia="Times New Roman" w:hAnsi="Arial" w:cs="Arial"/>
          <w:sz w:val="22"/>
          <w:szCs w:val="22"/>
        </w:rPr>
        <w:t xml:space="preserve">lightweighting packaging, as well as transitioning from conventional polystyrene to </w:t>
      </w:r>
      <w:r w:rsidR="00D23C33" w:rsidRPr="00F021BF">
        <w:rPr>
          <w:rFonts w:ascii="Arial" w:eastAsia="Times New Roman" w:hAnsi="Arial" w:cs="Arial"/>
          <w:sz w:val="22"/>
          <w:szCs w:val="22"/>
        </w:rPr>
        <w:t xml:space="preserve">alternative </w:t>
      </w:r>
      <w:r w:rsidR="002751AD" w:rsidRPr="00F021BF">
        <w:rPr>
          <w:rFonts w:ascii="Arial" w:eastAsia="Times New Roman" w:hAnsi="Arial" w:cs="Arial"/>
          <w:sz w:val="22"/>
          <w:szCs w:val="22"/>
        </w:rPr>
        <w:t>solutions incorporating polypropylene</w:t>
      </w:r>
      <w:r w:rsidR="00B410E6" w:rsidRPr="00F021BF">
        <w:rPr>
          <w:rFonts w:ascii="Arial" w:eastAsia="Times New Roman" w:hAnsi="Arial" w:cs="Arial"/>
          <w:sz w:val="22"/>
          <w:szCs w:val="22"/>
        </w:rPr>
        <w:t>, PET</w:t>
      </w:r>
      <w:r w:rsidR="002751AD" w:rsidRPr="00F021BF">
        <w:rPr>
          <w:rFonts w:ascii="Arial" w:eastAsia="Times New Roman" w:hAnsi="Arial" w:cs="Arial"/>
          <w:sz w:val="22"/>
          <w:szCs w:val="22"/>
        </w:rPr>
        <w:t xml:space="preserve"> or paper.</w:t>
      </w:r>
      <w:r w:rsidR="002751AD" w:rsidRPr="00F021BF">
        <w:rPr>
          <w:rFonts w:eastAsia="Times New Roman"/>
          <w:sz w:val="22"/>
          <w:szCs w:val="22"/>
        </w:rPr>
        <w:t xml:space="preserve"> </w:t>
      </w:r>
    </w:p>
    <w:p w14:paraId="6E2FA019" w14:textId="77777777" w:rsidR="002751AD" w:rsidRPr="00F021BF" w:rsidRDefault="002751AD" w:rsidP="00585624">
      <w:pPr>
        <w:spacing w:line="300" w:lineRule="auto"/>
        <w:rPr>
          <w:rStyle w:val="hgkelc"/>
          <w:rFonts w:asciiTheme="majorHAnsi" w:hAnsiTheme="majorHAnsi" w:cstheme="majorHAnsi"/>
          <w:sz w:val="22"/>
          <w:szCs w:val="22"/>
        </w:rPr>
      </w:pPr>
    </w:p>
    <w:p w14:paraId="454581EB" w14:textId="43D94C51" w:rsidR="00585624" w:rsidRPr="00F021BF" w:rsidRDefault="002751AD" w:rsidP="00096F74">
      <w:pPr>
        <w:spacing w:after="120" w:line="300" w:lineRule="auto"/>
        <w:rPr>
          <w:rStyle w:val="hgkelc"/>
          <w:rFonts w:asciiTheme="majorHAnsi" w:hAnsiTheme="majorHAnsi" w:cstheme="majorHAnsi"/>
          <w:b/>
          <w:bCs/>
          <w:sz w:val="22"/>
          <w:szCs w:val="22"/>
        </w:rPr>
      </w:pPr>
      <w:r w:rsidRPr="00F021BF">
        <w:rPr>
          <w:rStyle w:val="hgkelc"/>
          <w:rFonts w:asciiTheme="majorHAnsi" w:hAnsiTheme="majorHAnsi" w:cstheme="majorHAnsi"/>
          <w:b/>
          <w:bCs/>
          <w:sz w:val="22"/>
          <w:szCs w:val="22"/>
        </w:rPr>
        <w:t>Innovations in Protein Processing Trays</w:t>
      </w:r>
    </w:p>
    <w:p w14:paraId="64956D10" w14:textId="5BDA52EC" w:rsidR="00057305" w:rsidRPr="002751AD" w:rsidRDefault="002751AD" w:rsidP="00057305">
      <w:pPr>
        <w:spacing w:line="300" w:lineRule="auto"/>
        <w:rPr>
          <w:rFonts w:asciiTheme="majorHAnsi" w:eastAsia="Calibri" w:hAnsiTheme="majorHAnsi" w:cstheme="majorHAnsi"/>
          <w:color w:val="000000" w:themeColor="text1"/>
          <w:sz w:val="22"/>
          <w:szCs w:val="22"/>
        </w:rPr>
      </w:pPr>
      <w:r w:rsidRPr="00F021BF">
        <w:rPr>
          <w:rStyle w:val="hgkelc"/>
          <w:rFonts w:asciiTheme="majorHAnsi" w:hAnsiTheme="majorHAnsi" w:cstheme="majorHAnsi"/>
          <w:sz w:val="22"/>
          <w:szCs w:val="22"/>
        </w:rPr>
        <w:t xml:space="preserve">At Pack Expo, the company also will </w:t>
      </w:r>
      <w:r w:rsidR="00057305" w:rsidRPr="00F021BF">
        <w:rPr>
          <w:rStyle w:val="hgkelc"/>
          <w:rFonts w:asciiTheme="majorHAnsi" w:hAnsiTheme="majorHAnsi" w:cstheme="majorHAnsi"/>
          <w:sz w:val="22"/>
          <w:szCs w:val="22"/>
        </w:rPr>
        <w:t>highlight</w:t>
      </w:r>
      <w:r w:rsidR="00096F74">
        <w:rPr>
          <w:rStyle w:val="hgkelc"/>
          <w:rFonts w:asciiTheme="majorHAnsi" w:hAnsiTheme="majorHAnsi" w:cstheme="majorHAnsi"/>
          <w:sz w:val="22"/>
          <w:szCs w:val="22"/>
        </w:rPr>
        <w:t xml:space="preserve"> </w:t>
      </w:r>
      <w:r w:rsidRPr="00F021BF">
        <w:rPr>
          <w:rStyle w:val="hgkelc"/>
          <w:rFonts w:asciiTheme="majorHAnsi" w:hAnsiTheme="majorHAnsi" w:cstheme="majorHAnsi"/>
          <w:sz w:val="22"/>
          <w:szCs w:val="22"/>
        </w:rPr>
        <w:t xml:space="preserve">its recent successes in the protein processor tray segment. </w:t>
      </w:r>
      <w:r w:rsidR="00057305" w:rsidRPr="00F021BF">
        <w:rPr>
          <w:rStyle w:val="hgkelc"/>
          <w:rFonts w:asciiTheme="majorHAnsi" w:hAnsiTheme="majorHAnsi" w:cstheme="majorHAnsi"/>
          <w:sz w:val="22"/>
          <w:szCs w:val="22"/>
        </w:rPr>
        <w:t xml:space="preserve">As it continues to expand its </w:t>
      </w:r>
      <w:r w:rsidR="00057305" w:rsidRPr="00F021BF">
        <w:rPr>
          <w:rFonts w:asciiTheme="majorHAnsi" w:eastAsia="Calibri" w:hAnsiTheme="majorHAnsi" w:cstheme="majorHAnsi"/>
          <w:b/>
          <w:bCs/>
          <w:color w:val="000000" w:themeColor="text1"/>
          <w:sz w:val="22"/>
          <w:szCs w:val="22"/>
        </w:rPr>
        <w:t>GeoPack</w:t>
      </w:r>
      <w:r w:rsidR="00057305" w:rsidRPr="00F021BF">
        <w:rPr>
          <w:rFonts w:asciiTheme="majorHAnsi" w:eastAsia="Calibri" w:hAnsiTheme="majorHAnsi" w:cstheme="majorHAnsi"/>
          <w:color w:val="000000" w:themeColor="text1"/>
          <w:sz w:val="22"/>
          <w:szCs w:val="22"/>
        </w:rPr>
        <w:t xml:space="preserve"> range of sustainability-minded products, the company has introduced a </w:t>
      </w:r>
      <w:r w:rsidR="00057305" w:rsidRPr="00F021BF">
        <w:rPr>
          <w:rFonts w:asciiTheme="majorHAnsi" w:eastAsia="Calibri" w:hAnsiTheme="majorHAnsi" w:cstheme="majorHAnsi"/>
          <w:b/>
          <w:bCs/>
          <w:color w:val="000000" w:themeColor="text1"/>
          <w:sz w:val="22"/>
          <w:szCs w:val="22"/>
        </w:rPr>
        <w:t>protein tray officially designated as biodegradable</w:t>
      </w:r>
      <w:r w:rsidR="00057305" w:rsidRPr="00F021BF">
        <w:rPr>
          <w:rFonts w:asciiTheme="majorHAnsi" w:eastAsia="Calibri" w:hAnsiTheme="majorHAnsi" w:cstheme="majorHAnsi"/>
          <w:color w:val="000000" w:themeColor="text1"/>
          <w:sz w:val="22"/>
          <w:szCs w:val="22"/>
        </w:rPr>
        <w:t xml:space="preserve"> in industrial compost settings. Recognized by the Biodegradable Products Institute, the tray is composed of cellulose-based direct food-contact material, and is manufactured in the United States. The new trays are part of far-reaching efforts to help customers transition from tradition</w:t>
      </w:r>
      <w:r w:rsidR="00F443E0" w:rsidRPr="00F021BF">
        <w:rPr>
          <w:rFonts w:asciiTheme="majorHAnsi" w:eastAsia="Calibri" w:hAnsiTheme="majorHAnsi" w:cstheme="majorHAnsi"/>
          <w:color w:val="000000" w:themeColor="text1"/>
          <w:sz w:val="22"/>
          <w:szCs w:val="22"/>
        </w:rPr>
        <w:t>al</w:t>
      </w:r>
      <w:r w:rsidR="00057305" w:rsidRPr="00F021BF">
        <w:rPr>
          <w:rFonts w:asciiTheme="majorHAnsi" w:eastAsia="Calibri" w:hAnsiTheme="majorHAnsi" w:cstheme="majorHAnsi"/>
          <w:color w:val="000000" w:themeColor="text1"/>
          <w:sz w:val="22"/>
          <w:szCs w:val="22"/>
        </w:rPr>
        <w:t xml:space="preserve"> foam polystyrene to more sustainable substrates</w:t>
      </w:r>
      <w:r w:rsidR="00096F74">
        <w:rPr>
          <w:rFonts w:asciiTheme="majorHAnsi" w:eastAsia="Calibri" w:hAnsiTheme="majorHAnsi" w:cstheme="majorHAnsi"/>
          <w:color w:val="000000" w:themeColor="text1"/>
          <w:sz w:val="22"/>
          <w:szCs w:val="22"/>
        </w:rPr>
        <w:t xml:space="preserve"> like</w:t>
      </w:r>
      <w:r w:rsidR="00057305" w:rsidRPr="00F021BF">
        <w:rPr>
          <w:rFonts w:asciiTheme="majorHAnsi" w:eastAsia="Calibri" w:hAnsiTheme="majorHAnsi" w:cstheme="majorHAnsi"/>
          <w:color w:val="000000" w:themeColor="text1"/>
          <w:sz w:val="22"/>
          <w:szCs w:val="22"/>
        </w:rPr>
        <w:t xml:space="preserve"> PET or foam polypropylene.</w:t>
      </w:r>
      <w:r w:rsidR="00057305">
        <w:rPr>
          <w:rFonts w:asciiTheme="majorHAnsi" w:eastAsia="Calibri" w:hAnsiTheme="majorHAnsi" w:cstheme="majorHAnsi"/>
          <w:color w:val="000000" w:themeColor="text1"/>
          <w:sz w:val="22"/>
          <w:szCs w:val="22"/>
        </w:rPr>
        <w:t xml:space="preserve"> </w:t>
      </w:r>
    </w:p>
    <w:p w14:paraId="5438D77D" w14:textId="5385F1E7" w:rsidR="002751AD" w:rsidRPr="002751AD" w:rsidRDefault="002751AD" w:rsidP="00585624">
      <w:pPr>
        <w:spacing w:line="300" w:lineRule="auto"/>
        <w:rPr>
          <w:rStyle w:val="hgkelc"/>
          <w:rFonts w:asciiTheme="majorHAnsi" w:hAnsiTheme="majorHAnsi" w:cstheme="majorHAnsi"/>
          <w:sz w:val="22"/>
          <w:szCs w:val="22"/>
        </w:rPr>
      </w:pPr>
    </w:p>
    <w:p w14:paraId="60B4781D" w14:textId="19F2ABAC" w:rsidR="002C0365" w:rsidRPr="002751AD" w:rsidRDefault="002C0365" w:rsidP="00147280">
      <w:pPr>
        <w:spacing w:after="120" w:line="300" w:lineRule="auto"/>
        <w:rPr>
          <w:rFonts w:asciiTheme="majorHAnsi" w:hAnsiTheme="majorHAnsi" w:cstheme="majorHAnsi"/>
          <w:b/>
          <w:bCs/>
          <w:sz w:val="22"/>
          <w:szCs w:val="22"/>
        </w:rPr>
      </w:pPr>
      <w:r w:rsidRPr="002751AD">
        <w:rPr>
          <w:rFonts w:asciiTheme="majorHAnsi" w:hAnsiTheme="majorHAnsi" w:cstheme="majorHAnsi"/>
          <w:b/>
          <w:bCs/>
          <w:sz w:val="22"/>
          <w:szCs w:val="22"/>
        </w:rPr>
        <w:t>Integrated Performance Solutions</w:t>
      </w:r>
    </w:p>
    <w:p w14:paraId="38B2EF64" w14:textId="7A5FF67F" w:rsidR="00147280" w:rsidRPr="002751AD" w:rsidRDefault="002C0365" w:rsidP="00147280">
      <w:pPr>
        <w:spacing w:line="300" w:lineRule="auto"/>
        <w:rPr>
          <w:rFonts w:asciiTheme="majorHAnsi" w:hAnsiTheme="majorHAnsi" w:cstheme="majorHAnsi"/>
          <w:sz w:val="22"/>
          <w:szCs w:val="22"/>
        </w:rPr>
      </w:pPr>
      <w:r w:rsidRPr="002751AD">
        <w:rPr>
          <w:rFonts w:asciiTheme="majorHAnsi" w:hAnsiTheme="majorHAnsi" w:cstheme="majorHAnsi"/>
          <w:sz w:val="22"/>
          <w:szCs w:val="22"/>
        </w:rPr>
        <w:t>TekniPlex Consumer Products also features a roster of integrated performance solutions that help elevate overall packaging appearance, performance and sustainability. In addition to the aforementioned liner solutions, items on display at Pack Expo will include best-in-class gaskets for peak aerosol performance and durability</w:t>
      </w:r>
      <w:r w:rsidR="00147280" w:rsidRPr="002751AD">
        <w:rPr>
          <w:rFonts w:asciiTheme="majorHAnsi" w:hAnsiTheme="majorHAnsi" w:cstheme="majorHAnsi"/>
          <w:sz w:val="22"/>
          <w:szCs w:val="22"/>
        </w:rPr>
        <w:t>;</w:t>
      </w:r>
      <w:r w:rsidRPr="002751AD">
        <w:rPr>
          <w:rFonts w:asciiTheme="majorHAnsi" w:hAnsiTheme="majorHAnsi" w:cstheme="majorHAnsi"/>
          <w:sz w:val="22"/>
          <w:szCs w:val="22"/>
        </w:rPr>
        <w:t xml:space="preserve"> </w:t>
      </w:r>
      <w:r w:rsidR="00147280" w:rsidRPr="002751AD">
        <w:rPr>
          <w:rFonts w:asciiTheme="majorHAnsi" w:hAnsiTheme="majorHAnsi" w:cstheme="majorHAnsi"/>
          <w:sz w:val="22"/>
          <w:szCs w:val="22"/>
        </w:rPr>
        <w:t>and plastic dip tubes manufactured with post-consumer recycled content, allowing brands to reinforce sustainability commitments.</w:t>
      </w:r>
    </w:p>
    <w:p w14:paraId="1F09C15F" w14:textId="667E2476" w:rsidR="00DC7C07" w:rsidRDefault="00DD01BC" w:rsidP="00215180">
      <w:pPr>
        <w:spacing w:line="300" w:lineRule="auto"/>
        <w:rPr>
          <w:rFonts w:ascii="Arial" w:eastAsia="Calibri" w:hAnsi="Arial"/>
          <w:sz w:val="20"/>
          <w:szCs w:val="18"/>
        </w:rPr>
      </w:pPr>
      <w:r w:rsidRPr="00F57448">
        <w:rPr>
          <w:rFonts w:ascii="Arial" w:eastAsia="Times New Roman" w:hAnsi="Arial" w:cs="Arial"/>
        </w:rPr>
        <w:t xml:space="preserve"> </w:t>
      </w: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Pr="003D0F1E" w:rsidRDefault="00F57448" w:rsidP="003D0F1E">
      <w:pPr>
        <w:spacing w:after="120" w:line="259" w:lineRule="auto"/>
        <w:rPr>
          <w:rFonts w:asciiTheme="majorHAnsi" w:eastAsia="Calibri" w:hAnsiTheme="majorHAnsi" w:cstheme="majorHAnsi"/>
        </w:rPr>
      </w:pPr>
    </w:p>
    <w:p w14:paraId="52A8A078" w14:textId="77777777" w:rsidR="00125032" w:rsidRPr="00F021BF" w:rsidRDefault="00125032" w:rsidP="00125032">
      <w:pPr>
        <w:spacing w:line="300" w:lineRule="auto"/>
        <w:rPr>
          <w:rFonts w:ascii="Arial" w:hAnsi="Arial" w:cs="Arial"/>
          <w:b/>
          <w:bCs/>
          <w:sz w:val="22"/>
          <w:szCs w:val="22"/>
        </w:rPr>
      </w:pPr>
      <w:r w:rsidRPr="00F021BF">
        <w:rPr>
          <w:rFonts w:ascii="Arial" w:hAnsi="Arial" w:cs="Arial"/>
          <w:b/>
          <w:bCs/>
          <w:sz w:val="22"/>
          <w:szCs w:val="22"/>
        </w:rPr>
        <w:t>About TekniPlex Consumer Products</w:t>
      </w:r>
    </w:p>
    <w:p w14:paraId="2A20F25D" w14:textId="77777777" w:rsidR="00125032" w:rsidRPr="00F021BF" w:rsidRDefault="00125032" w:rsidP="00585624">
      <w:pPr>
        <w:spacing w:before="120"/>
        <w:rPr>
          <w:rFonts w:ascii="Arial" w:hAnsi="Arial" w:cs="Arial"/>
          <w:bCs/>
          <w:sz w:val="22"/>
          <w:szCs w:val="22"/>
        </w:rPr>
      </w:pPr>
      <w:r w:rsidRPr="00F021BF">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F021BF">
        <w:rPr>
          <w:rFonts w:ascii="Arial" w:hAnsi="Arial" w:cs="Arial"/>
          <w:bCs/>
          <w:sz w:val="22"/>
          <w:szCs w:val="22"/>
        </w:rPr>
        <w:t>TekniPlex Consumer Products serves companies around the world in sectors including beauty and personal care, household items, and food &amp; beverage.</w:t>
      </w:r>
    </w:p>
    <w:p w14:paraId="4CFE9A4C" w14:textId="77777777" w:rsidR="00125032" w:rsidRPr="00F021BF" w:rsidRDefault="00125032" w:rsidP="00585624">
      <w:pPr>
        <w:rPr>
          <w:rFonts w:ascii="Arial" w:hAnsi="Arial" w:cs="Arial"/>
          <w:sz w:val="22"/>
          <w:szCs w:val="22"/>
        </w:rPr>
      </w:pPr>
    </w:p>
    <w:p w14:paraId="5E723E82" w14:textId="77777777" w:rsidR="00125032" w:rsidRPr="00F021BF" w:rsidRDefault="00125032" w:rsidP="00585624">
      <w:pPr>
        <w:rPr>
          <w:rFonts w:ascii="Arial" w:hAnsi="Arial" w:cs="Arial"/>
          <w:b/>
          <w:sz w:val="22"/>
          <w:szCs w:val="22"/>
        </w:rPr>
      </w:pPr>
      <w:r w:rsidRPr="00F021BF">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F021BF">
          <w:rPr>
            <w:rStyle w:val="Hyperlink"/>
            <w:rFonts w:ascii="Arial" w:hAnsi="Arial" w:cs="Arial"/>
            <w:sz w:val="22"/>
            <w:szCs w:val="22"/>
          </w:rPr>
          <w:t>www.tekni-plex.com/consumer</w:t>
        </w:r>
      </w:hyperlink>
      <w:r w:rsidRPr="00F021BF">
        <w:rPr>
          <w:rFonts w:ascii="Arial" w:hAnsi="Arial" w:cs="Arial"/>
          <w:bCs/>
          <w:sz w:val="22"/>
          <w:szCs w:val="22"/>
        </w:rPr>
        <w:t>.</w:t>
      </w:r>
    </w:p>
    <w:p w14:paraId="405EA3B2" w14:textId="77777777" w:rsidR="007968EC" w:rsidRPr="003D0F1E" w:rsidRDefault="007968EC" w:rsidP="009B3865">
      <w:pPr>
        <w:spacing w:after="120" w:line="259" w:lineRule="auto"/>
        <w:rPr>
          <w:rFonts w:asciiTheme="majorHAnsi" w:hAnsiTheme="majorHAnsi" w:cstheme="majorHAnsi"/>
          <w:b/>
        </w:rPr>
      </w:pPr>
    </w:p>
    <w:sectPr w:rsidR="007968EC" w:rsidRPr="003D0F1E" w:rsidSect="00096F74">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1FED" w14:textId="77777777" w:rsidR="005376DB" w:rsidRDefault="005376DB" w:rsidP="00700C0B">
      <w:r>
        <w:separator/>
      </w:r>
    </w:p>
  </w:endnote>
  <w:endnote w:type="continuationSeparator" w:id="0">
    <w:p w14:paraId="17D5E1CF" w14:textId="77777777" w:rsidR="005376DB" w:rsidRDefault="005376DB"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069E" w14:textId="77777777" w:rsidR="005376DB" w:rsidRDefault="005376DB" w:rsidP="00700C0B">
      <w:r>
        <w:separator/>
      </w:r>
    </w:p>
  </w:footnote>
  <w:footnote w:type="continuationSeparator" w:id="0">
    <w:p w14:paraId="75A2915B" w14:textId="77777777" w:rsidR="005376DB" w:rsidRDefault="005376DB"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876D73"/>
    <w:multiLevelType w:val="multilevel"/>
    <w:tmpl w:val="4D0E8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02D2F"/>
    <w:multiLevelType w:val="hybridMultilevel"/>
    <w:tmpl w:val="FE280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5"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0"/>
  </w:num>
  <w:num w:numId="4">
    <w:abstractNumId w:val="3"/>
  </w:num>
  <w:num w:numId="5">
    <w:abstractNumId w:val="5"/>
  </w:num>
  <w:num w:numId="6">
    <w:abstractNumId w:val="11"/>
  </w:num>
  <w:num w:numId="7">
    <w:abstractNumId w:val="4"/>
  </w:num>
  <w:num w:numId="8">
    <w:abstractNumId w:val="14"/>
  </w:num>
  <w:num w:numId="9">
    <w:abstractNumId w:val="12"/>
  </w:num>
  <w:num w:numId="10">
    <w:abstractNumId w:val="13"/>
  </w:num>
  <w:num w:numId="11">
    <w:abstractNumId w:val="10"/>
  </w:num>
  <w:num w:numId="12">
    <w:abstractNumId w:val="15"/>
  </w:num>
  <w:num w:numId="13">
    <w:abstractNumId w:val="16"/>
  </w:num>
  <w:num w:numId="14">
    <w:abstractNumId w:val="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55D9"/>
    <w:rsid w:val="000365D7"/>
    <w:rsid w:val="00037A9B"/>
    <w:rsid w:val="00041173"/>
    <w:rsid w:val="00044106"/>
    <w:rsid w:val="00044B7C"/>
    <w:rsid w:val="00045711"/>
    <w:rsid w:val="00046517"/>
    <w:rsid w:val="00046B50"/>
    <w:rsid w:val="000476B4"/>
    <w:rsid w:val="00047BBE"/>
    <w:rsid w:val="000526EE"/>
    <w:rsid w:val="00053C1D"/>
    <w:rsid w:val="000540A8"/>
    <w:rsid w:val="000544D7"/>
    <w:rsid w:val="00054841"/>
    <w:rsid w:val="0005620F"/>
    <w:rsid w:val="000563D3"/>
    <w:rsid w:val="00056EE7"/>
    <w:rsid w:val="00057305"/>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6F74"/>
    <w:rsid w:val="000973BC"/>
    <w:rsid w:val="00097BB0"/>
    <w:rsid w:val="000A208B"/>
    <w:rsid w:val="000A5BD3"/>
    <w:rsid w:val="000A7F0B"/>
    <w:rsid w:val="000B0970"/>
    <w:rsid w:val="000B0B70"/>
    <w:rsid w:val="000B0D62"/>
    <w:rsid w:val="000B0FE8"/>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0FFB"/>
    <w:rsid w:val="000E12DE"/>
    <w:rsid w:val="000E15B5"/>
    <w:rsid w:val="000E2485"/>
    <w:rsid w:val="000E3BF1"/>
    <w:rsid w:val="000E3DDC"/>
    <w:rsid w:val="000E50BD"/>
    <w:rsid w:val="000E583F"/>
    <w:rsid w:val="000E6AFB"/>
    <w:rsid w:val="000F01A6"/>
    <w:rsid w:val="000F0635"/>
    <w:rsid w:val="000F3843"/>
    <w:rsid w:val="000F52CE"/>
    <w:rsid w:val="000F6342"/>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504"/>
    <w:rsid w:val="00111D8F"/>
    <w:rsid w:val="0011235C"/>
    <w:rsid w:val="00112D71"/>
    <w:rsid w:val="001159AF"/>
    <w:rsid w:val="00115F7A"/>
    <w:rsid w:val="0011608D"/>
    <w:rsid w:val="00120AC2"/>
    <w:rsid w:val="00121B48"/>
    <w:rsid w:val="00123A6A"/>
    <w:rsid w:val="00124EE7"/>
    <w:rsid w:val="00125032"/>
    <w:rsid w:val="00127768"/>
    <w:rsid w:val="00127DEA"/>
    <w:rsid w:val="00130476"/>
    <w:rsid w:val="001304F2"/>
    <w:rsid w:val="00131941"/>
    <w:rsid w:val="001351E8"/>
    <w:rsid w:val="00135AA3"/>
    <w:rsid w:val="00136CAC"/>
    <w:rsid w:val="00137BEB"/>
    <w:rsid w:val="001400B6"/>
    <w:rsid w:val="00140410"/>
    <w:rsid w:val="00140B6C"/>
    <w:rsid w:val="00140DEE"/>
    <w:rsid w:val="00141A44"/>
    <w:rsid w:val="00145156"/>
    <w:rsid w:val="00146980"/>
    <w:rsid w:val="001472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256"/>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6F1A"/>
    <w:rsid w:val="001E70BB"/>
    <w:rsid w:val="001E75DF"/>
    <w:rsid w:val="001F0C67"/>
    <w:rsid w:val="001F13C4"/>
    <w:rsid w:val="001F1750"/>
    <w:rsid w:val="001F2DFF"/>
    <w:rsid w:val="001F2FE6"/>
    <w:rsid w:val="001F3073"/>
    <w:rsid w:val="001F3132"/>
    <w:rsid w:val="001F5BD5"/>
    <w:rsid w:val="001F7820"/>
    <w:rsid w:val="001F7BCB"/>
    <w:rsid w:val="00200191"/>
    <w:rsid w:val="00200C3A"/>
    <w:rsid w:val="00200C50"/>
    <w:rsid w:val="00202085"/>
    <w:rsid w:val="002023C2"/>
    <w:rsid w:val="002032C5"/>
    <w:rsid w:val="0020363C"/>
    <w:rsid w:val="0020654E"/>
    <w:rsid w:val="0020706A"/>
    <w:rsid w:val="0020723F"/>
    <w:rsid w:val="00207B28"/>
    <w:rsid w:val="002129F1"/>
    <w:rsid w:val="00212A73"/>
    <w:rsid w:val="00215180"/>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22A"/>
    <w:rsid w:val="002436E8"/>
    <w:rsid w:val="00243F8F"/>
    <w:rsid w:val="002442A5"/>
    <w:rsid w:val="002463F0"/>
    <w:rsid w:val="00246409"/>
    <w:rsid w:val="00250C87"/>
    <w:rsid w:val="0025191F"/>
    <w:rsid w:val="00251FF2"/>
    <w:rsid w:val="00252286"/>
    <w:rsid w:val="002541B9"/>
    <w:rsid w:val="002562E6"/>
    <w:rsid w:val="00256A1C"/>
    <w:rsid w:val="00257CDB"/>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1AD"/>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0365"/>
    <w:rsid w:val="002C102D"/>
    <w:rsid w:val="002C2271"/>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54A4"/>
    <w:rsid w:val="00337C2D"/>
    <w:rsid w:val="00340C9F"/>
    <w:rsid w:val="003415A4"/>
    <w:rsid w:val="00341C49"/>
    <w:rsid w:val="003442F7"/>
    <w:rsid w:val="003446E2"/>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0F1E"/>
    <w:rsid w:val="003D105D"/>
    <w:rsid w:val="003D21C6"/>
    <w:rsid w:val="003D253C"/>
    <w:rsid w:val="003D3257"/>
    <w:rsid w:val="003D36EE"/>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1010"/>
    <w:rsid w:val="00402733"/>
    <w:rsid w:val="00402E5C"/>
    <w:rsid w:val="00404597"/>
    <w:rsid w:val="00405850"/>
    <w:rsid w:val="00405E2F"/>
    <w:rsid w:val="004069B4"/>
    <w:rsid w:val="00406E67"/>
    <w:rsid w:val="00410BD8"/>
    <w:rsid w:val="00411980"/>
    <w:rsid w:val="00414CF3"/>
    <w:rsid w:val="00414D4E"/>
    <w:rsid w:val="004153A5"/>
    <w:rsid w:val="00415856"/>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06FF"/>
    <w:rsid w:val="004415DD"/>
    <w:rsid w:val="00442B09"/>
    <w:rsid w:val="004439F0"/>
    <w:rsid w:val="00443B83"/>
    <w:rsid w:val="00444A92"/>
    <w:rsid w:val="00445B07"/>
    <w:rsid w:val="00446443"/>
    <w:rsid w:val="0044657D"/>
    <w:rsid w:val="00450B10"/>
    <w:rsid w:val="00450EF6"/>
    <w:rsid w:val="00452343"/>
    <w:rsid w:val="00456E7C"/>
    <w:rsid w:val="00456F45"/>
    <w:rsid w:val="0046041A"/>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16BE"/>
    <w:rsid w:val="004C280A"/>
    <w:rsid w:val="004C3328"/>
    <w:rsid w:val="004C4339"/>
    <w:rsid w:val="004C44C1"/>
    <w:rsid w:val="004C54F4"/>
    <w:rsid w:val="004C5E3F"/>
    <w:rsid w:val="004C726A"/>
    <w:rsid w:val="004D0066"/>
    <w:rsid w:val="004D04BB"/>
    <w:rsid w:val="004D21B2"/>
    <w:rsid w:val="004D3C42"/>
    <w:rsid w:val="004D44C3"/>
    <w:rsid w:val="004D47AC"/>
    <w:rsid w:val="004D548F"/>
    <w:rsid w:val="004D5738"/>
    <w:rsid w:val="004D6753"/>
    <w:rsid w:val="004D70D1"/>
    <w:rsid w:val="004E16FD"/>
    <w:rsid w:val="004E180A"/>
    <w:rsid w:val="004E5628"/>
    <w:rsid w:val="004E6119"/>
    <w:rsid w:val="004E63E6"/>
    <w:rsid w:val="004E6D04"/>
    <w:rsid w:val="004E6DD4"/>
    <w:rsid w:val="004E7D26"/>
    <w:rsid w:val="004F065E"/>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38A9"/>
    <w:rsid w:val="00514CA3"/>
    <w:rsid w:val="00517610"/>
    <w:rsid w:val="00522C9F"/>
    <w:rsid w:val="00523008"/>
    <w:rsid w:val="00525969"/>
    <w:rsid w:val="00526A43"/>
    <w:rsid w:val="00526F1F"/>
    <w:rsid w:val="00531654"/>
    <w:rsid w:val="00533725"/>
    <w:rsid w:val="00533C83"/>
    <w:rsid w:val="005345CA"/>
    <w:rsid w:val="00536E2D"/>
    <w:rsid w:val="005376DB"/>
    <w:rsid w:val="005415E3"/>
    <w:rsid w:val="00542A9D"/>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587"/>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624"/>
    <w:rsid w:val="00585FF5"/>
    <w:rsid w:val="00586718"/>
    <w:rsid w:val="0058690D"/>
    <w:rsid w:val="00586CAE"/>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6C6"/>
    <w:rsid w:val="0066338B"/>
    <w:rsid w:val="00663F0C"/>
    <w:rsid w:val="006642E0"/>
    <w:rsid w:val="00665371"/>
    <w:rsid w:val="00665465"/>
    <w:rsid w:val="00666635"/>
    <w:rsid w:val="00671CE7"/>
    <w:rsid w:val="00671D71"/>
    <w:rsid w:val="0067224A"/>
    <w:rsid w:val="006726DB"/>
    <w:rsid w:val="00672EA4"/>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B0406"/>
    <w:rsid w:val="006B1747"/>
    <w:rsid w:val="006B18EE"/>
    <w:rsid w:val="006B1BAD"/>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238B"/>
    <w:rsid w:val="006D5027"/>
    <w:rsid w:val="006D5E37"/>
    <w:rsid w:val="006D72A9"/>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C0B"/>
    <w:rsid w:val="007023D7"/>
    <w:rsid w:val="00702B90"/>
    <w:rsid w:val="007031B5"/>
    <w:rsid w:val="007039F0"/>
    <w:rsid w:val="00703AE0"/>
    <w:rsid w:val="00704302"/>
    <w:rsid w:val="007052AA"/>
    <w:rsid w:val="00705A70"/>
    <w:rsid w:val="0070607F"/>
    <w:rsid w:val="00706318"/>
    <w:rsid w:val="00707972"/>
    <w:rsid w:val="00712026"/>
    <w:rsid w:val="00712AC1"/>
    <w:rsid w:val="0071319A"/>
    <w:rsid w:val="007153E0"/>
    <w:rsid w:val="00715ABE"/>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0017"/>
    <w:rsid w:val="00822A4C"/>
    <w:rsid w:val="00831EA1"/>
    <w:rsid w:val="00832A8E"/>
    <w:rsid w:val="00833546"/>
    <w:rsid w:val="00834B00"/>
    <w:rsid w:val="00835968"/>
    <w:rsid w:val="008376CB"/>
    <w:rsid w:val="008408EB"/>
    <w:rsid w:val="008418D6"/>
    <w:rsid w:val="00841A4D"/>
    <w:rsid w:val="008431AB"/>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8787A"/>
    <w:rsid w:val="0089024F"/>
    <w:rsid w:val="00890770"/>
    <w:rsid w:val="00890E4C"/>
    <w:rsid w:val="00891B77"/>
    <w:rsid w:val="00891BBF"/>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49C3"/>
    <w:rsid w:val="008B755A"/>
    <w:rsid w:val="008B75F2"/>
    <w:rsid w:val="008C0626"/>
    <w:rsid w:val="008C1215"/>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471"/>
    <w:rsid w:val="009007F6"/>
    <w:rsid w:val="0090098D"/>
    <w:rsid w:val="00901236"/>
    <w:rsid w:val="00902099"/>
    <w:rsid w:val="00902116"/>
    <w:rsid w:val="00902DC1"/>
    <w:rsid w:val="00903BAF"/>
    <w:rsid w:val="00904AEB"/>
    <w:rsid w:val="00907A10"/>
    <w:rsid w:val="0091003C"/>
    <w:rsid w:val="00911700"/>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57EE9"/>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6645"/>
    <w:rsid w:val="009B6FBC"/>
    <w:rsid w:val="009B7189"/>
    <w:rsid w:val="009B784A"/>
    <w:rsid w:val="009C08B7"/>
    <w:rsid w:val="009C1169"/>
    <w:rsid w:val="009C1393"/>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F09"/>
    <w:rsid w:val="00A17F3F"/>
    <w:rsid w:val="00A2113F"/>
    <w:rsid w:val="00A22336"/>
    <w:rsid w:val="00A230D3"/>
    <w:rsid w:val="00A244D7"/>
    <w:rsid w:val="00A27131"/>
    <w:rsid w:val="00A3025E"/>
    <w:rsid w:val="00A306CA"/>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83D"/>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B69"/>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784"/>
    <w:rsid w:val="00AB27E5"/>
    <w:rsid w:val="00AB2B4A"/>
    <w:rsid w:val="00AB34FE"/>
    <w:rsid w:val="00AB362E"/>
    <w:rsid w:val="00AB4724"/>
    <w:rsid w:val="00AB4C79"/>
    <w:rsid w:val="00AB5263"/>
    <w:rsid w:val="00AB5525"/>
    <w:rsid w:val="00AC0198"/>
    <w:rsid w:val="00AC074A"/>
    <w:rsid w:val="00AC1AEA"/>
    <w:rsid w:val="00AC3AD3"/>
    <w:rsid w:val="00AC4EB7"/>
    <w:rsid w:val="00AC766D"/>
    <w:rsid w:val="00AD0DD2"/>
    <w:rsid w:val="00AD18D9"/>
    <w:rsid w:val="00AD215A"/>
    <w:rsid w:val="00AD5117"/>
    <w:rsid w:val="00AD5879"/>
    <w:rsid w:val="00AD5C51"/>
    <w:rsid w:val="00AD5FBA"/>
    <w:rsid w:val="00AD6D1B"/>
    <w:rsid w:val="00AE0C92"/>
    <w:rsid w:val="00AE3D17"/>
    <w:rsid w:val="00AE4EAF"/>
    <w:rsid w:val="00AF00BA"/>
    <w:rsid w:val="00AF11E4"/>
    <w:rsid w:val="00AF2272"/>
    <w:rsid w:val="00AF24CE"/>
    <w:rsid w:val="00AF2ACE"/>
    <w:rsid w:val="00AF349C"/>
    <w:rsid w:val="00AF37EF"/>
    <w:rsid w:val="00AF4009"/>
    <w:rsid w:val="00AF4FA6"/>
    <w:rsid w:val="00B01D05"/>
    <w:rsid w:val="00B05A7D"/>
    <w:rsid w:val="00B11D17"/>
    <w:rsid w:val="00B122E1"/>
    <w:rsid w:val="00B142E5"/>
    <w:rsid w:val="00B16C69"/>
    <w:rsid w:val="00B17489"/>
    <w:rsid w:val="00B229B1"/>
    <w:rsid w:val="00B23670"/>
    <w:rsid w:val="00B26198"/>
    <w:rsid w:val="00B26443"/>
    <w:rsid w:val="00B26DE9"/>
    <w:rsid w:val="00B2746A"/>
    <w:rsid w:val="00B32FC7"/>
    <w:rsid w:val="00B3348D"/>
    <w:rsid w:val="00B3572C"/>
    <w:rsid w:val="00B362AF"/>
    <w:rsid w:val="00B36E83"/>
    <w:rsid w:val="00B37206"/>
    <w:rsid w:val="00B37F6E"/>
    <w:rsid w:val="00B40ED8"/>
    <w:rsid w:val="00B410E6"/>
    <w:rsid w:val="00B41DEC"/>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2D0A"/>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4FE7"/>
    <w:rsid w:val="00BE67DF"/>
    <w:rsid w:val="00BE7432"/>
    <w:rsid w:val="00BE7E69"/>
    <w:rsid w:val="00BF021E"/>
    <w:rsid w:val="00BF032D"/>
    <w:rsid w:val="00BF0FF9"/>
    <w:rsid w:val="00BF18FC"/>
    <w:rsid w:val="00BF1CD6"/>
    <w:rsid w:val="00BF2270"/>
    <w:rsid w:val="00BF2E0B"/>
    <w:rsid w:val="00BF3B08"/>
    <w:rsid w:val="00BF41CB"/>
    <w:rsid w:val="00BF5E79"/>
    <w:rsid w:val="00BF6B3F"/>
    <w:rsid w:val="00BF7105"/>
    <w:rsid w:val="00BF712D"/>
    <w:rsid w:val="00C00142"/>
    <w:rsid w:val="00C0182B"/>
    <w:rsid w:val="00C022CA"/>
    <w:rsid w:val="00C044A9"/>
    <w:rsid w:val="00C07986"/>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221A"/>
    <w:rsid w:val="00C43037"/>
    <w:rsid w:val="00C4422D"/>
    <w:rsid w:val="00C47DFC"/>
    <w:rsid w:val="00C504D6"/>
    <w:rsid w:val="00C506B1"/>
    <w:rsid w:val="00C50913"/>
    <w:rsid w:val="00C51146"/>
    <w:rsid w:val="00C5146C"/>
    <w:rsid w:val="00C57630"/>
    <w:rsid w:val="00C5787D"/>
    <w:rsid w:val="00C600FA"/>
    <w:rsid w:val="00C60529"/>
    <w:rsid w:val="00C60889"/>
    <w:rsid w:val="00C60AAA"/>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5F56"/>
    <w:rsid w:val="00C76945"/>
    <w:rsid w:val="00C82FB3"/>
    <w:rsid w:val="00C835FC"/>
    <w:rsid w:val="00C85FB0"/>
    <w:rsid w:val="00C861FA"/>
    <w:rsid w:val="00C86FBC"/>
    <w:rsid w:val="00C90DEC"/>
    <w:rsid w:val="00C925F9"/>
    <w:rsid w:val="00C92DF0"/>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3E45"/>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15BE"/>
    <w:rsid w:val="00D223FC"/>
    <w:rsid w:val="00D2351D"/>
    <w:rsid w:val="00D23C33"/>
    <w:rsid w:val="00D27D37"/>
    <w:rsid w:val="00D310B7"/>
    <w:rsid w:val="00D31B82"/>
    <w:rsid w:val="00D33230"/>
    <w:rsid w:val="00D34404"/>
    <w:rsid w:val="00D34603"/>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437"/>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6DA"/>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5F4"/>
    <w:rsid w:val="00DC4BEC"/>
    <w:rsid w:val="00DC5DB8"/>
    <w:rsid w:val="00DC6BBA"/>
    <w:rsid w:val="00DC7BD9"/>
    <w:rsid w:val="00DC7C07"/>
    <w:rsid w:val="00DD01BC"/>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46E"/>
    <w:rsid w:val="00DF2741"/>
    <w:rsid w:val="00DF2E59"/>
    <w:rsid w:val="00DF3E46"/>
    <w:rsid w:val="00DF478B"/>
    <w:rsid w:val="00DF5654"/>
    <w:rsid w:val="00DF5F9A"/>
    <w:rsid w:val="00DF6187"/>
    <w:rsid w:val="00DF645C"/>
    <w:rsid w:val="00DF72CE"/>
    <w:rsid w:val="00DF7A28"/>
    <w:rsid w:val="00E01810"/>
    <w:rsid w:val="00E023AF"/>
    <w:rsid w:val="00E02CB5"/>
    <w:rsid w:val="00E03D59"/>
    <w:rsid w:val="00E0430E"/>
    <w:rsid w:val="00E06A43"/>
    <w:rsid w:val="00E10DC7"/>
    <w:rsid w:val="00E14DAA"/>
    <w:rsid w:val="00E14E86"/>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BCE"/>
    <w:rsid w:val="00EC1AB8"/>
    <w:rsid w:val="00EC267E"/>
    <w:rsid w:val="00EC2A5A"/>
    <w:rsid w:val="00EC313B"/>
    <w:rsid w:val="00EC39E4"/>
    <w:rsid w:val="00EC5FA4"/>
    <w:rsid w:val="00ED063D"/>
    <w:rsid w:val="00ED0B0B"/>
    <w:rsid w:val="00ED11FC"/>
    <w:rsid w:val="00ED120F"/>
    <w:rsid w:val="00ED33D2"/>
    <w:rsid w:val="00ED4F24"/>
    <w:rsid w:val="00ED55AD"/>
    <w:rsid w:val="00ED74E3"/>
    <w:rsid w:val="00ED7E59"/>
    <w:rsid w:val="00EE0D36"/>
    <w:rsid w:val="00EE2B8C"/>
    <w:rsid w:val="00EE490B"/>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21BF"/>
    <w:rsid w:val="00F0684E"/>
    <w:rsid w:val="00F068DA"/>
    <w:rsid w:val="00F07837"/>
    <w:rsid w:val="00F113BB"/>
    <w:rsid w:val="00F13C1E"/>
    <w:rsid w:val="00F14005"/>
    <w:rsid w:val="00F151F8"/>
    <w:rsid w:val="00F1551A"/>
    <w:rsid w:val="00F16141"/>
    <w:rsid w:val="00F16882"/>
    <w:rsid w:val="00F17FF8"/>
    <w:rsid w:val="00F2081B"/>
    <w:rsid w:val="00F20976"/>
    <w:rsid w:val="00F20A93"/>
    <w:rsid w:val="00F2248D"/>
    <w:rsid w:val="00F23DCF"/>
    <w:rsid w:val="00F247AE"/>
    <w:rsid w:val="00F2488E"/>
    <w:rsid w:val="00F25999"/>
    <w:rsid w:val="00F27293"/>
    <w:rsid w:val="00F27606"/>
    <w:rsid w:val="00F3149A"/>
    <w:rsid w:val="00F32D40"/>
    <w:rsid w:val="00F33680"/>
    <w:rsid w:val="00F354D6"/>
    <w:rsid w:val="00F36331"/>
    <w:rsid w:val="00F36F3A"/>
    <w:rsid w:val="00F37153"/>
    <w:rsid w:val="00F41D61"/>
    <w:rsid w:val="00F443E0"/>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87DCC"/>
    <w:rsid w:val="00F914D4"/>
    <w:rsid w:val="00F91704"/>
    <w:rsid w:val="00F932CE"/>
    <w:rsid w:val="00F965E5"/>
    <w:rsid w:val="00F972CE"/>
    <w:rsid w:val="00FA1C29"/>
    <w:rsid w:val="00FA2642"/>
    <w:rsid w:val="00FA4497"/>
    <w:rsid w:val="00FA4DFC"/>
    <w:rsid w:val="00FA65AD"/>
    <w:rsid w:val="00FA6870"/>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641">
      <w:bodyDiv w:val="1"/>
      <w:marLeft w:val="0"/>
      <w:marRight w:val="0"/>
      <w:marTop w:val="0"/>
      <w:marBottom w:val="0"/>
      <w:divBdr>
        <w:top w:val="none" w:sz="0" w:space="0" w:color="auto"/>
        <w:left w:val="none" w:sz="0" w:space="0" w:color="auto"/>
        <w:bottom w:val="none" w:sz="0" w:space="0" w:color="auto"/>
        <w:right w:val="none" w:sz="0" w:space="0" w:color="auto"/>
      </w:divBdr>
    </w:div>
    <w:div w:id="23868968">
      <w:bodyDiv w:val="1"/>
      <w:marLeft w:val="0"/>
      <w:marRight w:val="0"/>
      <w:marTop w:val="0"/>
      <w:marBottom w:val="0"/>
      <w:divBdr>
        <w:top w:val="none" w:sz="0" w:space="0" w:color="auto"/>
        <w:left w:val="none" w:sz="0" w:space="0" w:color="auto"/>
        <w:bottom w:val="none" w:sz="0" w:space="0" w:color="auto"/>
        <w:right w:val="none" w:sz="0" w:space="0" w:color="auto"/>
      </w:divBdr>
    </w:div>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19633509">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29992440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0905">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30952">
      <w:bodyDiv w:val="1"/>
      <w:marLeft w:val="0"/>
      <w:marRight w:val="0"/>
      <w:marTop w:val="0"/>
      <w:marBottom w:val="0"/>
      <w:divBdr>
        <w:top w:val="none" w:sz="0" w:space="0" w:color="auto"/>
        <w:left w:val="none" w:sz="0" w:space="0" w:color="auto"/>
        <w:bottom w:val="none" w:sz="0" w:space="0" w:color="auto"/>
        <w:right w:val="none" w:sz="0" w:space="0" w:color="auto"/>
      </w:divBdr>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27400184">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23615">
      <w:bodyDiv w:val="1"/>
      <w:marLeft w:val="0"/>
      <w:marRight w:val="0"/>
      <w:marTop w:val="0"/>
      <w:marBottom w:val="0"/>
      <w:divBdr>
        <w:top w:val="none" w:sz="0" w:space="0" w:color="auto"/>
        <w:left w:val="none" w:sz="0" w:space="0" w:color="auto"/>
        <w:bottom w:val="none" w:sz="0" w:space="0" w:color="auto"/>
        <w:right w:val="none" w:sz="0" w:space="0" w:color="auto"/>
      </w:divBdr>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76307913">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75e20f-175c-4e9a-8fa6-81ff0513f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E1668B78CE8459424EDC28B16FEFF" ma:contentTypeVersion="17" ma:contentTypeDescription="Create a new document." ma:contentTypeScope="" ma:versionID="355b33f017e729f35f16364ae1b61693">
  <xsd:schema xmlns:xsd="http://www.w3.org/2001/XMLSchema" xmlns:xs="http://www.w3.org/2001/XMLSchema" xmlns:p="http://schemas.microsoft.com/office/2006/metadata/properties" xmlns:ns3="1f58233f-1d5a-4bad-a721-393a56345e2a" xmlns:ns4="c675e20f-175c-4e9a-8fa6-81ff0513f529" targetNamespace="http://schemas.microsoft.com/office/2006/metadata/properties" ma:root="true" ma:fieldsID="14f65bb3a27608dced1181264743b433" ns3:_="" ns4:_="">
    <xsd:import namespace="1f58233f-1d5a-4bad-a721-393a56345e2a"/>
    <xsd:import namespace="c675e20f-175c-4e9a-8fa6-81ff0513f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233f-1d5a-4bad-a721-393a56345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5e20f-175c-4e9a-8fa6-81ff0513f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c675e20f-175c-4e9a-8fa6-81ff0513f529"/>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B998FCFE-701C-4FDE-95DA-8665ED4B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233f-1d5a-4bad-a721-393a56345e2a"/>
    <ds:schemaRef ds:uri="c675e20f-175c-4e9a-8fa6-81ff0513f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1A0DB-BA20-46D9-A0BF-F77166E8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789</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8</cp:revision>
  <cp:lastPrinted>2024-09-29T23:37:00Z</cp:lastPrinted>
  <dcterms:created xsi:type="dcterms:W3CDTF">2024-10-09T14:51:00Z</dcterms:created>
  <dcterms:modified xsi:type="dcterms:W3CDTF">2024-10-10T13:12:00Z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0x0101005DFE1668B78CE8459424EDC28B16FEFF</vt:lpwstr>
  </property>
  <property fmtid="{D5CDD505-2E9C-101B-9397-08002B2CF9AE}" pid="3" name="GrammarlyDocumentId">
    <vt:lpwstr>3e5b0fa45cc8ae4e2ea8fd568ec4abfd7e9768ca99a8ccb6fc467a623f87eb3f</vt:lpwstr>
  </property>
</Properties>
</file>