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92A" w:rsidRPr="00DC7383" w:rsidRDefault="002618D3" w:rsidP="0076254C">
      <w:pPr>
        <w:rPr>
          <w:rFonts w:ascii="Arial" w:hAnsi="Arial" w:cs="Arial"/>
          <w:sz w:val="22"/>
          <w:szCs w:val="22"/>
          <w:lang w:val="nl-BE"/>
        </w:rPr>
      </w:pPr>
      <w:r w:rsidRPr="007D613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70EB26" wp14:editId="1C991522">
                <wp:simplePos x="0" y="0"/>
                <wp:positionH relativeFrom="margin">
                  <wp:posOffset>3714750</wp:posOffset>
                </wp:positionH>
                <wp:positionV relativeFrom="paragraph">
                  <wp:posOffset>8255</wp:posOffset>
                </wp:positionV>
                <wp:extent cx="1943100" cy="4572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2A" w:rsidRDefault="005F092A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Press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70EB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5pt;margin-top:.65pt;width:153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">
                <v:textbox>
                  <w:txbxContent>
                    <w:p w:rsidR="005F092A" w:rsidRDefault="005F092A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Press release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2A" w:rsidRPr="00DC7383">
        <w:rPr>
          <w:noProof/>
          <w:lang w:val="nl-BE"/>
        </w:rPr>
        <w:t xml:space="preserve"> </w:t>
      </w:r>
      <w:r w:rsidR="001601FB" w:rsidRPr="0088032F">
        <w:rPr>
          <w:noProof/>
        </w:rPr>
        <w:drawing>
          <wp:inline distT="0" distB="0" distL="0" distR="0" wp14:anchorId="5DAFBB36" wp14:editId="39ADEFBE">
            <wp:extent cx="1773936" cy="534266"/>
            <wp:effectExtent l="0" t="0" r="0" b="0"/>
            <wp:docPr id="3" name="Picture 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41" cy="54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C7" w:rsidRPr="00DC7383" w:rsidRDefault="00D972C7" w:rsidP="00975AC7">
      <w:pPr>
        <w:rPr>
          <w:rFonts w:ascii="Arial" w:hAnsi="Arial" w:cs="Arial"/>
          <w:b/>
          <w:sz w:val="22"/>
          <w:szCs w:val="22"/>
          <w:lang w:val="nl-BE"/>
        </w:rPr>
      </w:pPr>
    </w:p>
    <w:p w:rsidR="00975AC7" w:rsidRPr="00DC7383" w:rsidRDefault="00975AC7" w:rsidP="00975AC7">
      <w:pPr>
        <w:rPr>
          <w:rFonts w:ascii="Arial" w:hAnsi="Arial" w:cs="Arial"/>
          <w:sz w:val="22"/>
          <w:szCs w:val="22"/>
          <w:lang w:val="nl-BE"/>
        </w:rPr>
      </w:pPr>
      <w:r w:rsidRPr="00DC7383">
        <w:rPr>
          <w:rFonts w:ascii="Arial" w:hAnsi="Arial" w:cs="Arial"/>
          <w:b/>
          <w:sz w:val="22"/>
          <w:szCs w:val="22"/>
          <w:lang w:val="nl-BE"/>
        </w:rPr>
        <w:t xml:space="preserve">Media Contact: </w:t>
      </w:r>
      <w:r w:rsidRPr="00DC7383">
        <w:rPr>
          <w:rFonts w:ascii="Arial" w:hAnsi="Arial" w:cs="Arial"/>
          <w:b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>Peter Gavigan</w:t>
      </w: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b/>
          <w:sz w:val="22"/>
          <w:szCs w:val="22"/>
          <w:lang w:val="nl-BE"/>
        </w:rPr>
        <w:tab/>
      </w:r>
      <w:r w:rsidRPr="00DC7383">
        <w:rPr>
          <w:rFonts w:ascii="Arial" w:hAnsi="Arial" w:cs="Arial"/>
          <w:b/>
          <w:sz w:val="22"/>
          <w:szCs w:val="22"/>
          <w:lang w:val="nl-BE"/>
        </w:rPr>
        <w:tab/>
      </w:r>
      <w:r w:rsidRPr="00DC7383">
        <w:rPr>
          <w:rFonts w:ascii="Arial" w:hAnsi="Arial" w:cs="Arial"/>
          <w:b/>
          <w:sz w:val="22"/>
          <w:szCs w:val="22"/>
          <w:lang w:val="nl-BE"/>
        </w:rPr>
        <w:tab/>
      </w:r>
      <w:r w:rsidRPr="00DC7383">
        <w:rPr>
          <w:rFonts w:ascii="Arial" w:hAnsi="Arial" w:cs="Arial"/>
          <w:b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</w:r>
    </w:p>
    <w:p w:rsidR="00975AC7" w:rsidRPr="00DC7383" w:rsidRDefault="00975AC7" w:rsidP="00975AC7">
      <w:pPr>
        <w:rPr>
          <w:rFonts w:ascii="Arial" w:hAnsi="Arial" w:cs="Arial"/>
          <w:sz w:val="22"/>
          <w:szCs w:val="22"/>
          <w:lang w:val="nl-BE"/>
        </w:rPr>
      </w:pP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  <w:t>TekniPlex</w:t>
      </w: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</w:r>
    </w:p>
    <w:p w:rsidR="00975AC7" w:rsidRPr="00DC7383" w:rsidRDefault="00975AC7" w:rsidP="00975AC7">
      <w:pPr>
        <w:jc w:val="both"/>
        <w:rPr>
          <w:rFonts w:ascii="Arial" w:hAnsi="Arial" w:cs="Arial"/>
          <w:sz w:val="22"/>
          <w:szCs w:val="22"/>
        </w:rPr>
      </w:pP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  <w:lang w:val="nl-BE"/>
        </w:rPr>
        <w:tab/>
      </w:r>
      <w:r w:rsidRPr="00DC7383">
        <w:rPr>
          <w:rFonts w:ascii="Arial" w:hAnsi="Arial" w:cs="Arial"/>
          <w:sz w:val="22"/>
          <w:szCs w:val="22"/>
        </w:rPr>
        <w:t>+1 (908) 720-5391</w:t>
      </w: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</w:p>
    <w:p w:rsidR="0036279E" w:rsidRPr="00DC7383" w:rsidRDefault="00975AC7" w:rsidP="004E16FD">
      <w:pPr>
        <w:jc w:val="both"/>
        <w:rPr>
          <w:rFonts w:ascii="Arial" w:hAnsi="Arial" w:cs="Arial"/>
          <w:sz w:val="22"/>
          <w:szCs w:val="22"/>
        </w:rPr>
      </w:pP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hyperlink r:id="rId10" w:history="1">
        <w:r w:rsidRPr="00DC7383">
          <w:rPr>
            <w:rStyle w:val="Hyperlink"/>
            <w:rFonts w:ascii="Arial" w:hAnsi="Arial" w:cs="Arial"/>
            <w:sz w:val="22"/>
            <w:szCs w:val="22"/>
          </w:rPr>
          <w:t>Peter.Gavigan@tekni-plex.com</w:t>
        </w:r>
      </w:hyperlink>
      <w:r w:rsidRPr="00DC7383">
        <w:rPr>
          <w:rFonts w:ascii="Arial" w:hAnsi="Arial" w:cs="Arial"/>
          <w:sz w:val="22"/>
          <w:szCs w:val="22"/>
        </w:rPr>
        <w:t xml:space="preserve"> </w:t>
      </w:r>
    </w:p>
    <w:p w:rsidR="0036279E" w:rsidRPr="00DC7383" w:rsidRDefault="0036279E" w:rsidP="004E16FD">
      <w:pPr>
        <w:jc w:val="both"/>
        <w:rPr>
          <w:rFonts w:ascii="Arial" w:hAnsi="Arial" w:cs="Arial"/>
          <w:sz w:val="22"/>
          <w:szCs w:val="22"/>
        </w:rPr>
      </w:pPr>
    </w:p>
    <w:p w:rsidR="0036279E" w:rsidRPr="00DC7383" w:rsidRDefault="0036279E" w:rsidP="004E16FD">
      <w:pPr>
        <w:jc w:val="both"/>
        <w:rPr>
          <w:rFonts w:ascii="Arial" w:hAnsi="Arial" w:cs="Arial"/>
          <w:sz w:val="22"/>
          <w:szCs w:val="22"/>
        </w:rPr>
      </w:pP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  <w:t>Christopher Dale</w:t>
      </w:r>
    </w:p>
    <w:p w:rsidR="0036279E" w:rsidRPr="00DC7383" w:rsidRDefault="0036279E" w:rsidP="004E16FD">
      <w:pPr>
        <w:jc w:val="both"/>
        <w:rPr>
          <w:rFonts w:ascii="Arial" w:hAnsi="Arial" w:cs="Arial"/>
          <w:sz w:val="22"/>
          <w:szCs w:val="22"/>
        </w:rPr>
      </w:pP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  <w:t>Turchette Agency</w:t>
      </w:r>
    </w:p>
    <w:p w:rsidR="0036279E" w:rsidRPr="00DC7383" w:rsidRDefault="0036279E" w:rsidP="004E16FD">
      <w:pPr>
        <w:jc w:val="both"/>
        <w:rPr>
          <w:rFonts w:ascii="Arial" w:hAnsi="Arial" w:cs="Arial"/>
          <w:sz w:val="22"/>
          <w:szCs w:val="22"/>
        </w:rPr>
      </w:pP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  <w:t>+1 (</w:t>
      </w:r>
      <w:r w:rsidR="00397295" w:rsidRPr="00DC7383">
        <w:rPr>
          <w:rFonts w:ascii="Arial" w:hAnsi="Arial" w:cs="Arial"/>
          <w:sz w:val="22"/>
          <w:szCs w:val="22"/>
        </w:rPr>
        <w:t>973</w:t>
      </w:r>
      <w:r w:rsidRPr="00DC7383">
        <w:rPr>
          <w:rFonts w:ascii="Arial" w:hAnsi="Arial" w:cs="Arial"/>
          <w:sz w:val="22"/>
          <w:szCs w:val="22"/>
        </w:rPr>
        <w:t xml:space="preserve">) </w:t>
      </w:r>
      <w:r w:rsidR="00397295" w:rsidRPr="00DC7383">
        <w:rPr>
          <w:rFonts w:ascii="Arial" w:hAnsi="Arial" w:cs="Arial"/>
          <w:sz w:val="22"/>
          <w:szCs w:val="22"/>
        </w:rPr>
        <w:t>227</w:t>
      </w:r>
      <w:r w:rsidRPr="00DC7383">
        <w:rPr>
          <w:rFonts w:ascii="Arial" w:hAnsi="Arial" w:cs="Arial"/>
          <w:sz w:val="22"/>
          <w:szCs w:val="22"/>
        </w:rPr>
        <w:t>-8080 ext. 116</w:t>
      </w:r>
    </w:p>
    <w:p w:rsidR="009B1FFC" w:rsidRPr="00DC7383" w:rsidRDefault="0036279E" w:rsidP="004E16FD">
      <w:pPr>
        <w:jc w:val="both"/>
        <w:rPr>
          <w:rFonts w:ascii="Arial" w:hAnsi="Arial" w:cs="Arial"/>
          <w:sz w:val="22"/>
          <w:szCs w:val="22"/>
        </w:rPr>
      </w:pP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r w:rsidRPr="00DC7383">
        <w:rPr>
          <w:rFonts w:ascii="Arial" w:hAnsi="Arial" w:cs="Arial"/>
          <w:sz w:val="22"/>
          <w:szCs w:val="22"/>
        </w:rPr>
        <w:tab/>
      </w:r>
      <w:hyperlink r:id="rId11" w:history="1">
        <w:r w:rsidRPr="00DC7383">
          <w:rPr>
            <w:rStyle w:val="Hyperlink"/>
            <w:rFonts w:ascii="Arial" w:hAnsi="Arial" w:cs="Arial"/>
            <w:sz w:val="22"/>
            <w:szCs w:val="22"/>
          </w:rPr>
          <w:t>cdale@turchette.com</w:t>
        </w:r>
      </w:hyperlink>
      <w:r w:rsidRPr="00DC7383">
        <w:rPr>
          <w:rFonts w:ascii="Arial" w:hAnsi="Arial" w:cs="Arial"/>
          <w:sz w:val="22"/>
          <w:szCs w:val="22"/>
        </w:rPr>
        <w:t xml:space="preserve"> </w:t>
      </w:r>
      <w:r w:rsidR="00975AC7" w:rsidRPr="00DC7383">
        <w:rPr>
          <w:rFonts w:ascii="Arial" w:hAnsi="Arial" w:cs="Arial"/>
          <w:sz w:val="22"/>
          <w:szCs w:val="22"/>
        </w:rPr>
        <w:tab/>
      </w:r>
      <w:r w:rsidR="00975AC7" w:rsidRPr="00DC7383">
        <w:rPr>
          <w:rFonts w:ascii="Arial" w:hAnsi="Arial" w:cs="Arial"/>
          <w:sz w:val="22"/>
          <w:szCs w:val="22"/>
        </w:rPr>
        <w:tab/>
      </w:r>
    </w:p>
    <w:p w:rsidR="009C7855" w:rsidRPr="00DC7383" w:rsidRDefault="009C7855" w:rsidP="004E16FD">
      <w:pPr>
        <w:jc w:val="both"/>
        <w:rPr>
          <w:rFonts w:ascii="Arial" w:hAnsi="Arial" w:cs="Arial"/>
          <w:sz w:val="22"/>
          <w:szCs w:val="22"/>
        </w:rPr>
      </w:pPr>
    </w:p>
    <w:p w:rsidR="006E5513" w:rsidRPr="00AC3EF8" w:rsidRDefault="006E5513" w:rsidP="002C55A3">
      <w:pPr>
        <w:jc w:val="center"/>
        <w:rPr>
          <w:rFonts w:cs="Arial"/>
          <w:b/>
          <w:sz w:val="22"/>
          <w:szCs w:val="22"/>
        </w:rPr>
      </w:pPr>
    </w:p>
    <w:p w:rsidR="00E27E37" w:rsidRDefault="00613A29" w:rsidP="00E27E37">
      <w:pPr>
        <w:spacing w:line="264" w:lineRule="auto"/>
        <w:jc w:val="center"/>
        <w:rPr>
          <w:rFonts w:ascii="Arial" w:eastAsia="Calibri" w:hAnsi="Arial"/>
          <w:b/>
          <w:spacing w:val="-2"/>
          <w:sz w:val="30"/>
          <w:szCs w:val="30"/>
        </w:rPr>
      </w:pPr>
      <w:bookmarkStart w:id="0" w:name="_GoBack"/>
      <w:r w:rsidRPr="00371F58">
        <w:rPr>
          <w:rFonts w:ascii="Arial" w:eastAsia="Calibri" w:hAnsi="Arial"/>
          <w:b/>
          <w:spacing w:val="-2"/>
          <w:sz w:val="30"/>
          <w:szCs w:val="30"/>
        </w:rPr>
        <w:t xml:space="preserve">TekniPlex Healthcare </w:t>
      </w:r>
      <w:r w:rsidR="00E27E37">
        <w:rPr>
          <w:rFonts w:ascii="Arial" w:eastAsia="Calibri" w:hAnsi="Arial"/>
          <w:b/>
          <w:spacing w:val="-2"/>
          <w:sz w:val="30"/>
          <w:szCs w:val="30"/>
        </w:rPr>
        <w:t xml:space="preserve">Celebrates </w:t>
      </w:r>
      <w:r w:rsidR="00E27E37" w:rsidRPr="00371F58">
        <w:rPr>
          <w:rFonts w:ascii="Arial" w:eastAsia="Calibri" w:hAnsi="Arial"/>
          <w:b/>
          <w:spacing w:val="-2"/>
          <w:sz w:val="30"/>
          <w:szCs w:val="30"/>
        </w:rPr>
        <w:t xml:space="preserve">Costa Rica </w:t>
      </w:r>
    </w:p>
    <w:p w:rsidR="00613A29" w:rsidRPr="00371F58" w:rsidRDefault="00E27E37" w:rsidP="00E27E37">
      <w:pPr>
        <w:spacing w:line="264" w:lineRule="auto"/>
        <w:jc w:val="center"/>
        <w:rPr>
          <w:rFonts w:ascii="Arial" w:eastAsia="Calibri" w:hAnsi="Arial"/>
          <w:b/>
          <w:spacing w:val="-2"/>
          <w:sz w:val="30"/>
          <w:szCs w:val="30"/>
        </w:rPr>
      </w:pPr>
      <w:r w:rsidRPr="00371F58">
        <w:rPr>
          <w:rFonts w:ascii="Arial" w:eastAsia="Calibri" w:hAnsi="Arial"/>
          <w:b/>
          <w:spacing w:val="-2"/>
          <w:sz w:val="30"/>
          <w:szCs w:val="30"/>
        </w:rPr>
        <w:t>Facility</w:t>
      </w:r>
      <w:r>
        <w:rPr>
          <w:rFonts w:ascii="Arial" w:eastAsia="Calibri" w:hAnsi="Arial"/>
          <w:b/>
          <w:spacing w:val="-2"/>
          <w:sz w:val="30"/>
          <w:szCs w:val="30"/>
        </w:rPr>
        <w:t xml:space="preserve"> Expansion with Ribbon-Cutting Event </w:t>
      </w:r>
    </w:p>
    <w:p w:rsidR="005A35A3" w:rsidRPr="00AC3EF8" w:rsidRDefault="005A35A3" w:rsidP="002C55A3">
      <w:pPr>
        <w:spacing w:line="259" w:lineRule="auto"/>
        <w:jc w:val="center"/>
        <w:rPr>
          <w:rFonts w:ascii="Arial" w:eastAsia="Calibri" w:hAnsi="Arial"/>
          <w:b/>
          <w:sz w:val="22"/>
          <w:szCs w:val="22"/>
        </w:rPr>
      </w:pPr>
    </w:p>
    <w:p w:rsidR="0073656F" w:rsidRDefault="00E27E37" w:rsidP="00371F58">
      <w:pPr>
        <w:spacing w:line="264" w:lineRule="auto"/>
        <w:jc w:val="center"/>
        <w:rPr>
          <w:rFonts w:ascii="Arial" w:eastAsia="Calibri" w:hAnsi="Arial"/>
          <w:b/>
          <w:i/>
          <w:iCs/>
        </w:rPr>
      </w:pPr>
      <w:r>
        <w:rPr>
          <w:rFonts w:ascii="Arial" w:eastAsia="Calibri" w:hAnsi="Arial"/>
          <w:b/>
          <w:i/>
          <w:iCs/>
        </w:rPr>
        <w:t xml:space="preserve">55,000-sq-ft expansion includes </w:t>
      </w:r>
      <w:r w:rsidR="00371F58" w:rsidRPr="00371F58">
        <w:rPr>
          <w:rFonts w:ascii="Arial" w:eastAsia="Calibri" w:hAnsi="Arial"/>
          <w:b/>
          <w:i/>
          <w:iCs/>
        </w:rPr>
        <w:t>new medical tubing extrusion equipment,</w:t>
      </w:r>
      <w:r w:rsidR="0073656F">
        <w:rPr>
          <w:rFonts w:ascii="Arial" w:eastAsia="Calibri" w:hAnsi="Arial"/>
          <w:b/>
          <w:i/>
          <w:iCs/>
        </w:rPr>
        <w:t xml:space="preserve"> </w:t>
      </w:r>
    </w:p>
    <w:p w:rsidR="00BA4783" w:rsidRPr="00371F58" w:rsidRDefault="0073656F" w:rsidP="00371F58">
      <w:pPr>
        <w:spacing w:line="264" w:lineRule="auto"/>
        <w:jc w:val="center"/>
        <w:rPr>
          <w:rFonts w:ascii="Arial" w:eastAsia="Calibri" w:hAnsi="Arial"/>
          <w:b/>
          <w:i/>
          <w:iCs/>
        </w:rPr>
      </w:pPr>
      <w:r>
        <w:rPr>
          <w:rFonts w:ascii="Arial" w:eastAsia="Calibri" w:hAnsi="Arial"/>
          <w:b/>
          <w:i/>
          <w:iCs/>
        </w:rPr>
        <w:t xml:space="preserve">as well as </w:t>
      </w:r>
      <w:r w:rsidR="00371F58" w:rsidRPr="00371F58">
        <w:rPr>
          <w:rFonts w:ascii="Arial" w:eastAsia="Calibri" w:hAnsi="Arial"/>
          <w:b/>
          <w:i/>
          <w:iCs/>
        </w:rPr>
        <w:t>additional room for warehousing and assembly operations.</w:t>
      </w:r>
    </w:p>
    <w:p w:rsidR="00371F58" w:rsidRPr="00AC3EF8" w:rsidRDefault="00371F58" w:rsidP="00371F58">
      <w:pPr>
        <w:spacing w:line="360" w:lineRule="auto"/>
        <w:jc w:val="center"/>
        <w:rPr>
          <w:rFonts w:ascii="Arial" w:eastAsia="Calibri" w:hAnsi="Arial"/>
          <w:b/>
          <w:i/>
          <w:iCs/>
          <w:sz w:val="22"/>
          <w:szCs w:val="22"/>
        </w:rPr>
      </w:pPr>
    </w:p>
    <w:p w:rsidR="00E27E37" w:rsidRDefault="00F82BC9" w:rsidP="005A35A3">
      <w:pPr>
        <w:tabs>
          <w:tab w:val="left" w:pos="2889"/>
        </w:tabs>
        <w:spacing w:line="300" w:lineRule="auto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154680" cy="210312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BD8" w:rsidRPr="00AC3EF8">
        <w:rPr>
          <w:rFonts w:asciiTheme="majorHAnsi" w:eastAsia="Calibri" w:hAnsiTheme="majorHAnsi" w:cstheme="majorHAnsi"/>
          <w:bCs/>
          <w:i/>
          <w:iCs/>
          <w:sz w:val="22"/>
          <w:szCs w:val="22"/>
        </w:rPr>
        <w:t xml:space="preserve">Wayne, PA </w:t>
      </w:r>
      <w:r w:rsidR="00986E28" w:rsidRPr="00AC3EF8">
        <w:rPr>
          <w:rFonts w:asciiTheme="majorHAnsi" w:eastAsia="Calibri" w:hAnsiTheme="majorHAnsi" w:cstheme="majorHAnsi"/>
          <w:bCs/>
          <w:i/>
          <w:iCs/>
          <w:sz w:val="22"/>
          <w:szCs w:val="22"/>
        </w:rPr>
        <w:t>–</w:t>
      </w:r>
      <w:r w:rsidR="007E708D" w:rsidRPr="00AC3EF8">
        <w:rPr>
          <w:rFonts w:asciiTheme="majorHAnsi" w:eastAsia="Calibri" w:hAnsiTheme="majorHAnsi" w:cstheme="majorHAnsi"/>
          <w:bCs/>
          <w:i/>
          <w:iCs/>
          <w:sz w:val="22"/>
          <w:szCs w:val="22"/>
        </w:rPr>
        <w:t xml:space="preserve"> </w:t>
      </w:r>
      <w:r w:rsidR="00410BD8" w:rsidRPr="00AC3EF8">
        <w:rPr>
          <w:rFonts w:asciiTheme="majorHAnsi" w:eastAsia="Calibri" w:hAnsiTheme="majorHAnsi" w:cstheme="majorHAnsi"/>
          <w:b/>
          <w:bCs/>
          <w:sz w:val="22"/>
          <w:szCs w:val="22"/>
        </w:rPr>
        <w:t>TekniPlex</w:t>
      </w:r>
      <w:r w:rsidR="00975164" w:rsidRPr="00AC3EF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Healthcare</w:t>
      </w:r>
      <w:r w:rsidR="007E708D" w:rsidRPr="00AC3EF8">
        <w:rPr>
          <w:rFonts w:asciiTheme="majorHAnsi" w:eastAsia="Calibri" w:hAnsiTheme="majorHAnsi" w:cstheme="majorHAnsi"/>
          <w:sz w:val="22"/>
          <w:szCs w:val="22"/>
        </w:rPr>
        <w:t>,</w:t>
      </w:r>
      <w:r w:rsidR="00986E28" w:rsidRPr="00AC3EF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</w:t>
      </w:r>
      <w:r w:rsidR="00975164" w:rsidRPr="00AC3EF8">
        <w:rPr>
          <w:rFonts w:asciiTheme="majorHAnsi" w:eastAsia="Calibri" w:hAnsiTheme="majorHAnsi" w:cstheme="majorHAnsi"/>
          <w:sz w:val="22"/>
          <w:szCs w:val="22"/>
        </w:rPr>
        <w:t>which</w:t>
      </w:r>
      <w:r w:rsidR="00975164" w:rsidRPr="00AC3EF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</w:t>
      </w:r>
      <w:r w:rsidR="00975164" w:rsidRPr="00AC3EF8">
        <w:rPr>
          <w:rFonts w:asciiTheme="majorHAnsi" w:hAnsiTheme="majorHAnsi" w:cstheme="majorHAnsi"/>
          <w:sz w:val="22"/>
          <w:szCs w:val="22"/>
        </w:rPr>
        <w:t xml:space="preserve">utilizes advanced materials science expertise to </w:t>
      </w:r>
      <w:r w:rsidR="00B2746A" w:rsidRPr="00AC3EF8">
        <w:rPr>
          <w:rFonts w:asciiTheme="majorHAnsi" w:hAnsiTheme="majorHAnsi" w:cstheme="majorHAnsi"/>
          <w:sz w:val="22"/>
          <w:szCs w:val="22"/>
        </w:rPr>
        <w:t>help deliver</w:t>
      </w:r>
      <w:r w:rsidR="00975164" w:rsidRPr="00AC3EF8">
        <w:rPr>
          <w:rFonts w:asciiTheme="majorHAnsi" w:hAnsiTheme="majorHAnsi" w:cstheme="majorHAnsi"/>
          <w:sz w:val="22"/>
          <w:szCs w:val="22"/>
        </w:rPr>
        <w:t xml:space="preserve"> </w:t>
      </w:r>
      <w:r w:rsidR="008A7368" w:rsidRPr="00AC3EF8">
        <w:rPr>
          <w:rFonts w:asciiTheme="majorHAnsi" w:hAnsiTheme="majorHAnsi" w:cstheme="majorHAnsi"/>
          <w:sz w:val="22"/>
          <w:szCs w:val="22"/>
        </w:rPr>
        <w:t>better patient outcomes</w:t>
      </w:r>
      <w:r w:rsidR="007E708D" w:rsidRPr="00AC3EF8">
        <w:rPr>
          <w:rFonts w:asciiTheme="majorHAnsi" w:hAnsiTheme="majorHAnsi" w:cstheme="majorHAnsi"/>
          <w:sz w:val="22"/>
          <w:szCs w:val="22"/>
        </w:rPr>
        <w:t>,</w:t>
      </w:r>
      <w:r w:rsidR="004354C6" w:rsidRPr="00AC3EF8">
        <w:rPr>
          <w:rFonts w:asciiTheme="majorHAnsi" w:hAnsiTheme="majorHAnsi" w:cstheme="majorHAnsi"/>
          <w:sz w:val="22"/>
          <w:szCs w:val="22"/>
        </w:rPr>
        <w:t xml:space="preserve"> </w:t>
      </w:r>
      <w:r w:rsidR="00E27E37">
        <w:rPr>
          <w:rFonts w:asciiTheme="majorHAnsi" w:hAnsiTheme="majorHAnsi" w:cstheme="majorHAnsi"/>
          <w:sz w:val="22"/>
          <w:szCs w:val="22"/>
        </w:rPr>
        <w:t>celebrated the recent expansion of its production facility in Cartago, Costa Rica. Comprising 55,000 square feet</w:t>
      </w:r>
      <w:r w:rsidR="000B5C66">
        <w:rPr>
          <w:rFonts w:asciiTheme="majorHAnsi" w:hAnsiTheme="majorHAnsi" w:cstheme="majorHAnsi"/>
          <w:sz w:val="22"/>
          <w:szCs w:val="22"/>
        </w:rPr>
        <w:t>, the additional room is being utilized for new medical tubing extrusion lines, downstream equipment for assembly and other operations, and warehousing space.</w:t>
      </w:r>
    </w:p>
    <w:p w:rsidR="00E27E37" w:rsidRDefault="00E27E37" w:rsidP="005A35A3">
      <w:pPr>
        <w:tabs>
          <w:tab w:val="left" w:pos="2889"/>
        </w:tabs>
        <w:spacing w:line="300" w:lineRule="auto"/>
        <w:rPr>
          <w:rFonts w:asciiTheme="majorHAnsi" w:hAnsiTheme="majorHAnsi" w:cstheme="majorHAnsi"/>
          <w:sz w:val="22"/>
          <w:szCs w:val="22"/>
        </w:rPr>
      </w:pPr>
    </w:p>
    <w:p w:rsidR="009A2F82" w:rsidRDefault="009A2F82" w:rsidP="005A35A3">
      <w:pPr>
        <w:tabs>
          <w:tab w:val="left" w:pos="2889"/>
        </w:tabs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For TekniPlex Healthcare’s Cartago facility, the</w:t>
      </w:r>
      <w:r w:rsidR="0073656F">
        <w:rPr>
          <w:rFonts w:ascii="Arial" w:hAnsi="Arial" w:cs="Arial"/>
          <w:color w:val="000000"/>
          <w:sz w:val="22"/>
          <w:szCs w:val="22"/>
        </w:rPr>
        <w:t xml:space="preserve"> October 26</w:t>
      </w:r>
      <w:r>
        <w:rPr>
          <w:rFonts w:ascii="Arial" w:hAnsi="Arial" w:cs="Arial"/>
          <w:color w:val="000000"/>
          <w:sz w:val="22"/>
          <w:szCs w:val="22"/>
        </w:rPr>
        <w:t xml:space="preserve"> ribbon-cutting commemorated the </w:t>
      </w:r>
      <w:r w:rsidR="00584B36">
        <w:rPr>
          <w:rFonts w:ascii="Arial" w:hAnsi="Arial" w:cs="Arial"/>
          <w:color w:val="000000"/>
          <w:sz w:val="22"/>
          <w:szCs w:val="22"/>
        </w:rPr>
        <w:t xml:space="preserve">third </w:t>
      </w:r>
      <w:r>
        <w:rPr>
          <w:rFonts w:ascii="Arial" w:hAnsi="Arial" w:cs="Arial"/>
          <w:color w:val="000000"/>
          <w:sz w:val="22"/>
          <w:szCs w:val="22"/>
        </w:rPr>
        <w:t>stage of a multiphase expansion</w:t>
      </w:r>
      <w:r w:rsidR="00983A1D">
        <w:rPr>
          <w:rFonts w:ascii="Arial" w:hAnsi="Arial" w:cs="Arial"/>
          <w:color w:val="000000"/>
          <w:sz w:val="22"/>
          <w:szCs w:val="22"/>
        </w:rPr>
        <w:t>. For this phase, a new building allows manufacturing to be segregated from warehousing, and provides additional capacity for both.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983A1D">
        <w:rPr>
          <w:rFonts w:ascii="Arial" w:hAnsi="Arial" w:cs="Arial"/>
          <w:color w:val="000000"/>
          <w:sz w:val="22"/>
          <w:szCs w:val="22"/>
        </w:rPr>
        <w:t>Highlights to date include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8C1745" w:rsidRPr="00AC3EF8">
        <w:rPr>
          <w:rFonts w:ascii="Arial" w:hAnsi="Arial" w:cs="Arial"/>
          <w:color w:val="000000"/>
          <w:sz w:val="22"/>
          <w:szCs w:val="22"/>
        </w:rPr>
        <w:t>new medical tubing extrusion equipment install</w:t>
      </w:r>
      <w:r w:rsidR="00BD47FD" w:rsidRPr="00AC3EF8">
        <w:rPr>
          <w:rFonts w:ascii="Arial" w:hAnsi="Arial" w:cs="Arial"/>
          <w:color w:val="000000"/>
          <w:sz w:val="22"/>
          <w:szCs w:val="22"/>
        </w:rPr>
        <w:t>ed</w:t>
      </w:r>
      <w:r w:rsidR="008C1745" w:rsidRPr="00AC3EF8">
        <w:rPr>
          <w:rFonts w:ascii="Arial" w:hAnsi="Arial" w:cs="Arial"/>
          <w:color w:val="000000"/>
          <w:sz w:val="22"/>
          <w:szCs w:val="22"/>
        </w:rPr>
        <w:t xml:space="preserve"> in a cleanroom environment</w:t>
      </w:r>
      <w:r w:rsidR="00983A1D">
        <w:rPr>
          <w:rFonts w:ascii="Arial" w:hAnsi="Arial" w:cs="Arial"/>
          <w:color w:val="000000"/>
          <w:sz w:val="22"/>
          <w:szCs w:val="22"/>
        </w:rPr>
        <w:t>; t</w:t>
      </w:r>
      <w:r w:rsidR="00BD47FD" w:rsidRPr="00AC3EF8">
        <w:rPr>
          <w:rFonts w:ascii="Arial" w:hAnsi="Arial" w:cs="Arial"/>
          <w:color w:val="000000"/>
          <w:sz w:val="22"/>
          <w:szCs w:val="22"/>
        </w:rPr>
        <w:t xml:space="preserve">he </w:t>
      </w:r>
      <w:r w:rsidR="00BD47FD" w:rsidRPr="001B57D9">
        <w:rPr>
          <w:rFonts w:ascii="Arial" w:hAnsi="Arial" w:cs="Arial"/>
          <w:color w:val="000000"/>
          <w:sz w:val="22"/>
          <w:szCs w:val="22"/>
        </w:rPr>
        <w:t>continuous closed-loop feedback extrusion system</w:t>
      </w:r>
      <w:r w:rsidR="00BD47FD" w:rsidRPr="00AC3EF8">
        <w:rPr>
          <w:rFonts w:ascii="Arial" w:hAnsi="Arial" w:cs="Arial"/>
          <w:color w:val="000000"/>
          <w:sz w:val="22"/>
          <w:szCs w:val="22"/>
        </w:rPr>
        <w:t xml:space="preserve"> will help drive tighter tolerances at high manufacturing speeds, allowing TekniPlex Healthcare to </w:t>
      </w:r>
      <w:r w:rsidR="00371F58">
        <w:rPr>
          <w:rFonts w:ascii="Arial" w:hAnsi="Arial" w:cs="Arial"/>
          <w:color w:val="000000"/>
          <w:sz w:val="22"/>
          <w:szCs w:val="22"/>
        </w:rPr>
        <w:t>increase</w:t>
      </w:r>
      <w:r w:rsidR="00BD47FD" w:rsidRPr="00AC3EF8">
        <w:rPr>
          <w:rFonts w:ascii="Arial" w:hAnsi="Arial" w:cs="Arial"/>
          <w:color w:val="000000"/>
          <w:sz w:val="22"/>
          <w:szCs w:val="22"/>
        </w:rPr>
        <w:t xml:space="preserve"> its medical tubing </w:t>
      </w:r>
      <w:r w:rsidR="004E2592">
        <w:rPr>
          <w:rFonts w:ascii="Arial" w:hAnsi="Arial" w:cs="Arial"/>
          <w:color w:val="000000"/>
          <w:sz w:val="22"/>
          <w:szCs w:val="22"/>
        </w:rPr>
        <w:t xml:space="preserve">and profile </w:t>
      </w:r>
      <w:r w:rsidR="00BD47FD" w:rsidRPr="00AC3EF8">
        <w:rPr>
          <w:rFonts w:ascii="Arial" w:hAnsi="Arial" w:cs="Arial"/>
          <w:color w:val="000000"/>
          <w:sz w:val="22"/>
          <w:szCs w:val="22"/>
        </w:rPr>
        <w:t>capacity amid a growing medical device components market. </w:t>
      </w:r>
    </w:p>
    <w:p w:rsidR="009A2F82" w:rsidRDefault="009A2F82" w:rsidP="005A35A3">
      <w:pPr>
        <w:tabs>
          <w:tab w:val="left" w:pos="2889"/>
        </w:tabs>
        <w:spacing w:line="300" w:lineRule="auto"/>
        <w:rPr>
          <w:rFonts w:ascii="Arial" w:hAnsi="Arial" w:cs="Arial"/>
          <w:color w:val="000000"/>
          <w:sz w:val="22"/>
          <w:szCs w:val="22"/>
        </w:rPr>
      </w:pPr>
    </w:p>
    <w:p w:rsidR="00BD47FD" w:rsidRPr="00AC3EF8" w:rsidRDefault="0055159D" w:rsidP="005A35A3">
      <w:pPr>
        <w:tabs>
          <w:tab w:val="left" w:pos="2889"/>
        </w:tabs>
        <w:spacing w:line="30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The </w:t>
      </w:r>
      <w:r w:rsidR="00D15B94">
        <w:rPr>
          <w:rFonts w:ascii="Arial" w:hAnsi="Arial" w:cs="Arial"/>
          <w:color w:val="000000"/>
          <w:sz w:val="22"/>
          <w:szCs w:val="22"/>
        </w:rPr>
        <w:t xml:space="preserve">Phase </w:t>
      </w:r>
      <w:r w:rsidR="00584B36">
        <w:rPr>
          <w:rFonts w:ascii="Arial" w:hAnsi="Arial" w:cs="Arial"/>
          <w:color w:val="000000"/>
          <w:sz w:val="22"/>
          <w:szCs w:val="22"/>
        </w:rPr>
        <w:t>3</w:t>
      </w:r>
      <w:r w:rsidR="00D15B9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expansion also</w:t>
      </w:r>
      <w:r w:rsidR="00F8591E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help</w:t>
      </w:r>
      <w:r w:rsidR="00D15B94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further improve TekniPlex Healthcare’s business continuity capabilities – often a key factor in strategic partner selection where dual validation is critical</w:t>
      </w:r>
      <w:r w:rsidR="00F8591E">
        <w:rPr>
          <w:rFonts w:ascii="Arial" w:hAnsi="Arial" w:cs="Arial"/>
          <w:color w:val="000000"/>
          <w:sz w:val="22"/>
          <w:szCs w:val="22"/>
        </w:rPr>
        <w:t xml:space="preserve"> – by building upon </w:t>
      </w:r>
      <w:r w:rsidR="0059015C">
        <w:rPr>
          <w:rFonts w:ascii="Arial" w:hAnsi="Arial" w:cs="Arial"/>
          <w:color w:val="000000"/>
          <w:sz w:val="22"/>
          <w:szCs w:val="22"/>
        </w:rPr>
        <w:t xml:space="preserve">existing medical tubing </w:t>
      </w:r>
      <w:r w:rsidR="00F8591E">
        <w:rPr>
          <w:rFonts w:ascii="Arial" w:hAnsi="Arial" w:cs="Arial"/>
          <w:color w:val="000000"/>
          <w:sz w:val="22"/>
          <w:szCs w:val="22"/>
        </w:rPr>
        <w:t>manufacturing operations in the United States, Mexico, Europe and China.</w:t>
      </w:r>
    </w:p>
    <w:p w:rsidR="00BD47FD" w:rsidRPr="00AC3EF8" w:rsidRDefault="00BD47FD" w:rsidP="005A35A3">
      <w:pPr>
        <w:tabs>
          <w:tab w:val="left" w:pos="2889"/>
        </w:tabs>
        <w:spacing w:line="300" w:lineRule="auto"/>
        <w:rPr>
          <w:rFonts w:asciiTheme="majorHAnsi" w:hAnsiTheme="majorHAnsi" w:cstheme="majorHAnsi"/>
          <w:sz w:val="22"/>
          <w:szCs w:val="22"/>
        </w:rPr>
      </w:pPr>
    </w:p>
    <w:p w:rsidR="00741A6F" w:rsidRPr="009F48EF" w:rsidRDefault="00741A6F" w:rsidP="00741A6F">
      <w:pPr>
        <w:tabs>
          <w:tab w:val="left" w:pos="2889"/>
        </w:tabs>
        <w:spacing w:line="300" w:lineRule="auto"/>
        <w:rPr>
          <w:rFonts w:asciiTheme="majorHAnsi" w:hAnsiTheme="majorHAnsi" w:cstheme="majorHAnsi"/>
          <w:sz w:val="22"/>
          <w:szCs w:val="22"/>
        </w:rPr>
      </w:pPr>
      <w:r w:rsidRPr="009F48EF">
        <w:rPr>
          <w:rFonts w:asciiTheme="majorHAnsi" w:hAnsiTheme="majorHAnsi" w:cstheme="majorHAnsi"/>
          <w:color w:val="000000"/>
          <w:sz w:val="22"/>
          <w:szCs w:val="22"/>
        </w:rPr>
        <w:t xml:space="preserve">For TekniPlex Healthcare, the investment and expansion at its Cartago plant </w:t>
      </w:r>
      <w:r w:rsidR="0073656F" w:rsidRPr="009F48EF">
        <w:rPr>
          <w:rFonts w:asciiTheme="majorHAnsi" w:hAnsiTheme="majorHAnsi" w:cstheme="majorHAnsi"/>
          <w:color w:val="000000"/>
          <w:sz w:val="22"/>
          <w:szCs w:val="22"/>
        </w:rPr>
        <w:t xml:space="preserve">further extends </w:t>
      </w:r>
      <w:r w:rsidRPr="009F48EF">
        <w:rPr>
          <w:rFonts w:asciiTheme="majorHAnsi" w:hAnsiTheme="majorHAnsi" w:cstheme="majorHAnsi"/>
          <w:color w:val="000000"/>
          <w:sz w:val="22"/>
          <w:szCs w:val="22"/>
        </w:rPr>
        <w:t>its ability to produce and deliver complex medical device assemblies that meet and exceed stringent requirements.</w:t>
      </w:r>
      <w:r w:rsidR="005F26DB" w:rsidRPr="009F48E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4A4760" w:rsidRPr="009F48EF">
        <w:rPr>
          <w:rFonts w:asciiTheme="majorHAnsi" w:hAnsiTheme="majorHAnsi" w:cstheme="majorHAnsi"/>
          <w:color w:val="000000"/>
          <w:sz w:val="22"/>
          <w:szCs w:val="22"/>
        </w:rPr>
        <w:t>Upon completion</w:t>
      </w:r>
      <w:r w:rsidR="005F26DB" w:rsidRPr="009F48EF">
        <w:rPr>
          <w:rFonts w:asciiTheme="majorHAnsi" w:hAnsiTheme="majorHAnsi" w:cstheme="majorHAnsi"/>
          <w:color w:val="000000"/>
          <w:sz w:val="22"/>
          <w:szCs w:val="22"/>
        </w:rPr>
        <w:t xml:space="preserve">, the project will </w:t>
      </w:r>
      <w:r w:rsidR="004A4760" w:rsidRPr="009F48EF">
        <w:rPr>
          <w:rFonts w:asciiTheme="majorHAnsi" w:hAnsiTheme="majorHAnsi" w:cstheme="majorHAnsi"/>
          <w:color w:val="000000"/>
          <w:sz w:val="22"/>
          <w:szCs w:val="22"/>
        </w:rPr>
        <w:t xml:space="preserve">add </w:t>
      </w:r>
      <w:r w:rsidR="00C754B5" w:rsidRPr="009F48EF">
        <w:rPr>
          <w:rFonts w:asciiTheme="majorHAnsi" w:hAnsiTheme="majorHAnsi" w:cstheme="majorHAnsi"/>
          <w:color w:val="000000"/>
          <w:sz w:val="22"/>
          <w:szCs w:val="22"/>
        </w:rPr>
        <w:t xml:space="preserve">new </w:t>
      </w:r>
      <w:r w:rsidR="004A4760" w:rsidRPr="009F48EF">
        <w:rPr>
          <w:rFonts w:asciiTheme="majorHAnsi" w:hAnsiTheme="majorHAnsi" w:cstheme="majorHAnsi"/>
          <w:color w:val="000000"/>
          <w:sz w:val="22"/>
          <w:szCs w:val="22"/>
        </w:rPr>
        <w:t>extrusion lines, essentially</w:t>
      </w:r>
      <w:r w:rsidR="005F26DB" w:rsidRPr="009F48EF">
        <w:rPr>
          <w:rFonts w:asciiTheme="majorHAnsi" w:hAnsiTheme="majorHAnsi" w:cstheme="majorHAnsi"/>
          <w:color w:val="000000"/>
          <w:sz w:val="22"/>
          <w:szCs w:val="22"/>
        </w:rPr>
        <w:t xml:space="preserve"> doubl</w:t>
      </w:r>
      <w:r w:rsidR="004A4760" w:rsidRPr="009F48EF">
        <w:rPr>
          <w:rFonts w:asciiTheme="majorHAnsi" w:hAnsiTheme="majorHAnsi" w:cstheme="majorHAnsi"/>
          <w:color w:val="000000"/>
          <w:sz w:val="22"/>
          <w:szCs w:val="22"/>
        </w:rPr>
        <w:t>ing</w:t>
      </w:r>
      <w:r w:rsidR="005F26DB" w:rsidRPr="009F48EF">
        <w:rPr>
          <w:rFonts w:asciiTheme="majorHAnsi" w:hAnsiTheme="majorHAnsi" w:cstheme="majorHAnsi"/>
          <w:color w:val="000000"/>
          <w:sz w:val="22"/>
          <w:szCs w:val="22"/>
        </w:rPr>
        <w:t xml:space="preserve"> TekniPlex Healthcare’s capacity for micro-extrusions, quad tubes, thermally bonded paratubing</w:t>
      </w:r>
      <w:r w:rsidR="00AC3EF8" w:rsidRPr="009F48EF">
        <w:rPr>
          <w:rFonts w:asciiTheme="majorHAnsi" w:hAnsiTheme="majorHAnsi" w:cstheme="majorHAnsi"/>
          <w:color w:val="000000"/>
          <w:sz w:val="22"/>
          <w:szCs w:val="22"/>
        </w:rPr>
        <w:t>, and advanced multilayer coextrusions for complex drug delivery applications.</w:t>
      </w:r>
      <w:r w:rsidR="00C754B5" w:rsidRPr="009F48EF">
        <w:rPr>
          <w:rFonts w:asciiTheme="majorHAnsi" w:hAnsiTheme="majorHAnsi" w:cstheme="majorHAnsi"/>
          <w:sz w:val="22"/>
          <w:szCs w:val="22"/>
        </w:rPr>
        <w:t xml:space="preserve"> It will also include </w:t>
      </w:r>
      <w:r w:rsidR="00C754B5" w:rsidRPr="009F48EF">
        <w:rPr>
          <w:rFonts w:asciiTheme="majorHAnsi" w:hAnsiTheme="majorHAnsi" w:cstheme="majorHAnsi"/>
          <w:color w:val="000000"/>
          <w:sz w:val="22"/>
          <w:szCs w:val="22"/>
        </w:rPr>
        <w:t>a dedicated cleanroom to perform other value-added activities and assembly.</w:t>
      </w:r>
    </w:p>
    <w:p w:rsidR="00BD47FD" w:rsidRPr="009F48EF" w:rsidRDefault="00BD47FD" w:rsidP="005A35A3">
      <w:pPr>
        <w:tabs>
          <w:tab w:val="left" w:pos="2889"/>
        </w:tabs>
        <w:spacing w:line="300" w:lineRule="auto"/>
        <w:rPr>
          <w:rFonts w:asciiTheme="majorHAnsi" w:hAnsiTheme="majorHAnsi" w:cstheme="majorHAnsi"/>
          <w:sz w:val="22"/>
          <w:szCs w:val="22"/>
        </w:rPr>
      </w:pPr>
    </w:p>
    <w:p w:rsidR="002C55A3" w:rsidRPr="00270965" w:rsidRDefault="002C55A3" w:rsidP="00FE1465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270965">
        <w:rPr>
          <w:rFonts w:asciiTheme="majorHAnsi" w:eastAsia="Calibri" w:hAnsiTheme="majorHAnsi" w:cstheme="majorHAnsi"/>
          <w:sz w:val="22"/>
          <w:szCs w:val="22"/>
        </w:rPr>
        <w:t># # #</w:t>
      </w:r>
    </w:p>
    <w:p w:rsidR="002C55A3" w:rsidRPr="00270965" w:rsidRDefault="002C55A3" w:rsidP="00410BD8">
      <w:pPr>
        <w:spacing w:line="259" w:lineRule="auto"/>
        <w:rPr>
          <w:rFonts w:asciiTheme="majorHAnsi" w:eastAsia="Calibri" w:hAnsiTheme="majorHAnsi" w:cstheme="majorHAnsi"/>
          <w:sz w:val="22"/>
          <w:szCs w:val="22"/>
        </w:rPr>
      </w:pPr>
    </w:p>
    <w:p w:rsidR="00613A29" w:rsidRPr="00270965" w:rsidRDefault="005E0F49" w:rsidP="0072635B">
      <w:pPr>
        <w:spacing w:after="120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About Tekni</w:t>
      </w:r>
      <w:r w:rsidR="00613A29" w:rsidRPr="00270965">
        <w:rPr>
          <w:rFonts w:asciiTheme="majorHAnsi" w:hAnsiTheme="majorHAnsi" w:cstheme="majorHAnsi"/>
          <w:b/>
          <w:bCs/>
          <w:sz w:val="22"/>
          <w:szCs w:val="22"/>
        </w:rPr>
        <w:t>Plex Healthcare</w:t>
      </w:r>
    </w:p>
    <w:p w:rsidR="002F77D9" w:rsidRPr="002932F6" w:rsidRDefault="005E0F49" w:rsidP="00ED55AD">
      <w:pPr>
        <w:spacing w:line="264" w:lineRule="auto"/>
        <w:rPr>
          <w:rFonts w:asciiTheme="majorHAnsi" w:hAnsiTheme="majorHAnsi" w:cstheme="majorHAnsi"/>
          <w:b/>
          <w:sz w:val="22"/>
          <w:szCs w:val="22"/>
        </w:rPr>
      </w:pPr>
      <w:r w:rsidRPr="002932F6">
        <w:rPr>
          <w:rFonts w:asciiTheme="majorHAnsi" w:hAnsiTheme="majorHAnsi" w:cstheme="majorHAnsi"/>
          <w:sz w:val="22"/>
          <w:szCs w:val="22"/>
        </w:rPr>
        <w:t>Tekni</w:t>
      </w:r>
      <w:r w:rsidR="00613A29" w:rsidRPr="002932F6">
        <w:rPr>
          <w:rFonts w:asciiTheme="majorHAnsi" w:hAnsiTheme="majorHAnsi" w:cstheme="majorHAnsi"/>
          <w:sz w:val="22"/>
          <w:szCs w:val="22"/>
        </w:rPr>
        <w:t xml:space="preserve">Plex Healthcare utilizes advanced materials science expertise and technologies to develop and deliver critical solutions for medical </w:t>
      </w:r>
      <w:r w:rsidR="00EF4994" w:rsidRPr="002932F6">
        <w:rPr>
          <w:rFonts w:asciiTheme="majorHAnsi" w:hAnsiTheme="majorHAnsi" w:cstheme="majorHAnsi"/>
          <w:sz w:val="22"/>
          <w:szCs w:val="22"/>
        </w:rPr>
        <w:t xml:space="preserve">and diagnostic </w:t>
      </w:r>
      <w:r w:rsidR="00613A29" w:rsidRPr="002932F6">
        <w:rPr>
          <w:rFonts w:asciiTheme="majorHAnsi" w:hAnsiTheme="majorHAnsi" w:cstheme="majorHAnsi"/>
          <w:sz w:val="22"/>
          <w:szCs w:val="22"/>
        </w:rPr>
        <w:t xml:space="preserve">devices, drug delivery systems and healthcare packaging applications. With a global reach, the division’s deep understanding of the greater pharmaceuticals and </w:t>
      </w:r>
      <w:r w:rsidR="00EF4994" w:rsidRPr="002932F6">
        <w:rPr>
          <w:rFonts w:asciiTheme="majorHAnsi" w:hAnsiTheme="majorHAnsi" w:cstheme="majorHAnsi"/>
          <w:sz w:val="22"/>
          <w:szCs w:val="22"/>
        </w:rPr>
        <w:t xml:space="preserve">medical </w:t>
      </w:r>
      <w:r w:rsidR="00613A29" w:rsidRPr="002932F6">
        <w:rPr>
          <w:rFonts w:asciiTheme="majorHAnsi" w:hAnsiTheme="majorHAnsi" w:cstheme="majorHAnsi"/>
          <w:sz w:val="22"/>
          <w:szCs w:val="22"/>
        </w:rPr>
        <w:t>landscape helps it produce exemplary barrier properties for drugs and precision medical devices for interventional an</w:t>
      </w:r>
      <w:r w:rsidRPr="002932F6">
        <w:rPr>
          <w:rFonts w:asciiTheme="majorHAnsi" w:hAnsiTheme="majorHAnsi" w:cstheme="majorHAnsi"/>
          <w:sz w:val="22"/>
          <w:szCs w:val="22"/>
        </w:rPr>
        <w:t>d therapeutic procedures. Tekni</w:t>
      </w:r>
      <w:r w:rsidR="00613A29" w:rsidRPr="002932F6">
        <w:rPr>
          <w:rFonts w:asciiTheme="majorHAnsi" w:hAnsiTheme="majorHAnsi" w:cstheme="majorHAnsi"/>
          <w:sz w:val="22"/>
          <w:szCs w:val="22"/>
        </w:rPr>
        <w:t xml:space="preserve">Plex Healthcare’s ever-evolving portfolio helps meet demands for high-leverage medicines and mission-critical healthcare products that benefit </w:t>
      </w:r>
      <w:r w:rsidR="00EF4994" w:rsidRPr="002932F6">
        <w:rPr>
          <w:rFonts w:asciiTheme="majorHAnsi" w:hAnsiTheme="majorHAnsi" w:cstheme="majorHAnsi"/>
          <w:sz w:val="22"/>
          <w:szCs w:val="22"/>
        </w:rPr>
        <w:t>care providers</w:t>
      </w:r>
      <w:r w:rsidR="00613A29" w:rsidRPr="002932F6">
        <w:rPr>
          <w:rFonts w:asciiTheme="majorHAnsi" w:hAnsiTheme="majorHAnsi" w:cstheme="majorHAnsi"/>
          <w:sz w:val="22"/>
          <w:szCs w:val="22"/>
        </w:rPr>
        <w:t xml:space="preserve"> and </w:t>
      </w:r>
      <w:r w:rsidR="004660AD" w:rsidRPr="002932F6">
        <w:rPr>
          <w:rFonts w:asciiTheme="majorHAnsi" w:hAnsiTheme="majorHAnsi" w:cstheme="majorHAnsi"/>
          <w:sz w:val="22"/>
          <w:szCs w:val="22"/>
        </w:rPr>
        <w:t>patients.</w:t>
      </w:r>
      <w:r w:rsidR="00CA6030" w:rsidRPr="002932F6">
        <w:rPr>
          <w:rFonts w:asciiTheme="majorHAnsi" w:eastAsia="Calibri" w:hAnsiTheme="majorHAnsi" w:cstheme="majorHAnsi"/>
          <w:color w:val="666666"/>
          <w:sz w:val="22"/>
          <w:szCs w:val="22"/>
          <w:shd w:val="clear" w:color="auto" w:fill="FFFFFF"/>
        </w:rPr>
        <w:t xml:space="preserve"> </w:t>
      </w:r>
      <w:r w:rsidR="00CA6030" w:rsidRPr="002932F6">
        <w:rPr>
          <w:rFonts w:asciiTheme="majorHAnsi" w:eastAsia="Calibri" w:hAnsiTheme="majorHAnsi" w:cstheme="majorHAnsi"/>
          <w:sz w:val="22"/>
          <w:szCs w:val="22"/>
        </w:rPr>
        <w:t>For more information</w:t>
      </w:r>
      <w:r w:rsidR="005A35A3" w:rsidRPr="002932F6">
        <w:rPr>
          <w:rFonts w:asciiTheme="majorHAnsi" w:eastAsia="Calibri" w:hAnsiTheme="majorHAnsi" w:cstheme="majorHAnsi"/>
          <w:sz w:val="22"/>
          <w:szCs w:val="22"/>
        </w:rPr>
        <w:t xml:space="preserve"> visit </w:t>
      </w:r>
      <w:hyperlink r:id="rId13" w:history="1">
        <w:r w:rsidR="005A35A3" w:rsidRPr="002932F6">
          <w:rPr>
            <w:rStyle w:val="Hyperlink"/>
            <w:rFonts w:asciiTheme="majorHAnsi" w:eastAsia="Calibri" w:hAnsiTheme="majorHAnsi" w:cstheme="majorHAnsi"/>
            <w:sz w:val="22"/>
            <w:szCs w:val="22"/>
          </w:rPr>
          <w:t>www.tekni-plex.com/healthcare</w:t>
        </w:r>
      </w:hyperlink>
      <w:r w:rsidR="005A35A3" w:rsidRPr="002932F6">
        <w:rPr>
          <w:rFonts w:asciiTheme="majorHAnsi" w:eastAsia="Calibri" w:hAnsiTheme="majorHAnsi" w:cstheme="majorHAnsi"/>
          <w:sz w:val="22"/>
          <w:szCs w:val="22"/>
        </w:rPr>
        <w:t xml:space="preserve">. </w:t>
      </w:r>
      <w:bookmarkEnd w:id="0"/>
    </w:p>
    <w:sectPr w:rsidR="002F77D9" w:rsidRPr="002932F6" w:rsidSect="001257F7"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Extra Bold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18BC"/>
    <w:multiLevelType w:val="hybridMultilevel"/>
    <w:tmpl w:val="3D2E93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B71B12"/>
    <w:multiLevelType w:val="hybridMultilevel"/>
    <w:tmpl w:val="71486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55858"/>
    <w:multiLevelType w:val="hybridMultilevel"/>
    <w:tmpl w:val="FDC075A2"/>
    <w:lvl w:ilvl="0" w:tplc="6BA06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CA85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2C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E9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10F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0E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E1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EE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67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1A320A"/>
    <w:multiLevelType w:val="hybridMultilevel"/>
    <w:tmpl w:val="40D6A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F9A5907"/>
    <w:multiLevelType w:val="hybridMultilevel"/>
    <w:tmpl w:val="5DA4EB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1DA2AFA"/>
    <w:multiLevelType w:val="multilevel"/>
    <w:tmpl w:val="C9F2E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B029C3"/>
    <w:multiLevelType w:val="hybridMultilevel"/>
    <w:tmpl w:val="F2067598"/>
    <w:lvl w:ilvl="0" w:tplc="A63CFD7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90333"/>
    <w:multiLevelType w:val="multilevel"/>
    <w:tmpl w:val="E94A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737141"/>
    <w:multiLevelType w:val="hybridMultilevel"/>
    <w:tmpl w:val="1ED66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11914"/>
    <w:multiLevelType w:val="hybridMultilevel"/>
    <w:tmpl w:val="AE7C5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F004D"/>
    <w:multiLevelType w:val="hybridMultilevel"/>
    <w:tmpl w:val="29D09E9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6812E6A"/>
    <w:multiLevelType w:val="hybridMultilevel"/>
    <w:tmpl w:val="B44AF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A06EF"/>
    <w:multiLevelType w:val="hybridMultilevel"/>
    <w:tmpl w:val="4596EF9E"/>
    <w:lvl w:ilvl="0" w:tplc="46BC1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0200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226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060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8E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D4A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0E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EE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CD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8973732"/>
    <w:multiLevelType w:val="hybridMultilevel"/>
    <w:tmpl w:val="4F585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E13D9"/>
    <w:multiLevelType w:val="hybridMultilevel"/>
    <w:tmpl w:val="6486FAE2"/>
    <w:lvl w:ilvl="0" w:tplc="61F0B2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524B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243F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1A6E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3418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FE31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887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162B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DC0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72194B"/>
    <w:multiLevelType w:val="hybridMultilevel"/>
    <w:tmpl w:val="3678E1FA"/>
    <w:lvl w:ilvl="0" w:tplc="DCBA8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D0DC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23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96F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46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28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9A0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569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20D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D2504CD"/>
    <w:multiLevelType w:val="hybridMultilevel"/>
    <w:tmpl w:val="A976B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F42F7"/>
    <w:multiLevelType w:val="hybridMultilevel"/>
    <w:tmpl w:val="8EEEB3FE"/>
    <w:lvl w:ilvl="0" w:tplc="B5C6E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ECE8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BC2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3E3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6E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143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361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68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AAF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DF22BF"/>
    <w:multiLevelType w:val="hybridMultilevel"/>
    <w:tmpl w:val="3FE2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B7A2A"/>
    <w:multiLevelType w:val="multilevel"/>
    <w:tmpl w:val="3572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10"/>
  </w:num>
  <w:num w:numId="7">
    <w:abstractNumId w:val="5"/>
  </w:num>
  <w:num w:numId="8">
    <w:abstractNumId w:val="14"/>
  </w:num>
  <w:num w:numId="9">
    <w:abstractNumId w:val="11"/>
  </w:num>
  <w:num w:numId="10">
    <w:abstractNumId w:val="13"/>
  </w:num>
  <w:num w:numId="11">
    <w:abstractNumId w:val="9"/>
  </w:num>
  <w:num w:numId="12">
    <w:abstractNumId w:val="16"/>
  </w:num>
  <w:num w:numId="13">
    <w:abstractNumId w:val="18"/>
  </w:num>
  <w:num w:numId="14">
    <w:abstractNumId w:val="8"/>
  </w:num>
  <w:num w:numId="15">
    <w:abstractNumId w:val="1"/>
  </w:num>
  <w:num w:numId="16">
    <w:abstractNumId w:val="12"/>
  </w:num>
  <w:num w:numId="17">
    <w:abstractNumId w:val="17"/>
  </w:num>
  <w:num w:numId="18">
    <w:abstractNumId w:val="2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fr-B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BE" w:vendorID="64" w:dllVersion="4096" w:nlCheck="1" w:checkStyle="0"/>
  <w:activeWritingStyle w:appName="MSWord" w:lang="en-US" w:vendorID="64" w:dllVersion="0" w:nlCheck="1" w:checkStyle="0"/>
  <w:activeWritingStyle w:appName="MSWord" w:lang="fr-BE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AB"/>
    <w:rsid w:val="0000045F"/>
    <w:rsid w:val="0000146D"/>
    <w:rsid w:val="000027C2"/>
    <w:rsid w:val="00003040"/>
    <w:rsid w:val="00003091"/>
    <w:rsid w:val="00003C38"/>
    <w:rsid w:val="00004983"/>
    <w:rsid w:val="00006EF3"/>
    <w:rsid w:val="000102CF"/>
    <w:rsid w:val="00012792"/>
    <w:rsid w:val="00012827"/>
    <w:rsid w:val="0001296B"/>
    <w:rsid w:val="00012EF4"/>
    <w:rsid w:val="00013988"/>
    <w:rsid w:val="00014765"/>
    <w:rsid w:val="000147B5"/>
    <w:rsid w:val="00014F91"/>
    <w:rsid w:val="000150FD"/>
    <w:rsid w:val="00016316"/>
    <w:rsid w:val="00016D46"/>
    <w:rsid w:val="000176D8"/>
    <w:rsid w:val="000204A6"/>
    <w:rsid w:val="0002223E"/>
    <w:rsid w:val="00022C1C"/>
    <w:rsid w:val="00022DB6"/>
    <w:rsid w:val="00024B44"/>
    <w:rsid w:val="00024C33"/>
    <w:rsid w:val="00024EA4"/>
    <w:rsid w:val="00027A71"/>
    <w:rsid w:val="00030109"/>
    <w:rsid w:val="00030121"/>
    <w:rsid w:val="000301D8"/>
    <w:rsid w:val="0003032B"/>
    <w:rsid w:val="00030452"/>
    <w:rsid w:val="000315D9"/>
    <w:rsid w:val="000317C5"/>
    <w:rsid w:val="000365D7"/>
    <w:rsid w:val="00037A9B"/>
    <w:rsid w:val="00041173"/>
    <w:rsid w:val="00044106"/>
    <w:rsid w:val="00044B7C"/>
    <w:rsid w:val="00045711"/>
    <w:rsid w:val="00046517"/>
    <w:rsid w:val="00046B50"/>
    <w:rsid w:val="000476B4"/>
    <w:rsid w:val="00047BBE"/>
    <w:rsid w:val="00053C1D"/>
    <w:rsid w:val="000540A8"/>
    <w:rsid w:val="000544D7"/>
    <w:rsid w:val="00054841"/>
    <w:rsid w:val="0005620F"/>
    <w:rsid w:val="000563D3"/>
    <w:rsid w:val="00056EE7"/>
    <w:rsid w:val="00061967"/>
    <w:rsid w:val="00062C0B"/>
    <w:rsid w:val="00062D18"/>
    <w:rsid w:val="00063DC3"/>
    <w:rsid w:val="00063EE2"/>
    <w:rsid w:val="000661CA"/>
    <w:rsid w:val="00067B15"/>
    <w:rsid w:val="00070177"/>
    <w:rsid w:val="00070760"/>
    <w:rsid w:val="00070D46"/>
    <w:rsid w:val="00070FCB"/>
    <w:rsid w:val="00073089"/>
    <w:rsid w:val="00073971"/>
    <w:rsid w:val="00074F23"/>
    <w:rsid w:val="00076855"/>
    <w:rsid w:val="00077F0D"/>
    <w:rsid w:val="00081AE3"/>
    <w:rsid w:val="000841B7"/>
    <w:rsid w:val="0008487E"/>
    <w:rsid w:val="000863C3"/>
    <w:rsid w:val="000866CD"/>
    <w:rsid w:val="000869F4"/>
    <w:rsid w:val="0009244B"/>
    <w:rsid w:val="00094A4C"/>
    <w:rsid w:val="000958E6"/>
    <w:rsid w:val="00096A99"/>
    <w:rsid w:val="000973BC"/>
    <w:rsid w:val="00097BB0"/>
    <w:rsid w:val="000A1427"/>
    <w:rsid w:val="000A208B"/>
    <w:rsid w:val="000A5BD3"/>
    <w:rsid w:val="000B0B70"/>
    <w:rsid w:val="000B0D62"/>
    <w:rsid w:val="000B0FE8"/>
    <w:rsid w:val="000B23CD"/>
    <w:rsid w:val="000B33CB"/>
    <w:rsid w:val="000B5C66"/>
    <w:rsid w:val="000B6A91"/>
    <w:rsid w:val="000B738D"/>
    <w:rsid w:val="000C09C9"/>
    <w:rsid w:val="000C21C7"/>
    <w:rsid w:val="000C3FFF"/>
    <w:rsid w:val="000C4BF6"/>
    <w:rsid w:val="000C7079"/>
    <w:rsid w:val="000D300A"/>
    <w:rsid w:val="000D38D5"/>
    <w:rsid w:val="000D5499"/>
    <w:rsid w:val="000D554D"/>
    <w:rsid w:val="000D5F49"/>
    <w:rsid w:val="000D7EDB"/>
    <w:rsid w:val="000E0E09"/>
    <w:rsid w:val="000E0FDF"/>
    <w:rsid w:val="000E12DE"/>
    <w:rsid w:val="000E15B5"/>
    <w:rsid w:val="000E2485"/>
    <w:rsid w:val="000E3BF1"/>
    <w:rsid w:val="000E3DDC"/>
    <w:rsid w:val="000E50BD"/>
    <w:rsid w:val="000E583F"/>
    <w:rsid w:val="000E6AFB"/>
    <w:rsid w:val="000F01A6"/>
    <w:rsid w:val="000F0635"/>
    <w:rsid w:val="000F3843"/>
    <w:rsid w:val="000F52CE"/>
    <w:rsid w:val="000F76DE"/>
    <w:rsid w:val="0010015C"/>
    <w:rsid w:val="00101E48"/>
    <w:rsid w:val="00101F89"/>
    <w:rsid w:val="0010346C"/>
    <w:rsid w:val="0010401D"/>
    <w:rsid w:val="0010473F"/>
    <w:rsid w:val="00105091"/>
    <w:rsid w:val="0010583F"/>
    <w:rsid w:val="00105D93"/>
    <w:rsid w:val="00106264"/>
    <w:rsid w:val="001072C6"/>
    <w:rsid w:val="0010733C"/>
    <w:rsid w:val="001112E4"/>
    <w:rsid w:val="001113F7"/>
    <w:rsid w:val="00111D8F"/>
    <w:rsid w:val="00112D71"/>
    <w:rsid w:val="001145E4"/>
    <w:rsid w:val="001159AF"/>
    <w:rsid w:val="00115F7A"/>
    <w:rsid w:val="0011608D"/>
    <w:rsid w:val="00120AC2"/>
    <w:rsid w:val="00121B48"/>
    <w:rsid w:val="00123A6A"/>
    <w:rsid w:val="00124EE7"/>
    <w:rsid w:val="001257F7"/>
    <w:rsid w:val="00127768"/>
    <w:rsid w:val="00127DEA"/>
    <w:rsid w:val="00130476"/>
    <w:rsid w:val="00131941"/>
    <w:rsid w:val="001351E8"/>
    <w:rsid w:val="00135AA3"/>
    <w:rsid w:val="00136CAC"/>
    <w:rsid w:val="00137BEB"/>
    <w:rsid w:val="00140410"/>
    <w:rsid w:val="00140B6C"/>
    <w:rsid w:val="00141A44"/>
    <w:rsid w:val="00145156"/>
    <w:rsid w:val="00145646"/>
    <w:rsid w:val="00147929"/>
    <w:rsid w:val="001508A2"/>
    <w:rsid w:val="00150B1A"/>
    <w:rsid w:val="0015190B"/>
    <w:rsid w:val="00153166"/>
    <w:rsid w:val="00153C30"/>
    <w:rsid w:val="001546BB"/>
    <w:rsid w:val="0015634A"/>
    <w:rsid w:val="0015685C"/>
    <w:rsid w:val="00156B64"/>
    <w:rsid w:val="001601FB"/>
    <w:rsid w:val="0016207F"/>
    <w:rsid w:val="00162EAD"/>
    <w:rsid w:val="00164C8A"/>
    <w:rsid w:val="00165390"/>
    <w:rsid w:val="001657C2"/>
    <w:rsid w:val="00165BB4"/>
    <w:rsid w:val="00167886"/>
    <w:rsid w:val="00167DBC"/>
    <w:rsid w:val="00174FC8"/>
    <w:rsid w:val="0017655C"/>
    <w:rsid w:val="00176980"/>
    <w:rsid w:val="00177E56"/>
    <w:rsid w:val="00180F46"/>
    <w:rsid w:val="0018130C"/>
    <w:rsid w:val="00181C7C"/>
    <w:rsid w:val="00182E6E"/>
    <w:rsid w:val="00183FAC"/>
    <w:rsid w:val="00186AEF"/>
    <w:rsid w:val="00186DCE"/>
    <w:rsid w:val="0019125D"/>
    <w:rsid w:val="00192539"/>
    <w:rsid w:val="00193FC9"/>
    <w:rsid w:val="00196157"/>
    <w:rsid w:val="001A01D8"/>
    <w:rsid w:val="001A09CA"/>
    <w:rsid w:val="001A0CBE"/>
    <w:rsid w:val="001A13E7"/>
    <w:rsid w:val="001A4CEE"/>
    <w:rsid w:val="001B191F"/>
    <w:rsid w:val="001B4515"/>
    <w:rsid w:val="001B57D9"/>
    <w:rsid w:val="001B7C98"/>
    <w:rsid w:val="001C13A9"/>
    <w:rsid w:val="001C167C"/>
    <w:rsid w:val="001C25C5"/>
    <w:rsid w:val="001C3330"/>
    <w:rsid w:val="001D09B2"/>
    <w:rsid w:val="001D30B5"/>
    <w:rsid w:val="001D3B5A"/>
    <w:rsid w:val="001D62EA"/>
    <w:rsid w:val="001D6430"/>
    <w:rsid w:val="001D6ACB"/>
    <w:rsid w:val="001E0A8F"/>
    <w:rsid w:val="001E1741"/>
    <w:rsid w:val="001E1E69"/>
    <w:rsid w:val="001E1EFA"/>
    <w:rsid w:val="001E4451"/>
    <w:rsid w:val="001E4F87"/>
    <w:rsid w:val="001E5CCD"/>
    <w:rsid w:val="001E5CDA"/>
    <w:rsid w:val="001E67C6"/>
    <w:rsid w:val="001E70BB"/>
    <w:rsid w:val="001E75DF"/>
    <w:rsid w:val="001F0C67"/>
    <w:rsid w:val="001F13C4"/>
    <w:rsid w:val="001F1750"/>
    <w:rsid w:val="001F2DFF"/>
    <w:rsid w:val="001F2FE6"/>
    <w:rsid w:val="001F3073"/>
    <w:rsid w:val="001F3132"/>
    <w:rsid w:val="001F5BD5"/>
    <w:rsid w:val="001F7820"/>
    <w:rsid w:val="001F7BCB"/>
    <w:rsid w:val="00200C3A"/>
    <w:rsid w:val="00200C50"/>
    <w:rsid w:val="00202085"/>
    <w:rsid w:val="002023C2"/>
    <w:rsid w:val="002032C5"/>
    <w:rsid w:val="0020363C"/>
    <w:rsid w:val="0020654E"/>
    <w:rsid w:val="0020706A"/>
    <w:rsid w:val="0020723F"/>
    <w:rsid w:val="00207B28"/>
    <w:rsid w:val="002129F1"/>
    <w:rsid w:val="00212A73"/>
    <w:rsid w:val="00216BC5"/>
    <w:rsid w:val="00216C6C"/>
    <w:rsid w:val="00216F5C"/>
    <w:rsid w:val="002233E5"/>
    <w:rsid w:val="00223833"/>
    <w:rsid w:val="00224B52"/>
    <w:rsid w:val="00225012"/>
    <w:rsid w:val="002304E2"/>
    <w:rsid w:val="00231528"/>
    <w:rsid w:val="00231ACA"/>
    <w:rsid w:val="00231B06"/>
    <w:rsid w:val="00232DC9"/>
    <w:rsid w:val="00233A91"/>
    <w:rsid w:val="00233FFB"/>
    <w:rsid w:val="002347EB"/>
    <w:rsid w:val="00234B6A"/>
    <w:rsid w:val="00235012"/>
    <w:rsid w:val="00235402"/>
    <w:rsid w:val="00236829"/>
    <w:rsid w:val="00236833"/>
    <w:rsid w:val="00236B57"/>
    <w:rsid w:val="002376D3"/>
    <w:rsid w:val="00241AD3"/>
    <w:rsid w:val="00241C16"/>
    <w:rsid w:val="002436E8"/>
    <w:rsid w:val="00243F8F"/>
    <w:rsid w:val="00244044"/>
    <w:rsid w:val="002442A5"/>
    <w:rsid w:val="002463F0"/>
    <w:rsid w:val="00246A6F"/>
    <w:rsid w:val="00250C87"/>
    <w:rsid w:val="0025191F"/>
    <w:rsid w:val="00251FF2"/>
    <w:rsid w:val="00252286"/>
    <w:rsid w:val="002541B9"/>
    <w:rsid w:val="002562E6"/>
    <w:rsid w:val="00256A1C"/>
    <w:rsid w:val="00257EEA"/>
    <w:rsid w:val="002618D3"/>
    <w:rsid w:val="00261A02"/>
    <w:rsid w:val="002623B6"/>
    <w:rsid w:val="002628A7"/>
    <w:rsid w:val="00263289"/>
    <w:rsid w:val="0026402D"/>
    <w:rsid w:val="00264BE7"/>
    <w:rsid w:val="00265DE8"/>
    <w:rsid w:val="00266403"/>
    <w:rsid w:val="0026711C"/>
    <w:rsid w:val="00270965"/>
    <w:rsid w:val="002720D8"/>
    <w:rsid w:val="00272240"/>
    <w:rsid w:val="00274F9F"/>
    <w:rsid w:val="00275119"/>
    <w:rsid w:val="0027561D"/>
    <w:rsid w:val="002828B5"/>
    <w:rsid w:val="00283155"/>
    <w:rsid w:val="00284E7F"/>
    <w:rsid w:val="00285644"/>
    <w:rsid w:val="00285E7A"/>
    <w:rsid w:val="00291DEF"/>
    <w:rsid w:val="00292381"/>
    <w:rsid w:val="00293007"/>
    <w:rsid w:val="002932F6"/>
    <w:rsid w:val="0029341B"/>
    <w:rsid w:val="00295C00"/>
    <w:rsid w:val="0029711A"/>
    <w:rsid w:val="002972BA"/>
    <w:rsid w:val="002A00B4"/>
    <w:rsid w:val="002A0B91"/>
    <w:rsid w:val="002A1ECD"/>
    <w:rsid w:val="002A2E41"/>
    <w:rsid w:val="002A37E6"/>
    <w:rsid w:val="002A5ACA"/>
    <w:rsid w:val="002A5DBE"/>
    <w:rsid w:val="002A5FEF"/>
    <w:rsid w:val="002A62D9"/>
    <w:rsid w:val="002A6A83"/>
    <w:rsid w:val="002A7092"/>
    <w:rsid w:val="002A7331"/>
    <w:rsid w:val="002A747C"/>
    <w:rsid w:val="002B010A"/>
    <w:rsid w:val="002B2238"/>
    <w:rsid w:val="002B252A"/>
    <w:rsid w:val="002B2FED"/>
    <w:rsid w:val="002B3092"/>
    <w:rsid w:val="002B3737"/>
    <w:rsid w:val="002B3DBF"/>
    <w:rsid w:val="002B569A"/>
    <w:rsid w:val="002B58C3"/>
    <w:rsid w:val="002B69E1"/>
    <w:rsid w:val="002B7687"/>
    <w:rsid w:val="002B77E5"/>
    <w:rsid w:val="002C00BC"/>
    <w:rsid w:val="002C102D"/>
    <w:rsid w:val="002C2271"/>
    <w:rsid w:val="002C4D57"/>
    <w:rsid w:val="002C55A3"/>
    <w:rsid w:val="002C5694"/>
    <w:rsid w:val="002C6122"/>
    <w:rsid w:val="002C6F3C"/>
    <w:rsid w:val="002D0D20"/>
    <w:rsid w:val="002D2563"/>
    <w:rsid w:val="002D2A56"/>
    <w:rsid w:val="002D32BA"/>
    <w:rsid w:val="002D44E7"/>
    <w:rsid w:val="002D590B"/>
    <w:rsid w:val="002D635C"/>
    <w:rsid w:val="002D6618"/>
    <w:rsid w:val="002D6AA7"/>
    <w:rsid w:val="002D7183"/>
    <w:rsid w:val="002D7520"/>
    <w:rsid w:val="002E1E3A"/>
    <w:rsid w:val="002E1EEB"/>
    <w:rsid w:val="002E2640"/>
    <w:rsid w:val="002E33FB"/>
    <w:rsid w:val="002E3C6C"/>
    <w:rsid w:val="002E3D21"/>
    <w:rsid w:val="002E48FD"/>
    <w:rsid w:val="002E5901"/>
    <w:rsid w:val="002E5DEC"/>
    <w:rsid w:val="002E613E"/>
    <w:rsid w:val="002E6875"/>
    <w:rsid w:val="002E742F"/>
    <w:rsid w:val="002E78EB"/>
    <w:rsid w:val="002E7FF7"/>
    <w:rsid w:val="002F0467"/>
    <w:rsid w:val="002F1652"/>
    <w:rsid w:val="002F1AB2"/>
    <w:rsid w:val="002F24F3"/>
    <w:rsid w:val="002F29DC"/>
    <w:rsid w:val="002F3535"/>
    <w:rsid w:val="002F5436"/>
    <w:rsid w:val="002F60C0"/>
    <w:rsid w:val="002F6601"/>
    <w:rsid w:val="002F726B"/>
    <w:rsid w:val="002F77D9"/>
    <w:rsid w:val="002F7F59"/>
    <w:rsid w:val="00303246"/>
    <w:rsid w:val="00304293"/>
    <w:rsid w:val="00306E3F"/>
    <w:rsid w:val="00307A0F"/>
    <w:rsid w:val="003118BC"/>
    <w:rsid w:val="003148DE"/>
    <w:rsid w:val="00314D15"/>
    <w:rsid w:val="00314F7E"/>
    <w:rsid w:val="003155E8"/>
    <w:rsid w:val="00315A9D"/>
    <w:rsid w:val="0031614A"/>
    <w:rsid w:val="003170D9"/>
    <w:rsid w:val="0031713B"/>
    <w:rsid w:val="003176E3"/>
    <w:rsid w:val="00320611"/>
    <w:rsid w:val="00321BBF"/>
    <w:rsid w:val="00321FA0"/>
    <w:rsid w:val="003227CE"/>
    <w:rsid w:val="00322C16"/>
    <w:rsid w:val="00322CA6"/>
    <w:rsid w:val="00322E83"/>
    <w:rsid w:val="0032328C"/>
    <w:rsid w:val="00323EAE"/>
    <w:rsid w:val="003256FD"/>
    <w:rsid w:val="0032715C"/>
    <w:rsid w:val="00327E83"/>
    <w:rsid w:val="00332FF7"/>
    <w:rsid w:val="003354A4"/>
    <w:rsid w:val="00337C2D"/>
    <w:rsid w:val="00340C9F"/>
    <w:rsid w:val="003415A4"/>
    <w:rsid w:val="00341C49"/>
    <w:rsid w:val="00343A66"/>
    <w:rsid w:val="003442F7"/>
    <w:rsid w:val="003446E2"/>
    <w:rsid w:val="00346826"/>
    <w:rsid w:val="00350637"/>
    <w:rsid w:val="00351195"/>
    <w:rsid w:val="00352271"/>
    <w:rsid w:val="003552F7"/>
    <w:rsid w:val="0035681F"/>
    <w:rsid w:val="00357087"/>
    <w:rsid w:val="003577EC"/>
    <w:rsid w:val="00361731"/>
    <w:rsid w:val="00361E7F"/>
    <w:rsid w:val="0036279E"/>
    <w:rsid w:val="003628A8"/>
    <w:rsid w:val="00362F2C"/>
    <w:rsid w:val="00364C00"/>
    <w:rsid w:val="00365A83"/>
    <w:rsid w:val="003661F2"/>
    <w:rsid w:val="003710FF"/>
    <w:rsid w:val="00371F58"/>
    <w:rsid w:val="00373BEF"/>
    <w:rsid w:val="00373E30"/>
    <w:rsid w:val="00374C35"/>
    <w:rsid w:val="00374D70"/>
    <w:rsid w:val="00376FF2"/>
    <w:rsid w:val="00380901"/>
    <w:rsid w:val="0038195D"/>
    <w:rsid w:val="00381E0A"/>
    <w:rsid w:val="0038449E"/>
    <w:rsid w:val="00387D89"/>
    <w:rsid w:val="0039114E"/>
    <w:rsid w:val="003915F9"/>
    <w:rsid w:val="00392FDA"/>
    <w:rsid w:val="003947A1"/>
    <w:rsid w:val="0039544B"/>
    <w:rsid w:val="003956B1"/>
    <w:rsid w:val="003960AC"/>
    <w:rsid w:val="00396567"/>
    <w:rsid w:val="00397295"/>
    <w:rsid w:val="00397851"/>
    <w:rsid w:val="00397EA2"/>
    <w:rsid w:val="003A2111"/>
    <w:rsid w:val="003A42C4"/>
    <w:rsid w:val="003A4408"/>
    <w:rsid w:val="003A5349"/>
    <w:rsid w:val="003A5B7E"/>
    <w:rsid w:val="003A5CF1"/>
    <w:rsid w:val="003B0994"/>
    <w:rsid w:val="003B20C3"/>
    <w:rsid w:val="003B4AB3"/>
    <w:rsid w:val="003B4E22"/>
    <w:rsid w:val="003B6DB2"/>
    <w:rsid w:val="003B6E90"/>
    <w:rsid w:val="003B71EE"/>
    <w:rsid w:val="003B7220"/>
    <w:rsid w:val="003B7F38"/>
    <w:rsid w:val="003C123E"/>
    <w:rsid w:val="003C159B"/>
    <w:rsid w:val="003C1A6F"/>
    <w:rsid w:val="003C1EEC"/>
    <w:rsid w:val="003C23F9"/>
    <w:rsid w:val="003C2677"/>
    <w:rsid w:val="003C3DED"/>
    <w:rsid w:val="003C6636"/>
    <w:rsid w:val="003D105D"/>
    <w:rsid w:val="003D10DA"/>
    <w:rsid w:val="003D21C6"/>
    <w:rsid w:val="003D253C"/>
    <w:rsid w:val="003D3257"/>
    <w:rsid w:val="003D4802"/>
    <w:rsid w:val="003D4AEF"/>
    <w:rsid w:val="003D5937"/>
    <w:rsid w:val="003D5F1C"/>
    <w:rsid w:val="003D6966"/>
    <w:rsid w:val="003D6F09"/>
    <w:rsid w:val="003D7375"/>
    <w:rsid w:val="003E04C2"/>
    <w:rsid w:val="003E08EB"/>
    <w:rsid w:val="003E1F2B"/>
    <w:rsid w:val="003E3AF3"/>
    <w:rsid w:val="003E3C49"/>
    <w:rsid w:val="003E3FB3"/>
    <w:rsid w:val="003E68B2"/>
    <w:rsid w:val="003F1464"/>
    <w:rsid w:val="003F2FA8"/>
    <w:rsid w:val="003F3943"/>
    <w:rsid w:val="003F4224"/>
    <w:rsid w:val="003F660C"/>
    <w:rsid w:val="003F7F14"/>
    <w:rsid w:val="00402E5C"/>
    <w:rsid w:val="00405850"/>
    <w:rsid w:val="00405E2F"/>
    <w:rsid w:val="004060A9"/>
    <w:rsid w:val="004069B4"/>
    <w:rsid w:val="00406E67"/>
    <w:rsid w:val="004079BC"/>
    <w:rsid w:val="00410BD8"/>
    <w:rsid w:val="00411980"/>
    <w:rsid w:val="00414CF3"/>
    <w:rsid w:val="00414D4E"/>
    <w:rsid w:val="004153A5"/>
    <w:rsid w:val="00415B14"/>
    <w:rsid w:val="00416E73"/>
    <w:rsid w:val="00420111"/>
    <w:rsid w:val="004228A1"/>
    <w:rsid w:val="00422F2B"/>
    <w:rsid w:val="00423407"/>
    <w:rsid w:val="00424123"/>
    <w:rsid w:val="00424971"/>
    <w:rsid w:val="004263E9"/>
    <w:rsid w:val="0042748C"/>
    <w:rsid w:val="00427B2A"/>
    <w:rsid w:val="00430611"/>
    <w:rsid w:val="0043322F"/>
    <w:rsid w:val="00433725"/>
    <w:rsid w:val="00433809"/>
    <w:rsid w:val="00433CB9"/>
    <w:rsid w:val="00434B57"/>
    <w:rsid w:val="004354C6"/>
    <w:rsid w:val="00437CC1"/>
    <w:rsid w:val="00442B09"/>
    <w:rsid w:val="00444A92"/>
    <w:rsid w:val="00445B07"/>
    <w:rsid w:val="00446443"/>
    <w:rsid w:val="0044657D"/>
    <w:rsid w:val="00450B10"/>
    <w:rsid w:val="00450EF6"/>
    <w:rsid w:val="0045577A"/>
    <w:rsid w:val="00456E7C"/>
    <w:rsid w:val="00456F45"/>
    <w:rsid w:val="00460C9A"/>
    <w:rsid w:val="004650B2"/>
    <w:rsid w:val="00465548"/>
    <w:rsid w:val="004660AD"/>
    <w:rsid w:val="00471916"/>
    <w:rsid w:val="00471B11"/>
    <w:rsid w:val="00473685"/>
    <w:rsid w:val="00474950"/>
    <w:rsid w:val="00474B6D"/>
    <w:rsid w:val="00475B43"/>
    <w:rsid w:val="0047617C"/>
    <w:rsid w:val="00476CF0"/>
    <w:rsid w:val="00476DE5"/>
    <w:rsid w:val="00481462"/>
    <w:rsid w:val="0048215A"/>
    <w:rsid w:val="00483BD7"/>
    <w:rsid w:val="004841A0"/>
    <w:rsid w:val="0048516D"/>
    <w:rsid w:val="004852EC"/>
    <w:rsid w:val="00486C33"/>
    <w:rsid w:val="00487628"/>
    <w:rsid w:val="00487CAD"/>
    <w:rsid w:val="00491776"/>
    <w:rsid w:val="00492694"/>
    <w:rsid w:val="00493FBB"/>
    <w:rsid w:val="00496AB7"/>
    <w:rsid w:val="004A14CA"/>
    <w:rsid w:val="004A26BE"/>
    <w:rsid w:val="004A3318"/>
    <w:rsid w:val="004A376A"/>
    <w:rsid w:val="004A3CBA"/>
    <w:rsid w:val="004A44F0"/>
    <w:rsid w:val="004A4760"/>
    <w:rsid w:val="004A594F"/>
    <w:rsid w:val="004A59C3"/>
    <w:rsid w:val="004A5CD4"/>
    <w:rsid w:val="004A5E21"/>
    <w:rsid w:val="004A5F6A"/>
    <w:rsid w:val="004A6363"/>
    <w:rsid w:val="004A6BF7"/>
    <w:rsid w:val="004A727E"/>
    <w:rsid w:val="004B0CFF"/>
    <w:rsid w:val="004B1A25"/>
    <w:rsid w:val="004B4F46"/>
    <w:rsid w:val="004B5900"/>
    <w:rsid w:val="004B5C9B"/>
    <w:rsid w:val="004C0180"/>
    <w:rsid w:val="004C280A"/>
    <w:rsid w:val="004C3328"/>
    <w:rsid w:val="004C4339"/>
    <w:rsid w:val="004C44C1"/>
    <w:rsid w:val="004C54F4"/>
    <w:rsid w:val="004C5E3F"/>
    <w:rsid w:val="004C726A"/>
    <w:rsid w:val="004D0066"/>
    <w:rsid w:val="004D1446"/>
    <w:rsid w:val="004D21B2"/>
    <w:rsid w:val="004D3C42"/>
    <w:rsid w:val="004D44C3"/>
    <w:rsid w:val="004D47AC"/>
    <w:rsid w:val="004D548F"/>
    <w:rsid w:val="004D6753"/>
    <w:rsid w:val="004D70D1"/>
    <w:rsid w:val="004E16FD"/>
    <w:rsid w:val="004E180A"/>
    <w:rsid w:val="004E2592"/>
    <w:rsid w:val="004E4E0B"/>
    <w:rsid w:val="004E5628"/>
    <w:rsid w:val="004E6119"/>
    <w:rsid w:val="004E63E6"/>
    <w:rsid w:val="004E6D04"/>
    <w:rsid w:val="004E6DD4"/>
    <w:rsid w:val="004E7D26"/>
    <w:rsid w:val="004F0D62"/>
    <w:rsid w:val="004F2EA5"/>
    <w:rsid w:val="004F2ECB"/>
    <w:rsid w:val="004F336F"/>
    <w:rsid w:val="004F434D"/>
    <w:rsid w:val="004F4FBF"/>
    <w:rsid w:val="004F51DA"/>
    <w:rsid w:val="004F6CEA"/>
    <w:rsid w:val="004F7DF6"/>
    <w:rsid w:val="0050011D"/>
    <w:rsid w:val="00500B4F"/>
    <w:rsid w:val="00500C4C"/>
    <w:rsid w:val="00500D6B"/>
    <w:rsid w:val="0050101A"/>
    <w:rsid w:val="00501093"/>
    <w:rsid w:val="00502EF5"/>
    <w:rsid w:val="00504CE6"/>
    <w:rsid w:val="0050679C"/>
    <w:rsid w:val="00507A4C"/>
    <w:rsid w:val="00510251"/>
    <w:rsid w:val="0051079D"/>
    <w:rsid w:val="00510A5B"/>
    <w:rsid w:val="005124F4"/>
    <w:rsid w:val="005138A9"/>
    <w:rsid w:val="00514CA3"/>
    <w:rsid w:val="00517610"/>
    <w:rsid w:val="00523008"/>
    <w:rsid w:val="005257D0"/>
    <w:rsid w:val="00525969"/>
    <w:rsid w:val="00526A43"/>
    <w:rsid w:val="00526F1F"/>
    <w:rsid w:val="00531654"/>
    <w:rsid w:val="00533725"/>
    <w:rsid w:val="00533C83"/>
    <w:rsid w:val="005345CA"/>
    <w:rsid w:val="00536E2D"/>
    <w:rsid w:val="005415E3"/>
    <w:rsid w:val="00542F17"/>
    <w:rsid w:val="00544D95"/>
    <w:rsid w:val="00545E83"/>
    <w:rsid w:val="0054691C"/>
    <w:rsid w:val="00547789"/>
    <w:rsid w:val="00550E92"/>
    <w:rsid w:val="00551156"/>
    <w:rsid w:val="00551428"/>
    <w:rsid w:val="0055159D"/>
    <w:rsid w:val="00551B83"/>
    <w:rsid w:val="005524EB"/>
    <w:rsid w:val="00554571"/>
    <w:rsid w:val="00554C2A"/>
    <w:rsid w:val="00555899"/>
    <w:rsid w:val="005559FF"/>
    <w:rsid w:val="00560749"/>
    <w:rsid w:val="005608CA"/>
    <w:rsid w:val="0056280C"/>
    <w:rsid w:val="00562E13"/>
    <w:rsid w:val="00563D2B"/>
    <w:rsid w:val="0056427A"/>
    <w:rsid w:val="005644BD"/>
    <w:rsid w:val="00564AFB"/>
    <w:rsid w:val="00564B44"/>
    <w:rsid w:val="005665FE"/>
    <w:rsid w:val="00566E80"/>
    <w:rsid w:val="00567255"/>
    <w:rsid w:val="0057124A"/>
    <w:rsid w:val="00572774"/>
    <w:rsid w:val="005730A0"/>
    <w:rsid w:val="00573340"/>
    <w:rsid w:val="00573F76"/>
    <w:rsid w:val="005744CC"/>
    <w:rsid w:val="005746C1"/>
    <w:rsid w:val="0057486A"/>
    <w:rsid w:val="00574901"/>
    <w:rsid w:val="00575899"/>
    <w:rsid w:val="00577F96"/>
    <w:rsid w:val="0058038E"/>
    <w:rsid w:val="005830E7"/>
    <w:rsid w:val="00584B36"/>
    <w:rsid w:val="00584C6F"/>
    <w:rsid w:val="00585EA4"/>
    <w:rsid w:val="00585FF5"/>
    <w:rsid w:val="00586718"/>
    <w:rsid w:val="0058690D"/>
    <w:rsid w:val="00586CAE"/>
    <w:rsid w:val="0059015C"/>
    <w:rsid w:val="00590F05"/>
    <w:rsid w:val="00591B07"/>
    <w:rsid w:val="00591F09"/>
    <w:rsid w:val="00594609"/>
    <w:rsid w:val="00594775"/>
    <w:rsid w:val="005A0182"/>
    <w:rsid w:val="005A052C"/>
    <w:rsid w:val="005A0712"/>
    <w:rsid w:val="005A2E12"/>
    <w:rsid w:val="005A35A3"/>
    <w:rsid w:val="005A7B7B"/>
    <w:rsid w:val="005B151D"/>
    <w:rsid w:val="005B4FAD"/>
    <w:rsid w:val="005B5471"/>
    <w:rsid w:val="005B6BF2"/>
    <w:rsid w:val="005B73F3"/>
    <w:rsid w:val="005C009E"/>
    <w:rsid w:val="005C1288"/>
    <w:rsid w:val="005C3576"/>
    <w:rsid w:val="005C36AC"/>
    <w:rsid w:val="005C3C3B"/>
    <w:rsid w:val="005C3EE4"/>
    <w:rsid w:val="005C495F"/>
    <w:rsid w:val="005C52E6"/>
    <w:rsid w:val="005C6591"/>
    <w:rsid w:val="005D01E6"/>
    <w:rsid w:val="005D0464"/>
    <w:rsid w:val="005D124C"/>
    <w:rsid w:val="005D1674"/>
    <w:rsid w:val="005D22F6"/>
    <w:rsid w:val="005D28C2"/>
    <w:rsid w:val="005D5557"/>
    <w:rsid w:val="005D59FD"/>
    <w:rsid w:val="005D7FE1"/>
    <w:rsid w:val="005E04ED"/>
    <w:rsid w:val="005E0F49"/>
    <w:rsid w:val="005E111C"/>
    <w:rsid w:val="005E2FC0"/>
    <w:rsid w:val="005E50AF"/>
    <w:rsid w:val="005E5DDF"/>
    <w:rsid w:val="005F092A"/>
    <w:rsid w:val="005F1579"/>
    <w:rsid w:val="005F1D5A"/>
    <w:rsid w:val="005F1E7A"/>
    <w:rsid w:val="005F210E"/>
    <w:rsid w:val="005F26DB"/>
    <w:rsid w:val="005F285E"/>
    <w:rsid w:val="005F40F9"/>
    <w:rsid w:val="005F547F"/>
    <w:rsid w:val="005F5ADE"/>
    <w:rsid w:val="00600B66"/>
    <w:rsid w:val="0060122B"/>
    <w:rsid w:val="00601751"/>
    <w:rsid w:val="00602212"/>
    <w:rsid w:val="00602968"/>
    <w:rsid w:val="006033A7"/>
    <w:rsid w:val="00603A32"/>
    <w:rsid w:val="00604DC5"/>
    <w:rsid w:val="0061141A"/>
    <w:rsid w:val="006129EF"/>
    <w:rsid w:val="00613A29"/>
    <w:rsid w:val="00614927"/>
    <w:rsid w:val="006149FE"/>
    <w:rsid w:val="00614E53"/>
    <w:rsid w:val="00616505"/>
    <w:rsid w:val="00620445"/>
    <w:rsid w:val="00622A05"/>
    <w:rsid w:val="00624D1C"/>
    <w:rsid w:val="0062568D"/>
    <w:rsid w:val="006270F5"/>
    <w:rsid w:val="00627700"/>
    <w:rsid w:val="00627DB9"/>
    <w:rsid w:val="00630C5B"/>
    <w:rsid w:val="0063103C"/>
    <w:rsid w:val="006313CA"/>
    <w:rsid w:val="00631F71"/>
    <w:rsid w:val="006330C8"/>
    <w:rsid w:val="00634FBF"/>
    <w:rsid w:val="00635541"/>
    <w:rsid w:val="00635BED"/>
    <w:rsid w:val="006364F4"/>
    <w:rsid w:val="00636F0F"/>
    <w:rsid w:val="006371D6"/>
    <w:rsid w:val="00640430"/>
    <w:rsid w:val="00640EEC"/>
    <w:rsid w:val="00641E28"/>
    <w:rsid w:val="0064262E"/>
    <w:rsid w:val="006434DC"/>
    <w:rsid w:val="00643552"/>
    <w:rsid w:val="0064393D"/>
    <w:rsid w:val="006441B4"/>
    <w:rsid w:val="00647F1A"/>
    <w:rsid w:val="0065153D"/>
    <w:rsid w:val="00651AAB"/>
    <w:rsid w:val="00651CD0"/>
    <w:rsid w:val="00652420"/>
    <w:rsid w:val="006534FD"/>
    <w:rsid w:val="006540CB"/>
    <w:rsid w:val="0065572F"/>
    <w:rsid w:val="00656374"/>
    <w:rsid w:val="006604D4"/>
    <w:rsid w:val="00661CAE"/>
    <w:rsid w:val="006626C6"/>
    <w:rsid w:val="00663F0C"/>
    <w:rsid w:val="006642E0"/>
    <w:rsid w:val="00665465"/>
    <w:rsid w:val="00666635"/>
    <w:rsid w:val="00671CE7"/>
    <w:rsid w:val="00671D71"/>
    <w:rsid w:val="0067224A"/>
    <w:rsid w:val="006726DB"/>
    <w:rsid w:val="00676BC1"/>
    <w:rsid w:val="006801CB"/>
    <w:rsid w:val="00682343"/>
    <w:rsid w:val="00682561"/>
    <w:rsid w:val="00682DC2"/>
    <w:rsid w:val="00683317"/>
    <w:rsid w:val="00683CDC"/>
    <w:rsid w:val="00683D08"/>
    <w:rsid w:val="006851E5"/>
    <w:rsid w:val="00686ED7"/>
    <w:rsid w:val="00692E53"/>
    <w:rsid w:val="00693D6F"/>
    <w:rsid w:val="00694074"/>
    <w:rsid w:val="00694696"/>
    <w:rsid w:val="00694C02"/>
    <w:rsid w:val="00694CD5"/>
    <w:rsid w:val="006971B0"/>
    <w:rsid w:val="00697C49"/>
    <w:rsid w:val="006A03B7"/>
    <w:rsid w:val="006A07A0"/>
    <w:rsid w:val="006A138D"/>
    <w:rsid w:val="006A14C9"/>
    <w:rsid w:val="006A17CF"/>
    <w:rsid w:val="006A560C"/>
    <w:rsid w:val="006A6598"/>
    <w:rsid w:val="006B0406"/>
    <w:rsid w:val="006B1747"/>
    <w:rsid w:val="006B18EE"/>
    <w:rsid w:val="006B1DB3"/>
    <w:rsid w:val="006B203C"/>
    <w:rsid w:val="006B2A14"/>
    <w:rsid w:val="006B395B"/>
    <w:rsid w:val="006B3A23"/>
    <w:rsid w:val="006B4B2C"/>
    <w:rsid w:val="006B5AB2"/>
    <w:rsid w:val="006C0909"/>
    <w:rsid w:val="006C0A49"/>
    <w:rsid w:val="006C0FC1"/>
    <w:rsid w:val="006C5169"/>
    <w:rsid w:val="006C5277"/>
    <w:rsid w:val="006C786C"/>
    <w:rsid w:val="006D05AC"/>
    <w:rsid w:val="006D07DD"/>
    <w:rsid w:val="006D238B"/>
    <w:rsid w:val="006D5027"/>
    <w:rsid w:val="006D5E37"/>
    <w:rsid w:val="006D75CC"/>
    <w:rsid w:val="006E057B"/>
    <w:rsid w:val="006E05F1"/>
    <w:rsid w:val="006E221F"/>
    <w:rsid w:val="006E26C5"/>
    <w:rsid w:val="006E28D9"/>
    <w:rsid w:val="006E30D8"/>
    <w:rsid w:val="006E4BCE"/>
    <w:rsid w:val="006E5513"/>
    <w:rsid w:val="006E6E1E"/>
    <w:rsid w:val="006F201F"/>
    <w:rsid w:val="006F32C4"/>
    <w:rsid w:val="006F3F9A"/>
    <w:rsid w:val="006F4D36"/>
    <w:rsid w:val="006F54A9"/>
    <w:rsid w:val="006F5CDD"/>
    <w:rsid w:val="006F66FC"/>
    <w:rsid w:val="006F7D9E"/>
    <w:rsid w:val="007005BF"/>
    <w:rsid w:val="007023D7"/>
    <w:rsid w:val="00702B90"/>
    <w:rsid w:val="007031B5"/>
    <w:rsid w:val="007039F0"/>
    <w:rsid w:val="00703AE0"/>
    <w:rsid w:val="00704302"/>
    <w:rsid w:val="007052AA"/>
    <w:rsid w:val="0070607F"/>
    <w:rsid w:val="00706318"/>
    <w:rsid w:val="00707972"/>
    <w:rsid w:val="00712026"/>
    <w:rsid w:val="00712AC1"/>
    <w:rsid w:val="007153E0"/>
    <w:rsid w:val="00715EFD"/>
    <w:rsid w:val="00715F8A"/>
    <w:rsid w:val="007166B4"/>
    <w:rsid w:val="00717124"/>
    <w:rsid w:val="00720EA5"/>
    <w:rsid w:val="007230E1"/>
    <w:rsid w:val="007232CF"/>
    <w:rsid w:val="007256EA"/>
    <w:rsid w:val="0072635B"/>
    <w:rsid w:val="0072643E"/>
    <w:rsid w:val="007269EA"/>
    <w:rsid w:val="00732060"/>
    <w:rsid w:val="00734CEB"/>
    <w:rsid w:val="00735159"/>
    <w:rsid w:val="007351AC"/>
    <w:rsid w:val="00735A23"/>
    <w:rsid w:val="00735D08"/>
    <w:rsid w:val="0073656F"/>
    <w:rsid w:val="00736C1B"/>
    <w:rsid w:val="00737146"/>
    <w:rsid w:val="007371B5"/>
    <w:rsid w:val="00741A6F"/>
    <w:rsid w:val="00743F33"/>
    <w:rsid w:val="0074422D"/>
    <w:rsid w:val="007442E7"/>
    <w:rsid w:val="007445F4"/>
    <w:rsid w:val="00746468"/>
    <w:rsid w:val="007534E9"/>
    <w:rsid w:val="0075431E"/>
    <w:rsid w:val="007560A6"/>
    <w:rsid w:val="0075652C"/>
    <w:rsid w:val="00756E35"/>
    <w:rsid w:val="007615C4"/>
    <w:rsid w:val="0076254C"/>
    <w:rsid w:val="0077079C"/>
    <w:rsid w:val="00770D29"/>
    <w:rsid w:val="00774158"/>
    <w:rsid w:val="00774668"/>
    <w:rsid w:val="007752D9"/>
    <w:rsid w:val="00775DA0"/>
    <w:rsid w:val="00780B5E"/>
    <w:rsid w:val="00780FAF"/>
    <w:rsid w:val="007852FF"/>
    <w:rsid w:val="00785846"/>
    <w:rsid w:val="00787214"/>
    <w:rsid w:val="00787DD8"/>
    <w:rsid w:val="00790179"/>
    <w:rsid w:val="007908B8"/>
    <w:rsid w:val="007911BA"/>
    <w:rsid w:val="00793A9D"/>
    <w:rsid w:val="00796D79"/>
    <w:rsid w:val="00797F4D"/>
    <w:rsid w:val="007A0159"/>
    <w:rsid w:val="007A04F3"/>
    <w:rsid w:val="007A083B"/>
    <w:rsid w:val="007A0D31"/>
    <w:rsid w:val="007A0F46"/>
    <w:rsid w:val="007A1A2D"/>
    <w:rsid w:val="007A3272"/>
    <w:rsid w:val="007A3729"/>
    <w:rsid w:val="007A3B6B"/>
    <w:rsid w:val="007A4254"/>
    <w:rsid w:val="007A49DD"/>
    <w:rsid w:val="007B1782"/>
    <w:rsid w:val="007B37E5"/>
    <w:rsid w:val="007B4508"/>
    <w:rsid w:val="007B4D0D"/>
    <w:rsid w:val="007B5A96"/>
    <w:rsid w:val="007B6366"/>
    <w:rsid w:val="007B6D3D"/>
    <w:rsid w:val="007B6F66"/>
    <w:rsid w:val="007B7E47"/>
    <w:rsid w:val="007C00B4"/>
    <w:rsid w:val="007C01EA"/>
    <w:rsid w:val="007C022D"/>
    <w:rsid w:val="007C0CDA"/>
    <w:rsid w:val="007C1C11"/>
    <w:rsid w:val="007C366E"/>
    <w:rsid w:val="007C43C9"/>
    <w:rsid w:val="007C75D2"/>
    <w:rsid w:val="007D110A"/>
    <w:rsid w:val="007D29BF"/>
    <w:rsid w:val="007D2E94"/>
    <w:rsid w:val="007D2EBD"/>
    <w:rsid w:val="007D3407"/>
    <w:rsid w:val="007D3B8E"/>
    <w:rsid w:val="007D5816"/>
    <w:rsid w:val="007D613C"/>
    <w:rsid w:val="007E2177"/>
    <w:rsid w:val="007E281E"/>
    <w:rsid w:val="007E356A"/>
    <w:rsid w:val="007E6B01"/>
    <w:rsid w:val="007E708D"/>
    <w:rsid w:val="007E7CEF"/>
    <w:rsid w:val="007E7FF1"/>
    <w:rsid w:val="007F0F67"/>
    <w:rsid w:val="007F1329"/>
    <w:rsid w:val="007F1728"/>
    <w:rsid w:val="007F45BE"/>
    <w:rsid w:val="007F6141"/>
    <w:rsid w:val="007F6D2A"/>
    <w:rsid w:val="007F75CE"/>
    <w:rsid w:val="007F7A73"/>
    <w:rsid w:val="007F7F8E"/>
    <w:rsid w:val="00800290"/>
    <w:rsid w:val="00800607"/>
    <w:rsid w:val="008009F2"/>
    <w:rsid w:val="00802E05"/>
    <w:rsid w:val="00803DF7"/>
    <w:rsid w:val="0080432B"/>
    <w:rsid w:val="008054D7"/>
    <w:rsid w:val="0080686C"/>
    <w:rsid w:val="008112A4"/>
    <w:rsid w:val="008128A4"/>
    <w:rsid w:val="008130AF"/>
    <w:rsid w:val="00813388"/>
    <w:rsid w:val="0081354D"/>
    <w:rsid w:val="00813B6F"/>
    <w:rsid w:val="00814977"/>
    <w:rsid w:val="008149FA"/>
    <w:rsid w:val="00816309"/>
    <w:rsid w:val="008174C5"/>
    <w:rsid w:val="00822A4C"/>
    <w:rsid w:val="00825DF9"/>
    <w:rsid w:val="00831EA1"/>
    <w:rsid w:val="00832A8E"/>
    <w:rsid w:val="00833546"/>
    <w:rsid w:val="00834B00"/>
    <w:rsid w:val="00835968"/>
    <w:rsid w:val="008376CB"/>
    <w:rsid w:val="008408EB"/>
    <w:rsid w:val="008418D6"/>
    <w:rsid w:val="00841A4D"/>
    <w:rsid w:val="0084349C"/>
    <w:rsid w:val="00843E90"/>
    <w:rsid w:val="00844517"/>
    <w:rsid w:val="00844A27"/>
    <w:rsid w:val="008453AA"/>
    <w:rsid w:val="008457DE"/>
    <w:rsid w:val="00846371"/>
    <w:rsid w:val="00846900"/>
    <w:rsid w:val="00852C5F"/>
    <w:rsid w:val="00852E4E"/>
    <w:rsid w:val="00855234"/>
    <w:rsid w:val="00862C07"/>
    <w:rsid w:val="008637D7"/>
    <w:rsid w:val="008646C1"/>
    <w:rsid w:val="00864EFE"/>
    <w:rsid w:val="008664C0"/>
    <w:rsid w:val="008672C8"/>
    <w:rsid w:val="00870893"/>
    <w:rsid w:val="00872CA4"/>
    <w:rsid w:val="00874BAC"/>
    <w:rsid w:val="0087655F"/>
    <w:rsid w:val="008772C3"/>
    <w:rsid w:val="008805A7"/>
    <w:rsid w:val="008821BF"/>
    <w:rsid w:val="0088239A"/>
    <w:rsid w:val="00883279"/>
    <w:rsid w:val="00884058"/>
    <w:rsid w:val="00884606"/>
    <w:rsid w:val="0088565B"/>
    <w:rsid w:val="0088626D"/>
    <w:rsid w:val="0089024F"/>
    <w:rsid w:val="00890770"/>
    <w:rsid w:val="00890AAB"/>
    <w:rsid w:val="00891B77"/>
    <w:rsid w:val="0089248E"/>
    <w:rsid w:val="00894E83"/>
    <w:rsid w:val="00894EE8"/>
    <w:rsid w:val="00897013"/>
    <w:rsid w:val="008A0050"/>
    <w:rsid w:val="008A10D9"/>
    <w:rsid w:val="008A2208"/>
    <w:rsid w:val="008A5BB8"/>
    <w:rsid w:val="008A7368"/>
    <w:rsid w:val="008B0A67"/>
    <w:rsid w:val="008B0C40"/>
    <w:rsid w:val="008B1E2C"/>
    <w:rsid w:val="008B2A02"/>
    <w:rsid w:val="008B3826"/>
    <w:rsid w:val="008B49C3"/>
    <w:rsid w:val="008B755A"/>
    <w:rsid w:val="008B75F2"/>
    <w:rsid w:val="008C0626"/>
    <w:rsid w:val="008C1745"/>
    <w:rsid w:val="008C343D"/>
    <w:rsid w:val="008C490B"/>
    <w:rsid w:val="008C4BA5"/>
    <w:rsid w:val="008C645B"/>
    <w:rsid w:val="008C6D62"/>
    <w:rsid w:val="008C7995"/>
    <w:rsid w:val="008D2CC3"/>
    <w:rsid w:val="008D3ECF"/>
    <w:rsid w:val="008D4023"/>
    <w:rsid w:val="008D59E8"/>
    <w:rsid w:val="008E1118"/>
    <w:rsid w:val="008E660D"/>
    <w:rsid w:val="008F1349"/>
    <w:rsid w:val="008F1B5F"/>
    <w:rsid w:val="008F3742"/>
    <w:rsid w:val="008F68AF"/>
    <w:rsid w:val="008F6D79"/>
    <w:rsid w:val="008F7471"/>
    <w:rsid w:val="009007F6"/>
    <w:rsid w:val="0090098D"/>
    <w:rsid w:val="00901236"/>
    <w:rsid w:val="00902099"/>
    <w:rsid w:val="00902116"/>
    <w:rsid w:val="00903BAF"/>
    <w:rsid w:val="00904AEB"/>
    <w:rsid w:val="00907A10"/>
    <w:rsid w:val="0091003C"/>
    <w:rsid w:val="009108E3"/>
    <w:rsid w:val="00911700"/>
    <w:rsid w:val="009148EA"/>
    <w:rsid w:val="00915F09"/>
    <w:rsid w:val="00917DEC"/>
    <w:rsid w:val="0092045D"/>
    <w:rsid w:val="009204BD"/>
    <w:rsid w:val="009215F4"/>
    <w:rsid w:val="00925B7B"/>
    <w:rsid w:val="00926B67"/>
    <w:rsid w:val="00926B8C"/>
    <w:rsid w:val="00926EF4"/>
    <w:rsid w:val="009300A4"/>
    <w:rsid w:val="00931109"/>
    <w:rsid w:val="00932AE1"/>
    <w:rsid w:val="00932F59"/>
    <w:rsid w:val="009333BD"/>
    <w:rsid w:val="00934CAF"/>
    <w:rsid w:val="00935830"/>
    <w:rsid w:val="00935D81"/>
    <w:rsid w:val="00936D76"/>
    <w:rsid w:val="009376B3"/>
    <w:rsid w:val="00937AE8"/>
    <w:rsid w:val="00940528"/>
    <w:rsid w:val="00940DCC"/>
    <w:rsid w:val="00942507"/>
    <w:rsid w:val="00942A17"/>
    <w:rsid w:val="00945999"/>
    <w:rsid w:val="00951098"/>
    <w:rsid w:val="00951789"/>
    <w:rsid w:val="0095200E"/>
    <w:rsid w:val="0095291C"/>
    <w:rsid w:val="009531FA"/>
    <w:rsid w:val="009534B0"/>
    <w:rsid w:val="00957064"/>
    <w:rsid w:val="00960B5C"/>
    <w:rsid w:val="00960BBC"/>
    <w:rsid w:val="00961497"/>
    <w:rsid w:val="00963F8D"/>
    <w:rsid w:val="009649D8"/>
    <w:rsid w:val="00965BEC"/>
    <w:rsid w:val="00966A92"/>
    <w:rsid w:val="0097044A"/>
    <w:rsid w:val="009706F3"/>
    <w:rsid w:val="00971C95"/>
    <w:rsid w:val="0097229B"/>
    <w:rsid w:val="0097514D"/>
    <w:rsid w:val="00975164"/>
    <w:rsid w:val="00975AC7"/>
    <w:rsid w:val="009761BE"/>
    <w:rsid w:val="00976D5E"/>
    <w:rsid w:val="00977910"/>
    <w:rsid w:val="0098144A"/>
    <w:rsid w:val="00981D01"/>
    <w:rsid w:val="00982019"/>
    <w:rsid w:val="0098230B"/>
    <w:rsid w:val="0098362D"/>
    <w:rsid w:val="00983A1D"/>
    <w:rsid w:val="00983CEF"/>
    <w:rsid w:val="00984680"/>
    <w:rsid w:val="00984C48"/>
    <w:rsid w:val="009855F2"/>
    <w:rsid w:val="00985C34"/>
    <w:rsid w:val="009866AE"/>
    <w:rsid w:val="00986E28"/>
    <w:rsid w:val="0098715C"/>
    <w:rsid w:val="00987D7D"/>
    <w:rsid w:val="00990EE4"/>
    <w:rsid w:val="0099168E"/>
    <w:rsid w:val="00991893"/>
    <w:rsid w:val="009952CC"/>
    <w:rsid w:val="00995B8F"/>
    <w:rsid w:val="00996493"/>
    <w:rsid w:val="009A07D7"/>
    <w:rsid w:val="009A09B3"/>
    <w:rsid w:val="009A137C"/>
    <w:rsid w:val="009A2F82"/>
    <w:rsid w:val="009A30EA"/>
    <w:rsid w:val="009A3BCF"/>
    <w:rsid w:val="009A4E53"/>
    <w:rsid w:val="009A6044"/>
    <w:rsid w:val="009A6F77"/>
    <w:rsid w:val="009B1083"/>
    <w:rsid w:val="009B1FFC"/>
    <w:rsid w:val="009B383D"/>
    <w:rsid w:val="009B6230"/>
    <w:rsid w:val="009B6FBC"/>
    <w:rsid w:val="009B7189"/>
    <w:rsid w:val="009B784A"/>
    <w:rsid w:val="009C08B7"/>
    <w:rsid w:val="009C1169"/>
    <w:rsid w:val="009C3FB6"/>
    <w:rsid w:val="009C51C8"/>
    <w:rsid w:val="009C546E"/>
    <w:rsid w:val="009C6B7B"/>
    <w:rsid w:val="009C7855"/>
    <w:rsid w:val="009D2517"/>
    <w:rsid w:val="009D30D0"/>
    <w:rsid w:val="009D4E1D"/>
    <w:rsid w:val="009D5EE5"/>
    <w:rsid w:val="009D6017"/>
    <w:rsid w:val="009D7CD7"/>
    <w:rsid w:val="009E0C81"/>
    <w:rsid w:val="009E0D91"/>
    <w:rsid w:val="009E1224"/>
    <w:rsid w:val="009E12DA"/>
    <w:rsid w:val="009E1BF7"/>
    <w:rsid w:val="009E515F"/>
    <w:rsid w:val="009E51D2"/>
    <w:rsid w:val="009F0B9E"/>
    <w:rsid w:val="009F2674"/>
    <w:rsid w:val="009F395B"/>
    <w:rsid w:val="009F48EF"/>
    <w:rsid w:val="009F71D2"/>
    <w:rsid w:val="009F78B5"/>
    <w:rsid w:val="009F7B77"/>
    <w:rsid w:val="00A00507"/>
    <w:rsid w:val="00A00D43"/>
    <w:rsid w:val="00A03836"/>
    <w:rsid w:val="00A03FA1"/>
    <w:rsid w:val="00A04714"/>
    <w:rsid w:val="00A10D7E"/>
    <w:rsid w:val="00A124E7"/>
    <w:rsid w:val="00A12B9C"/>
    <w:rsid w:val="00A13F09"/>
    <w:rsid w:val="00A17F3F"/>
    <w:rsid w:val="00A2113F"/>
    <w:rsid w:val="00A21CF9"/>
    <w:rsid w:val="00A22336"/>
    <w:rsid w:val="00A22D6D"/>
    <w:rsid w:val="00A230D3"/>
    <w:rsid w:val="00A244D7"/>
    <w:rsid w:val="00A27131"/>
    <w:rsid w:val="00A3025E"/>
    <w:rsid w:val="00A3274F"/>
    <w:rsid w:val="00A33FFF"/>
    <w:rsid w:val="00A360F3"/>
    <w:rsid w:val="00A373AB"/>
    <w:rsid w:val="00A37BEC"/>
    <w:rsid w:val="00A400D8"/>
    <w:rsid w:val="00A4057C"/>
    <w:rsid w:val="00A41436"/>
    <w:rsid w:val="00A41951"/>
    <w:rsid w:val="00A424DF"/>
    <w:rsid w:val="00A42BF2"/>
    <w:rsid w:val="00A42F8C"/>
    <w:rsid w:val="00A4506E"/>
    <w:rsid w:val="00A4550A"/>
    <w:rsid w:val="00A47F05"/>
    <w:rsid w:val="00A51B38"/>
    <w:rsid w:val="00A52049"/>
    <w:rsid w:val="00A52A30"/>
    <w:rsid w:val="00A531EC"/>
    <w:rsid w:val="00A53A4B"/>
    <w:rsid w:val="00A54803"/>
    <w:rsid w:val="00A56127"/>
    <w:rsid w:val="00A569F4"/>
    <w:rsid w:val="00A57696"/>
    <w:rsid w:val="00A61ABF"/>
    <w:rsid w:val="00A625F2"/>
    <w:rsid w:val="00A65210"/>
    <w:rsid w:val="00A65FEE"/>
    <w:rsid w:val="00A703CE"/>
    <w:rsid w:val="00A71B02"/>
    <w:rsid w:val="00A744FE"/>
    <w:rsid w:val="00A76E92"/>
    <w:rsid w:val="00A81885"/>
    <w:rsid w:val="00A843B4"/>
    <w:rsid w:val="00A84562"/>
    <w:rsid w:val="00A84E68"/>
    <w:rsid w:val="00A90136"/>
    <w:rsid w:val="00A9147D"/>
    <w:rsid w:val="00A91B10"/>
    <w:rsid w:val="00A91ECF"/>
    <w:rsid w:val="00A92831"/>
    <w:rsid w:val="00A93AE1"/>
    <w:rsid w:val="00A94083"/>
    <w:rsid w:val="00A961BA"/>
    <w:rsid w:val="00A973A6"/>
    <w:rsid w:val="00A97581"/>
    <w:rsid w:val="00A97861"/>
    <w:rsid w:val="00A97A77"/>
    <w:rsid w:val="00AA2F62"/>
    <w:rsid w:val="00AA3D2C"/>
    <w:rsid w:val="00AA42C0"/>
    <w:rsid w:val="00AA5A81"/>
    <w:rsid w:val="00AA6D79"/>
    <w:rsid w:val="00AA7415"/>
    <w:rsid w:val="00AA7E69"/>
    <w:rsid w:val="00AB0827"/>
    <w:rsid w:val="00AB1549"/>
    <w:rsid w:val="00AB2784"/>
    <w:rsid w:val="00AB27E5"/>
    <w:rsid w:val="00AB362E"/>
    <w:rsid w:val="00AB4724"/>
    <w:rsid w:val="00AB4C79"/>
    <w:rsid w:val="00AB5263"/>
    <w:rsid w:val="00AB5525"/>
    <w:rsid w:val="00AC0198"/>
    <w:rsid w:val="00AC074A"/>
    <w:rsid w:val="00AC0D91"/>
    <w:rsid w:val="00AC1AEA"/>
    <w:rsid w:val="00AC3AD3"/>
    <w:rsid w:val="00AC3EF8"/>
    <w:rsid w:val="00AC4EB7"/>
    <w:rsid w:val="00AD0DD2"/>
    <w:rsid w:val="00AD18D9"/>
    <w:rsid w:val="00AD215A"/>
    <w:rsid w:val="00AD5117"/>
    <w:rsid w:val="00AD5879"/>
    <w:rsid w:val="00AD5C51"/>
    <w:rsid w:val="00AD5FBA"/>
    <w:rsid w:val="00AE0C92"/>
    <w:rsid w:val="00AE3D17"/>
    <w:rsid w:val="00AE6596"/>
    <w:rsid w:val="00AF00BA"/>
    <w:rsid w:val="00AF11E4"/>
    <w:rsid w:val="00AF2272"/>
    <w:rsid w:val="00AF24CE"/>
    <w:rsid w:val="00AF2ACE"/>
    <w:rsid w:val="00AF349C"/>
    <w:rsid w:val="00AF37EF"/>
    <w:rsid w:val="00AF4009"/>
    <w:rsid w:val="00AF4FA6"/>
    <w:rsid w:val="00B01D05"/>
    <w:rsid w:val="00B05A7D"/>
    <w:rsid w:val="00B11D17"/>
    <w:rsid w:val="00B122E1"/>
    <w:rsid w:val="00B17489"/>
    <w:rsid w:val="00B229B1"/>
    <w:rsid w:val="00B23670"/>
    <w:rsid w:val="00B25E49"/>
    <w:rsid w:val="00B26198"/>
    <w:rsid w:val="00B26443"/>
    <w:rsid w:val="00B26DE9"/>
    <w:rsid w:val="00B2746A"/>
    <w:rsid w:val="00B32FC7"/>
    <w:rsid w:val="00B3348D"/>
    <w:rsid w:val="00B35587"/>
    <w:rsid w:val="00B3572C"/>
    <w:rsid w:val="00B37582"/>
    <w:rsid w:val="00B37F6E"/>
    <w:rsid w:val="00B40ED8"/>
    <w:rsid w:val="00B41DEC"/>
    <w:rsid w:val="00B46D0A"/>
    <w:rsid w:val="00B50537"/>
    <w:rsid w:val="00B511F5"/>
    <w:rsid w:val="00B51D10"/>
    <w:rsid w:val="00B53627"/>
    <w:rsid w:val="00B53B6E"/>
    <w:rsid w:val="00B561F4"/>
    <w:rsid w:val="00B57036"/>
    <w:rsid w:val="00B57C7C"/>
    <w:rsid w:val="00B60062"/>
    <w:rsid w:val="00B624EF"/>
    <w:rsid w:val="00B62F14"/>
    <w:rsid w:val="00B642CA"/>
    <w:rsid w:val="00B64DB2"/>
    <w:rsid w:val="00B66C82"/>
    <w:rsid w:val="00B721DA"/>
    <w:rsid w:val="00B73722"/>
    <w:rsid w:val="00B737A2"/>
    <w:rsid w:val="00B75F86"/>
    <w:rsid w:val="00B769F0"/>
    <w:rsid w:val="00B76E44"/>
    <w:rsid w:val="00B779BD"/>
    <w:rsid w:val="00B8205F"/>
    <w:rsid w:val="00B8232F"/>
    <w:rsid w:val="00B84A20"/>
    <w:rsid w:val="00B854A8"/>
    <w:rsid w:val="00B85BC7"/>
    <w:rsid w:val="00B90110"/>
    <w:rsid w:val="00B90CF2"/>
    <w:rsid w:val="00B928A8"/>
    <w:rsid w:val="00B93750"/>
    <w:rsid w:val="00B95531"/>
    <w:rsid w:val="00B969EF"/>
    <w:rsid w:val="00B96CA9"/>
    <w:rsid w:val="00B9735E"/>
    <w:rsid w:val="00B9736C"/>
    <w:rsid w:val="00BA1848"/>
    <w:rsid w:val="00BA2CD2"/>
    <w:rsid w:val="00BA4783"/>
    <w:rsid w:val="00BA508F"/>
    <w:rsid w:val="00BA5B4F"/>
    <w:rsid w:val="00BA7B53"/>
    <w:rsid w:val="00BB083D"/>
    <w:rsid w:val="00BB0ED4"/>
    <w:rsid w:val="00BB20E9"/>
    <w:rsid w:val="00BB2579"/>
    <w:rsid w:val="00BB2913"/>
    <w:rsid w:val="00BB672B"/>
    <w:rsid w:val="00BB6776"/>
    <w:rsid w:val="00BB7928"/>
    <w:rsid w:val="00BB79EB"/>
    <w:rsid w:val="00BC025A"/>
    <w:rsid w:val="00BC2FCE"/>
    <w:rsid w:val="00BC305D"/>
    <w:rsid w:val="00BC3C14"/>
    <w:rsid w:val="00BC433C"/>
    <w:rsid w:val="00BC4A31"/>
    <w:rsid w:val="00BC5514"/>
    <w:rsid w:val="00BC59B3"/>
    <w:rsid w:val="00BD0379"/>
    <w:rsid w:val="00BD1C91"/>
    <w:rsid w:val="00BD33E4"/>
    <w:rsid w:val="00BD47FD"/>
    <w:rsid w:val="00BE4225"/>
    <w:rsid w:val="00BE7432"/>
    <w:rsid w:val="00BE7E69"/>
    <w:rsid w:val="00BF021E"/>
    <w:rsid w:val="00BF032D"/>
    <w:rsid w:val="00BF0FF9"/>
    <w:rsid w:val="00BF18FC"/>
    <w:rsid w:val="00BF1CD6"/>
    <w:rsid w:val="00BF2270"/>
    <w:rsid w:val="00BF3B08"/>
    <w:rsid w:val="00BF41CB"/>
    <w:rsid w:val="00BF5E79"/>
    <w:rsid w:val="00BF6B3F"/>
    <w:rsid w:val="00BF7105"/>
    <w:rsid w:val="00BF712D"/>
    <w:rsid w:val="00C00142"/>
    <w:rsid w:val="00C0182B"/>
    <w:rsid w:val="00C022CA"/>
    <w:rsid w:val="00C044A9"/>
    <w:rsid w:val="00C07CCC"/>
    <w:rsid w:val="00C07E0E"/>
    <w:rsid w:val="00C10D5F"/>
    <w:rsid w:val="00C12A49"/>
    <w:rsid w:val="00C13580"/>
    <w:rsid w:val="00C1463F"/>
    <w:rsid w:val="00C166E1"/>
    <w:rsid w:val="00C16D5C"/>
    <w:rsid w:val="00C17616"/>
    <w:rsid w:val="00C21D23"/>
    <w:rsid w:val="00C22307"/>
    <w:rsid w:val="00C22360"/>
    <w:rsid w:val="00C238C2"/>
    <w:rsid w:val="00C2592E"/>
    <w:rsid w:val="00C25E49"/>
    <w:rsid w:val="00C27B30"/>
    <w:rsid w:val="00C3067D"/>
    <w:rsid w:val="00C30849"/>
    <w:rsid w:val="00C30AA8"/>
    <w:rsid w:val="00C31269"/>
    <w:rsid w:val="00C347BA"/>
    <w:rsid w:val="00C36379"/>
    <w:rsid w:val="00C3656A"/>
    <w:rsid w:val="00C3754B"/>
    <w:rsid w:val="00C376AA"/>
    <w:rsid w:val="00C377C5"/>
    <w:rsid w:val="00C41D4F"/>
    <w:rsid w:val="00C43037"/>
    <w:rsid w:val="00C4422D"/>
    <w:rsid w:val="00C47DFC"/>
    <w:rsid w:val="00C504D6"/>
    <w:rsid w:val="00C506B1"/>
    <w:rsid w:val="00C50913"/>
    <w:rsid w:val="00C50DEC"/>
    <w:rsid w:val="00C51146"/>
    <w:rsid w:val="00C57630"/>
    <w:rsid w:val="00C5787D"/>
    <w:rsid w:val="00C600FA"/>
    <w:rsid w:val="00C60889"/>
    <w:rsid w:val="00C60AAA"/>
    <w:rsid w:val="00C63552"/>
    <w:rsid w:val="00C65222"/>
    <w:rsid w:val="00C65546"/>
    <w:rsid w:val="00C6757E"/>
    <w:rsid w:val="00C67842"/>
    <w:rsid w:val="00C67D6C"/>
    <w:rsid w:val="00C7067F"/>
    <w:rsid w:val="00C70B14"/>
    <w:rsid w:val="00C71495"/>
    <w:rsid w:val="00C71872"/>
    <w:rsid w:val="00C73A6D"/>
    <w:rsid w:val="00C7454E"/>
    <w:rsid w:val="00C74D54"/>
    <w:rsid w:val="00C751E2"/>
    <w:rsid w:val="00C754B5"/>
    <w:rsid w:val="00C75DAF"/>
    <w:rsid w:val="00C76945"/>
    <w:rsid w:val="00C777D4"/>
    <w:rsid w:val="00C82FB3"/>
    <w:rsid w:val="00C85FB0"/>
    <w:rsid w:val="00C861FA"/>
    <w:rsid w:val="00C86FBC"/>
    <w:rsid w:val="00C90DEC"/>
    <w:rsid w:val="00C925F9"/>
    <w:rsid w:val="00C94097"/>
    <w:rsid w:val="00C95728"/>
    <w:rsid w:val="00C957D9"/>
    <w:rsid w:val="00C963D2"/>
    <w:rsid w:val="00C970CF"/>
    <w:rsid w:val="00C978D0"/>
    <w:rsid w:val="00CA0CAA"/>
    <w:rsid w:val="00CA2967"/>
    <w:rsid w:val="00CA2DF4"/>
    <w:rsid w:val="00CA324F"/>
    <w:rsid w:val="00CA3470"/>
    <w:rsid w:val="00CA3A40"/>
    <w:rsid w:val="00CA44D9"/>
    <w:rsid w:val="00CA568D"/>
    <w:rsid w:val="00CA6030"/>
    <w:rsid w:val="00CA6230"/>
    <w:rsid w:val="00CB2D8B"/>
    <w:rsid w:val="00CB43C5"/>
    <w:rsid w:val="00CB4E64"/>
    <w:rsid w:val="00CB5978"/>
    <w:rsid w:val="00CB5E50"/>
    <w:rsid w:val="00CC14AC"/>
    <w:rsid w:val="00CC192D"/>
    <w:rsid w:val="00CC4896"/>
    <w:rsid w:val="00CC7069"/>
    <w:rsid w:val="00CD0F22"/>
    <w:rsid w:val="00CD46E0"/>
    <w:rsid w:val="00CD69FF"/>
    <w:rsid w:val="00CE38F5"/>
    <w:rsid w:val="00CE43EF"/>
    <w:rsid w:val="00CE657F"/>
    <w:rsid w:val="00CE66A0"/>
    <w:rsid w:val="00CE6EFF"/>
    <w:rsid w:val="00CF2A51"/>
    <w:rsid w:val="00CF6B45"/>
    <w:rsid w:val="00D00AB8"/>
    <w:rsid w:val="00D00CEC"/>
    <w:rsid w:val="00D0144D"/>
    <w:rsid w:val="00D01B42"/>
    <w:rsid w:val="00D026D8"/>
    <w:rsid w:val="00D02F4E"/>
    <w:rsid w:val="00D034E0"/>
    <w:rsid w:val="00D045A5"/>
    <w:rsid w:val="00D05A18"/>
    <w:rsid w:val="00D05F2B"/>
    <w:rsid w:val="00D06D24"/>
    <w:rsid w:val="00D1006A"/>
    <w:rsid w:val="00D10101"/>
    <w:rsid w:val="00D1034A"/>
    <w:rsid w:val="00D11A01"/>
    <w:rsid w:val="00D12674"/>
    <w:rsid w:val="00D1277F"/>
    <w:rsid w:val="00D12FE4"/>
    <w:rsid w:val="00D1335F"/>
    <w:rsid w:val="00D13511"/>
    <w:rsid w:val="00D13680"/>
    <w:rsid w:val="00D1411F"/>
    <w:rsid w:val="00D1577A"/>
    <w:rsid w:val="00D15B94"/>
    <w:rsid w:val="00D16075"/>
    <w:rsid w:val="00D215BE"/>
    <w:rsid w:val="00D223FC"/>
    <w:rsid w:val="00D2351D"/>
    <w:rsid w:val="00D27D37"/>
    <w:rsid w:val="00D310B7"/>
    <w:rsid w:val="00D31B82"/>
    <w:rsid w:val="00D33230"/>
    <w:rsid w:val="00D34404"/>
    <w:rsid w:val="00D348F9"/>
    <w:rsid w:val="00D34944"/>
    <w:rsid w:val="00D34CDF"/>
    <w:rsid w:val="00D36442"/>
    <w:rsid w:val="00D36901"/>
    <w:rsid w:val="00D36E86"/>
    <w:rsid w:val="00D4096C"/>
    <w:rsid w:val="00D40A12"/>
    <w:rsid w:val="00D425C8"/>
    <w:rsid w:val="00D43FD9"/>
    <w:rsid w:val="00D44F6F"/>
    <w:rsid w:val="00D46068"/>
    <w:rsid w:val="00D47DAE"/>
    <w:rsid w:val="00D47DBF"/>
    <w:rsid w:val="00D5161C"/>
    <w:rsid w:val="00D532BE"/>
    <w:rsid w:val="00D53E59"/>
    <w:rsid w:val="00D54B8F"/>
    <w:rsid w:val="00D554F0"/>
    <w:rsid w:val="00D55EF4"/>
    <w:rsid w:val="00D61105"/>
    <w:rsid w:val="00D613D8"/>
    <w:rsid w:val="00D62209"/>
    <w:rsid w:val="00D62C61"/>
    <w:rsid w:val="00D6453F"/>
    <w:rsid w:val="00D65B08"/>
    <w:rsid w:val="00D65FCE"/>
    <w:rsid w:val="00D669C0"/>
    <w:rsid w:val="00D66DF5"/>
    <w:rsid w:val="00D70450"/>
    <w:rsid w:val="00D70480"/>
    <w:rsid w:val="00D7100A"/>
    <w:rsid w:val="00D71218"/>
    <w:rsid w:val="00D71E04"/>
    <w:rsid w:val="00D73D72"/>
    <w:rsid w:val="00D761E6"/>
    <w:rsid w:val="00D7696A"/>
    <w:rsid w:val="00D76AFE"/>
    <w:rsid w:val="00D76EAB"/>
    <w:rsid w:val="00D77B66"/>
    <w:rsid w:val="00D77BB4"/>
    <w:rsid w:val="00D8160D"/>
    <w:rsid w:val="00D83DE5"/>
    <w:rsid w:val="00D83E4B"/>
    <w:rsid w:val="00D84B77"/>
    <w:rsid w:val="00D84C30"/>
    <w:rsid w:val="00D87F21"/>
    <w:rsid w:val="00D90460"/>
    <w:rsid w:val="00D92733"/>
    <w:rsid w:val="00D931FD"/>
    <w:rsid w:val="00D937A8"/>
    <w:rsid w:val="00D937FE"/>
    <w:rsid w:val="00D93D10"/>
    <w:rsid w:val="00D93DFA"/>
    <w:rsid w:val="00D94AB4"/>
    <w:rsid w:val="00D961BB"/>
    <w:rsid w:val="00D972C7"/>
    <w:rsid w:val="00DA0004"/>
    <w:rsid w:val="00DA206A"/>
    <w:rsid w:val="00DA34D2"/>
    <w:rsid w:val="00DA3C19"/>
    <w:rsid w:val="00DA3F44"/>
    <w:rsid w:val="00DA4289"/>
    <w:rsid w:val="00DA4435"/>
    <w:rsid w:val="00DA5459"/>
    <w:rsid w:val="00DA5F26"/>
    <w:rsid w:val="00DB0344"/>
    <w:rsid w:val="00DB11ED"/>
    <w:rsid w:val="00DB2A56"/>
    <w:rsid w:val="00DB3628"/>
    <w:rsid w:val="00DB3ED1"/>
    <w:rsid w:val="00DB4290"/>
    <w:rsid w:val="00DC000A"/>
    <w:rsid w:val="00DC2E63"/>
    <w:rsid w:val="00DC34C9"/>
    <w:rsid w:val="00DC3DBC"/>
    <w:rsid w:val="00DC4BEC"/>
    <w:rsid w:val="00DC5DB8"/>
    <w:rsid w:val="00DC6BBA"/>
    <w:rsid w:val="00DC7383"/>
    <w:rsid w:val="00DC7BD9"/>
    <w:rsid w:val="00DC7FFC"/>
    <w:rsid w:val="00DD1565"/>
    <w:rsid w:val="00DD1BF7"/>
    <w:rsid w:val="00DD309B"/>
    <w:rsid w:val="00DD4D64"/>
    <w:rsid w:val="00DD5853"/>
    <w:rsid w:val="00DD5D68"/>
    <w:rsid w:val="00DD61ED"/>
    <w:rsid w:val="00DD78FF"/>
    <w:rsid w:val="00DD79B5"/>
    <w:rsid w:val="00DE0161"/>
    <w:rsid w:val="00DE0295"/>
    <w:rsid w:val="00DE3F64"/>
    <w:rsid w:val="00DE4039"/>
    <w:rsid w:val="00DE427F"/>
    <w:rsid w:val="00DE507E"/>
    <w:rsid w:val="00DE59C4"/>
    <w:rsid w:val="00DF0C35"/>
    <w:rsid w:val="00DF1298"/>
    <w:rsid w:val="00DF2741"/>
    <w:rsid w:val="00DF2E59"/>
    <w:rsid w:val="00DF3E46"/>
    <w:rsid w:val="00DF478B"/>
    <w:rsid w:val="00DF5F9A"/>
    <w:rsid w:val="00DF6187"/>
    <w:rsid w:val="00DF645C"/>
    <w:rsid w:val="00DF72CE"/>
    <w:rsid w:val="00E01810"/>
    <w:rsid w:val="00E023AF"/>
    <w:rsid w:val="00E02CB5"/>
    <w:rsid w:val="00E03D59"/>
    <w:rsid w:val="00E0430E"/>
    <w:rsid w:val="00E06A43"/>
    <w:rsid w:val="00E10DC7"/>
    <w:rsid w:val="00E12087"/>
    <w:rsid w:val="00E1379E"/>
    <w:rsid w:val="00E14DAA"/>
    <w:rsid w:val="00E14E86"/>
    <w:rsid w:val="00E174F7"/>
    <w:rsid w:val="00E20A14"/>
    <w:rsid w:val="00E20BF7"/>
    <w:rsid w:val="00E20E28"/>
    <w:rsid w:val="00E22957"/>
    <w:rsid w:val="00E23CF4"/>
    <w:rsid w:val="00E24FD0"/>
    <w:rsid w:val="00E27E37"/>
    <w:rsid w:val="00E30D6D"/>
    <w:rsid w:val="00E32084"/>
    <w:rsid w:val="00E335F3"/>
    <w:rsid w:val="00E336A2"/>
    <w:rsid w:val="00E33815"/>
    <w:rsid w:val="00E3409F"/>
    <w:rsid w:val="00E34152"/>
    <w:rsid w:val="00E379CE"/>
    <w:rsid w:val="00E37CA8"/>
    <w:rsid w:val="00E41B35"/>
    <w:rsid w:val="00E421FD"/>
    <w:rsid w:val="00E424DD"/>
    <w:rsid w:val="00E43EE0"/>
    <w:rsid w:val="00E443C1"/>
    <w:rsid w:val="00E5008A"/>
    <w:rsid w:val="00E5228F"/>
    <w:rsid w:val="00E52547"/>
    <w:rsid w:val="00E561CD"/>
    <w:rsid w:val="00E615ED"/>
    <w:rsid w:val="00E620A5"/>
    <w:rsid w:val="00E639DE"/>
    <w:rsid w:val="00E666FB"/>
    <w:rsid w:val="00E66739"/>
    <w:rsid w:val="00E673AF"/>
    <w:rsid w:val="00E67D47"/>
    <w:rsid w:val="00E71ECE"/>
    <w:rsid w:val="00E729DD"/>
    <w:rsid w:val="00E72B0C"/>
    <w:rsid w:val="00E73C27"/>
    <w:rsid w:val="00E7526A"/>
    <w:rsid w:val="00E75E85"/>
    <w:rsid w:val="00E84359"/>
    <w:rsid w:val="00E844F8"/>
    <w:rsid w:val="00E96DA7"/>
    <w:rsid w:val="00E96F5A"/>
    <w:rsid w:val="00E97036"/>
    <w:rsid w:val="00E97E5A"/>
    <w:rsid w:val="00EA0EAA"/>
    <w:rsid w:val="00EA10D4"/>
    <w:rsid w:val="00EA1107"/>
    <w:rsid w:val="00EA16C3"/>
    <w:rsid w:val="00EA1C06"/>
    <w:rsid w:val="00EA2398"/>
    <w:rsid w:val="00EA2EC3"/>
    <w:rsid w:val="00EA2FBE"/>
    <w:rsid w:val="00EA3755"/>
    <w:rsid w:val="00EA466D"/>
    <w:rsid w:val="00EA5A63"/>
    <w:rsid w:val="00EB016C"/>
    <w:rsid w:val="00EB0C9F"/>
    <w:rsid w:val="00EB1F93"/>
    <w:rsid w:val="00EB2AC9"/>
    <w:rsid w:val="00EB3748"/>
    <w:rsid w:val="00EB4BC6"/>
    <w:rsid w:val="00EB5C5A"/>
    <w:rsid w:val="00EC0BCE"/>
    <w:rsid w:val="00EC1AB8"/>
    <w:rsid w:val="00EC267E"/>
    <w:rsid w:val="00EC2A5A"/>
    <w:rsid w:val="00EC30DC"/>
    <w:rsid w:val="00EC313B"/>
    <w:rsid w:val="00EC39E4"/>
    <w:rsid w:val="00ED063D"/>
    <w:rsid w:val="00ED0B0B"/>
    <w:rsid w:val="00ED11FC"/>
    <w:rsid w:val="00ED120F"/>
    <w:rsid w:val="00ED4F24"/>
    <w:rsid w:val="00ED55AD"/>
    <w:rsid w:val="00ED74E3"/>
    <w:rsid w:val="00ED7E59"/>
    <w:rsid w:val="00EE0D36"/>
    <w:rsid w:val="00EE0E56"/>
    <w:rsid w:val="00EE2B8C"/>
    <w:rsid w:val="00EE4BA1"/>
    <w:rsid w:val="00EE4C40"/>
    <w:rsid w:val="00EE63BE"/>
    <w:rsid w:val="00EE6497"/>
    <w:rsid w:val="00EE6CA6"/>
    <w:rsid w:val="00EE746C"/>
    <w:rsid w:val="00EF0A42"/>
    <w:rsid w:val="00EF2663"/>
    <w:rsid w:val="00EF34E4"/>
    <w:rsid w:val="00EF3B2B"/>
    <w:rsid w:val="00EF45BC"/>
    <w:rsid w:val="00EF47AF"/>
    <w:rsid w:val="00EF4994"/>
    <w:rsid w:val="00EF7668"/>
    <w:rsid w:val="00F0192D"/>
    <w:rsid w:val="00F01E0F"/>
    <w:rsid w:val="00F068DA"/>
    <w:rsid w:val="00F113BB"/>
    <w:rsid w:val="00F12C49"/>
    <w:rsid w:val="00F13C1E"/>
    <w:rsid w:val="00F14005"/>
    <w:rsid w:val="00F151F8"/>
    <w:rsid w:val="00F1551A"/>
    <w:rsid w:val="00F16141"/>
    <w:rsid w:val="00F16882"/>
    <w:rsid w:val="00F17FF8"/>
    <w:rsid w:val="00F20519"/>
    <w:rsid w:val="00F2081B"/>
    <w:rsid w:val="00F20976"/>
    <w:rsid w:val="00F2248D"/>
    <w:rsid w:val="00F23DCF"/>
    <w:rsid w:val="00F247AE"/>
    <w:rsid w:val="00F2488E"/>
    <w:rsid w:val="00F25999"/>
    <w:rsid w:val="00F27293"/>
    <w:rsid w:val="00F27606"/>
    <w:rsid w:val="00F3149A"/>
    <w:rsid w:val="00F33680"/>
    <w:rsid w:val="00F354D6"/>
    <w:rsid w:val="00F36331"/>
    <w:rsid w:val="00F36F3A"/>
    <w:rsid w:val="00F37153"/>
    <w:rsid w:val="00F41D61"/>
    <w:rsid w:val="00F42646"/>
    <w:rsid w:val="00F44963"/>
    <w:rsid w:val="00F52BC6"/>
    <w:rsid w:val="00F52E42"/>
    <w:rsid w:val="00F52F08"/>
    <w:rsid w:val="00F566C1"/>
    <w:rsid w:val="00F56C03"/>
    <w:rsid w:val="00F578D1"/>
    <w:rsid w:val="00F6027E"/>
    <w:rsid w:val="00F61030"/>
    <w:rsid w:val="00F62A95"/>
    <w:rsid w:val="00F63129"/>
    <w:rsid w:val="00F63CB6"/>
    <w:rsid w:val="00F66AB6"/>
    <w:rsid w:val="00F66C03"/>
    <w:rsid w:val="00F705B4"/>
    <w:rsid w:val="00F709D1"/>
    <w:rsid w:val="00F70A79"/>
    <w:rsid w:val="00F70B8F"/>
    <w:rsid w:val="00F73265"/>
    <w:rsid w:val="00F744DE"/>
    <w:rsid w:val="00F745DD"/>
    <w:rsid w:val="00F74ABC"/>
    <w:rsid w:val="00F75D79"/>
    <w:rsid w:val="00F76841"/>
    <w:rsid w:val="00F77748"/>
    <w:rsid w:val="00F77CC0"/>
    <w:rsid w:val="00F82458"/>
    <w:rsid w:val="00F82BC9"/>
    <w:rsid w:val="00F83049"/>
    <w:rsid w:val="00F8591E"/>
    <w:rsid w:val="00F85D8F"/>
    <w:rsid w:val="00F863CA"/>
    <w:rsid w:val="00F87326"/>
    <w:rsid w:val="00F914D4"/>
    <w:rsid w:val="00F91704"/>
    <w:rsid w:val="00F91884"/>
    <w:rsid w:val="00F932CE"/>
    <w:rsid w:val="00F965E5"/>
    <w:rsid w:val="00F972CE"/>
    <w:rsid w:val="00FA2642"/>
    <w:rsid w:val="00FA4497"/>
    <w:rsid w:val="00FA4DFC"/>
    <w:rsid w:val="00FA65AD"/>
    <w:rsid w:val="00FA6870"/>
    <w:rsid w:val="00FB1B0D"/>
    <w:rsid w:val="00FB3E0A"/>
    <w:rsid w:val="00FB4578"/>
    <w:rsid w:val="00FC535F"/>
    <w:rsid w:val="00FC7D85"/>
    <w:rsid w:val="00FD2826"/>
    <w:rsid w:val="00FD33BF"/>
    <w:rsid w:val="00FD4484"/>
    <w:rsid w:val="00FD5383"/>
    <w:rsid w:val="00FD78AD"/>
    <w:rsid w:val="00FD7914"/>
    <w:rsid w:val="00FE0637"/>
    <w:rsid w:val="00FE1465"/>
    <w:rsid w:val="00FE1AA7"/>
    <w:rsid w:val="00FE2B6D"/>
    <w:rsid w:val="00FE2CC2"/>
    <w:rsid w:val="00FE316A"/>
    <w:rsid w:val="00FE38C5"/>
    <w:rsid w:val="00FE5B62"/>
    <w:rsid w:val="00FE60A6"/>
    <w:rsid w:val="00FE7CF5"/>
    <w:rsid w:val="00FF0120"/>
    <w:rsid w:val="00FF2B1E"/>
    <w:rsid w:val="00FF57AE"/>
    <w:rsid w:val="00FF6A5A"/>
    <w:rsid w:val="00FF7738"/>
    <w:rsid w:val="00FF7D5A"/>
    <w:rsid w:val="00FF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CD4E02A-920B-47AB-99E0-90C07A20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hAnsi="Arial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EnvelopeAddress">
    <w:name w:val="envelope address"/>
    <w:basedOn w:val="Normal"/>
    <w:uiPriority w:val="99"/>
    <w:pPr>
      <w:framePr w:w="7920" w:h="1980" w:hRule="exact" w:hSpace="180" w:wrap="auto" w:hAnchor="page" w:xAlign="center" w:yAlign="bottom"/>
      <w:ind w:left="2880"/>
    </w:pPr>
    <w:rPr>
      <w:rFonts w:ascii="Lucida Handwriting" w:hAnsi="Lucida Handwriting" w:cs="Arial"/>
    </w:rPr>
  </w:style>
  <w:style w:type="paragraph" w:styleId="BodyTextIndent">
    <w:name w:val="Body Text Indent"/>
    <w:basedOn w:val="Normal"/>
    <w:link w:val="BodyTextIndentChar"/>
    <w:uiPriority w:val="99"/>
    <w:pPr>
      <w:spacing w:line="360" w:lineRule="auto"/>
      <w:ind w:firstLine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pPr>
      <w:keepLines/>
      <w:shd w:val="pct15" w:color="auto" w:fill="auto"/>
      <w:tabs>
        <w:tab w:val="center" w:pos="4320"/>
        <w:tab w:val="right" w:pos="8640"/>
      </w:tabs>
      <w:jc w:val="right"/>
    </w:pPr>
    <w:rPr>
      <w:rFonts w:ascii="Abadi MT Condensed Extra Bold" w:hAnsi="Abadi MT Condensed Extra Bold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character" w:styleId="Strong">
    <w:name w:val="Strong"/>
    <w:basedOn w:val="DefaultParagraphFont"/>
    <w:uiPriority w:val="22"/>
    <w:qFormat/>
    <w:rPr>
      <w:rFonts w:cs="Times New Roman"/>
      <w:b/>
      <w:bCs/>
    </w:rPr>
  </w:style>
  <w:style w:type="character" w:customStyle="1" w:styleId="body">
    <w:name w:val="body"/>
    <w:basedOn w:val="DefaultParagraphFont"/>
    <w:uiPriority w:val="99"/>
    <w:rPr>
      <w:rFonts w:cs="Times New Roman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Pr>
      <w:kern w:val="0"/>
      <w:sz w:val="24"/>
      <w:szCs w:val="24"/>
      <w:lang w:eastAsia="en-US"/>
    </w:rPr>
  </w:style>
  <w:style w:type="character" w:customStyle="1" w:styleId="sub">
    <w:name w:val="sub"/>
    <w:basedOn w:val="DefaultParagraphFont"/>
    <w:uiPriority w:val="99"/>
    <w:rsid w:val="00CF2A51"/>
    <w:rPr>
      <w:rFonts w:cs="Times New Roman"/>
    </w:rPr>
  </w:style>
  <w:style w:type="paragraph" w:styleId="ListParagraph">
    <w:name w:val="List Paragraph"/>
    <w:basedOn w:val="Normal"/>
    <w:uiPriority w:val="34"/>
    <w:qFormat/>
    <w:rsid w:val="001E0A8F"/>
    <w:pPr>
      <w:ind w:left="720"/>
    </w:pPr>
    <w:rPr>
      <w:rFonts w:ascii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locked/>
    <w:rsid w:val="00CC4896"/>
    <w:rPr>
      <w:i/>
      <w:iCs/>
    </w:rPr>
  </w:style>
  <w:style w:type="paragraph" w:styleId="BodyText2">
    <w:name w:val="Body Text 2"/>
    <w:basedOn w:val="Normal"/>
    <w:link w:val="BodyText2Char"/>
    <w:uiPriority w:val="99"/>
    <w:unhideWhenUsed/>
    <w:rsid w:val="003552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3552F7"/>
    <w:rPr>
      <w:kern w:val="0"/>
      <w:sz w:val="24"/>
      <w:szCs w:val="24"/>
      <w:lang w:eastAsia="en-US"/>
    </w:rPr>
  </w:style>
  <w:style w:type="character" w:customStyle="1" w:styleId="st">
    <w:name w:val="st"/>
    <w:basedOn w:val="DefaultParagraphFont"/>
    <w:rsid w:val="00B64DB2"/>
  </w:style>
  <w:style w:type="paragraph" w:styleId="Quote">
    <w:name w:val="Quote"/>
    <w:basedOn w:val="Normal"/>
    <w:next w:val="Normal"/>
    <w:link w:val="QuoteChar"/>
    <w:unhideWhenUsed/>
    <w:qFormat/>
    <w:rsid w:val="00796D79"/>
    <w:pPr>
      <w:spacing w:before="200" w:after="160" w:line="276" w:lineRule="auto"/>
      <w:ind w:left="864" w:right="864"/>
    </w:pPr>
    <w:rPr>
      <w:rFonts w:asciiTheme="minorHAnsi" w:eastAsiaTheme="minorEastAsia" w:hAnsiTheme="minorHAnsi" w:cstheme="minorBidi"/>
      <w:i/>
      <w:iCs/>
      <w:color w:val="5A5A5A" w:themeColor="text1" w:themeTint="A5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rsid w:val="00796D79"/>
    <w:rPr>
      <w:rFonts w:asciiTheme="minorHAnsi" w:eastAsiaTheme="minorEastAsia" w:hAnsiTheme="minorHAnsi" w:cstheme="minorBidi"/>
      <w:i/>
      <w:iCs/>
      <w:color w:val="5A5A5A" w:themeColor="text1" w:themeTint="A5"/>
      <w:kern w:val="0"/>
      <w:sz w:val="22"/>
    </w:rPr>
  </w:style>
  <w:style w:type="character" w:customStyle="1" w:styleId="modbodytxt">
    <w:name w:val="modbodytxt"/>
    <w:basedOn w:val="DefaultParagraphFont"/>
    <w:rsid w:val="00F247AE"/>
  </w:style>
  <w:style w:type="character" w:styleId="FollowedHyperlink">
    <w:name w:val="FollowedHyperlink"/>
    <w:basedOn w:val="DefaultParagraphFont"/>
    <w:uiPriority w:val="99"/>
    <w:semiHidden/>
    <w:unhideWhenUsed/>
    <w:rsid w:val="00641E28"/>
    <w:rPr>
      <w:color w:val="800080" w:themeColor="followedHyperlink"/>
      <w:u w:val="single"/>
    </w:rPr>
  </w:style>
  <w:style w:type="paragraph" w:customStyle="1" w:styleId="Default">
    <w:name w:val="Default"/>
    <w:rsid w:val="008C4BA5"/>
    <w:pPr>
      <w:autoSpaceDE w:val="0"/>
      <w:autoSpaceDN w:val="0"/>
      <w:adjustRightInd w:val="0"/>
    </w:pPr>
    <w:rPr>
      <w:rFonts w:ascii="Century Gothic" w:hAnsi="Century Gothic" w:cs="Century Gothic"/>
      <w:color w:val="000000"/>
      <w:kern w:val="0"/>
      <w:sz w:val="24"/>
      <w:szCs w:val="24"/>
    </w:rPr>
  </w:style>
  <w:style w:type="paragraph" w:styleId="NoSpacing">
    <w:name w:val="No Spacing"/>
    <w:basedOn w:val="Normal"/>
    <w:uiPriority w:val="1"/>
    <w:qFormat/>
    <w:rsid w:val="0087655F"/>
    <w:pPr>
      <w:spacing w:before="100" w:beforeAutospacing="1" w:after="100" w:afterAutospacing="1"/>
    </w:pPr>
    <w:rPr>
      <w:rFonts w:eastAsia="Times New Roman"/>
    </w:rPr>
  </w:style>
  <w:style w:type="paragraph" w:styleId="BodyText">
    <w:name w:val="Body Text"/>
    <w:basedOn w:val="Normal"/>
    <w:link w:val="BodyTextChar"/>
    <w:uiPriority w:val="99"/>
    <w:unhideWhenUsed/>
    <w:rsid w:val="00F17FF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17FF8"/>
    <w:rPr>
      <w:kern w:val="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3C30"/>
    <w:rPr>
      <w:color w:val="605E5C"/>
      <w:shd w:val="clear" w:color="auto" w:fill="E1DFDD"/>
    </w:rPr>
  </w:style>
  <w:style w:type="paragraph" w:customStyle="1" w:styleId="Pa1">
    <w:name w:val="Pa1"/>
    <w:basedOn w:val="Default"/>
    <w:next w:val="Default"/>
    <w:uiPriority w:val="99"/>
    <w:rsid w:val="00DF6187"/>
    <w:pPr>
      <w:spacing w:line="221" w:lineRule="atLeast"/>
    </w:pPr>
    <w:rPr>
      <w:rFonts w:eastAsiaTheme="minorHAnsi" w:cstheme="minorBidi"/>
      <w:color w:val="auto"/>
      <w:lang w:val="it-IT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0CF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6279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64F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64F4"/>
    <w:rPr>
      <w:rFonts w:ascii="Calibri" w:eastAsiaTheme="minorHAnsi" w:hAnsi="Calibri" w:cstheme="minorBidi"/>
      <w:kern w:val="0"/>
      <w:sz w:val="22"/>
      <w:szCs w:val="21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A3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7747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8663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559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60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4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5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8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3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5819">
          <w:marLeft w:val="87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8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5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4171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600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482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8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4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46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7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4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89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3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9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2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5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8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5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7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463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0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13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54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0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27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5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373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824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358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869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427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2728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454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476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98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702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645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717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ekni-plex.com/healthcar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dale@turchette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mailto:Peter.Gavigan@tekni-plex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b25fb0-f619-444d-855f-fa83c91b3a1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FA9B7F4F9FC41A299F16AFC492BFA" ma:contentTypeVersion="17" ma:contentTypeDescription="Create a new document." ma:contentTypeScope="" ma:versionID="f17cd7071771daabdb8b3dc45a7c917b">
  <xsd:schema xmlns:xsd="http://www.w3.org/2001/XMLSchema" xmlns:xs="http://www.w3.org/2001/XMLSchema" xmlns:p="http://schemas.microsoft.com/office/2006/metadata/properties" xmlns:ns3="57b25fb0-f619-444d-855f-fa83c91b3a17" xmlns:ns4="b8ab617f-7e97-4e4b-8c5f-e83c8dcf5ba4" targetNamespace="http://schemas.microsoft.com/office/2006/metadata/properties" ma:root="true" ma:fieldsID="f94f7d59a1fd4c35358ce1461b2b18c6" ns3:_="" ns4:_="">
    <xsd:import namespace="57b25fb0-f619-444d-855f-fa83c91b3a17"/>
    <xsd:import namespace="b8ab617f-7e97-4e4b-8c5f-e83c8dcf5b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25fb0-f619-444d-855f-fa83c91b3a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617f-7e97-4e4b-8c5f-e83c8dcf5b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D3DE4-F152-4711-95A4-0376BD51D2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FC11DA-98FD-4E4B-BED5-D66950465AC0}">
  <ds:schemaRefs>
    <ds:schemaRef ds:uri="http://schemas.microsoft.com/office/2006/metadata/properties"/>
    <ds:schemaRef ds:uri="http://schemas.microsoft.com/office/infopath/2007/PartnerControls"/>
    <ds:schemaRef ds:uri="57b25fb0-f619-444d-855f-fa83c91b3a17"/>
  </ds:schemaRefs>
</ds:datastoreItem>
</file>

<file path=customXml/itemProps3.xml><?xml version="1.0" encoding="utf-8"?>
<ds:datastoreItem xmlns:ds="http://schemas.openxmlformats.org/officeDocument/2006/customXml" ds:itemID="{679677DA-30B4-4C72-AED6-55E5A528A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25fb0-f619-444d-855f-fa83c91b3a17"/>
    <ds:schemaRef ds:uri="b8ab617f-7e97-4e4b-8c5f-e83c8dcf5b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A58BA2-747E-4D8F-A7FE-6777B5E8F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Amko Plastics, Inc.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Registered User</dc:creator>
  <cp:lastModifiedBy>Peter Gavigan</cp:lastModifiedBy>
  <cp:revision>3</cp:revision>
  <cp:lastPrinted>2020-01-02T13:33:00Z</cp:lastPrinted>
  <dcterms:created xsi:type="dcterms:W3CDTF">2023-11-02T01:27:00Z</dcterms:created>
  <dcterms:modified xsi:type="dcterms:W3CDTF">2023-11-02T01:27:00Z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0x010100496FA9B7F4F9FC41A299F16AFC492BFA</vt:lpwstr>
  </property>
  <property fmtid="{D5CDD505-2E9C-101B-9397-08002B2CF9AE}" pid="3" name="GrammarlyDocumentId">
    <vt:lpwstr>7d7f47618d83c2a614eae8e92ee91effc0cc85264b09af4fa82024a6c4cb3137</vt:lpwstr>
  </property>
</Properties>
</file>