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51A56" w14:textId="77777777" w:rsidR="005F092A" w:rsidRPr="00697D6B" w:rsidRDefault="002618D3" w:rsidP="0076254C">
      <w:pPr>
        <w:rPr>
          <w:rFonts w:ascii="Arial" w:hAnsi="Arial" w:cs="Arial"/>
          <w:sz w:val="22"/>
          <w:szCs w:val="22"/>
          <w:lang w:val="nl-BE"/>
        </w:rPr>
      </w:pPr>
      <w:r w:rsidRPr="007D613C">
        <w:rPr>
          <w:noProof/>
        </w:rPr>
        <mc:AlternateContent>
          <mc:Choice Requires="wps">
            <w:drawing>
              <wp:anchor distT="0" distB="0" distL="114300" distR="114300" simplePos="0" relativeHeight="251658240" behindDoc="0" locked="0" layoutInCell="1" allowOverlap="1" wp14:anchorId="337A0EBE" wp14:editId="6C944CE9">
                <wp:simplePos x="0" y="0"/>
                <wp:positionH relativeFrom="margin">
                  <wp:posOffset>3714750</wp:posOffset>
                </wp:positionH>
                <wp:positionV relativeFrom="paragraph">
                  <wp:posOffset>8255</wp:posOffset>
                </wp:positionV>
                <wp:extent cx="1943100" cy="4572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49CF9E03" w14:textId="77777777" w:rsidR="005F092A" w:rsidRDefault="005F092A">
                            <w:pPr>
                              <w:rPr>
                                <w:rFonts w:ascii="Arial" w:hAnsi="Arial" w:cs="Arial"/>
                                <w:sz w:val="44"/>
                                <w:szCs w:val="44"/>
                              </w:rPr>
                            </w:pPr>
                            <w:r>
                              <w:rPr>
                                <w:rFonts w:ascii="Arial" w:hAnsi="Arial" w:cs="Arial"/>
                                <w:sz w:val="44"/>
                                <w:szCs w:val="44"/>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37A0EBE" id="_x0000_t202" coordsize="21600,21600" o:spt="202" path="m,l,21600r21600,l21600,xe">
                <v:stroke joinstyle="miter"/>
                <v:path gradientshapeok="t" o:connecttype="rect"/>
              </v:shapetype>
              <v:shape id="Text Box 2" o:spid="_x0000_s1026" type="#_x0000_t202" style="position:absolute;margin-left:292.5pt;margin-top:.65pt;width:153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">
                <v:textbox>
                  <w:txbxContent>
                    <w:p w14:paraId="49CF9E03" w14:textId="77777777" w:rsidR="005F092A" w:rsidRDefault="005F092A">
                      <w:pPr>
                        <w:rPr>
                          <w:rFonts w:ascii="Arial" w:hAnsi="Arial" w:cs="Arial"/>
                          <w:sz w:val="44"/>
                          <w:szCs w:val="44"/>
                        </w:rPr>
                      </w:pPr>
                      <w:r>
                        <w:rPr>
                          <w:rFonts w:ascii="Arial" w:hAnsi="Arial" w:cs="Arial"/>
                          <w:sz w:val="44"/>
                          <w:szCs w:val="44"/>
                        </w:rPr>
                        <w:t>Press release</w:t>
                      </w:r>
                    </w:p>
                  </w:txbxContent>
                </v:textbox>
                <w10:wrap anchorx="margin"/>
              </v:shape>
            </w:pict>
          </mc:Fallback>
        </mc:AlternateContent>
      </w:r>
      <w:r w:rsidR="005F092A" w:rsidRPr="00697D6B">
        <w:rPr>
          <w:noProof/>
          <w:lang w:val="nl-BE"/>
        </w:rPr>
        <w:t xml:space="preserve"> </w:t>
      </w:r>
      <w:r w:rsidR="001601FB" w:rsidRPr="0088032F">
        <w:rPr>
          <w:noProof/>
        </w:rPr>
        <w:drawing>
          <wp:inline distT="0" distB="0" distL="0" distR="0" wp14:anchorId="10578833" wp14:editId="0910C241">
            <wp:extent cx="1773936" cy="534266"/>
            <wp:effectExtent l="0" t="0" r="0" b="0"/>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8041" cy="544537"/>
                    </a:xfrm>
                    <a:prstGeom prst="rect">
                      <a:avLst/>
                    </a:prstGeom>
                    <a:noFill/>
                    <a:ln>
                      <a:noFill/>
                    </a:ln>
                  </pic:spPr>
                </pic:pic>
              </a:graphicData>
            </a:graphic>
          </wp:inline>
        </w:drawing>
      </w:r>
    </w:p>
    <w:p w14:paraId="4B602D95" w14:textId="77777777" w:rsidR="00D972C7" w:rsidRPr="00697D6B" w:rsidRDefault="00D972C7" w:rsidP="00975AC7">
      <w:pPr>
        <w:rPr>
          <w:rFonts w:ascii="Arial" w:hAnsi="Arial" w:cs="Arial"/>
          <w:b/>
          <w:sz w:val="22"/>
          <w:szCs w:val="22"/>
          <w:lang w:val="nl-BE"/>
        </w:rPr>
      </w:pPr>
      <w:bookmarkStart w:id="0" w:name="_GoBack"/>
      <w:bookmarkEnd w:id="0"/>
    </w:p>
    <w:p w14:paraId="43C18CE3" w14:textId="1CDE2ADF" w:rsidR="00975AC7" w:rsidRPr="00B32B96" w:rsidRDefault="00975AC7" w:rsidP="00975AC7">
      <w:pPr>
        <w:rPr>
          <w:rFonts w:asciiTheme="majorHAnsi" w:hAnsiTheme="majorHAnsi" w:cstheme="majorHAnsi"/>
          <w:sz w:val="22"/>
          <w:szCs w:val="22"/>
          <w:lang w:val="nl-BE"/>
        </w:rPr>
      </w:pPr>
      <w:r w:rsidRPr="00697D6B">
        <w:rPr>
          <w:rFonts w:ascii="Arial" w:hAnsi="Arial" w:cs="Arial"/>
          <w:b/>
          <w:sz w:val="22"/>
          <w:szCs w:val="22"/>
          <w:lang w:val="nl-BE"/>
        </w:rPr>
        <w:t xml:space="preserve">Media Contact: </w:t>
      </w:r>
      <w:r w:rsidRPr="00697D6B">
        <w:rPr>
          <w:rFonts w:ascii="Arial" w:hAnsi="Arial" w:cs="Arial"/>
          <w:b/>
          <w:sz w:val="22"/>
          <w:szCs w:val="22"/>
          <w:lang w:val="nl-BE"/>
        </w:rPr>
        <w:tab/>
      </w:r>
      <w:r w:rsidR="00B32B96" w:rsidRPr="00B32B96">
        <w:rPr>
          <w:rFonts w:asciiTheme="majorHAnsi" w:hAnsiTheme="majorHAnsi" w:cstheme="majorHAnsi"/>
          <w:sz w:val="22"/>
          <w:szCs w:val="22"/>
          <w:lang w:val="nl-BE"/>
        </w:rPr>
        <w:t>Melissa Green</w:t>
      </w:r>
      <w:r w:rsidRPr="00B32B96">
        <w:rPr>
          <w:rFonts w:asciiTheme="majorHAnsi" w:hAnsiTheme="majorHAnsi" w:cstheme="majorHAnsi"/>
          <w:sz w:val="22"/>
          <w:szCs w:val="22"/>
          <w:lang w:val="nl-BE"/>
        </w:rPr>
        <w:tab/>
      </w:r>
      <w:r w:rsidRPr="00B32B96">
        <w:rPr>
          <w:rFonts w:asciiTheme="majorHAnsi" w:hAnsiTheme="majorHAnsi" w:cstheme="majorHAnsi"/>
          <w:b/>
          <w:sz w:val="22"/>
          <w:szCs w:val="22"/>
          <w:lang w:val="nl-BE"/>
        </w:rPr>
        <w:tab/>
      </w:r>
      <w:r w:rsidRPr="00B32B96">
        <w:rPr>
          <w:rFonts w:asciiTheme="majorHAnsi" w:hAnsiTheme="majorHAnsi" w:cstheme="majorHAnsi"/>
          <w:b/>
          <w:sz w:val="22"/>
          <w:szCs w:val="22"/>
          <w:lang w:val="nl-BE"/>
        </w:rPr>
        <w:tab/>
      </w:r>
      <w:r w:rsidRPr="00B32B96">
        <w:rPr>
          <w:rFonts w:asciiTheme="majorHAnsi" w:hAnsiTheme="majorHAnsi" w:cstheme="majorHAnsi"/>
          <w:b/>
          <w:sz w:val="22"/>
          <w:szCs w:val="22"/>
          <w:lang w:val="nl-BE"/>
        </w:rPr>
        <w:tab/>
      </w:r>
      <w:r w:rsidRPr="00B32B96">
        <w:rPr>
          <w:rFonts w:asciiTheme="majorHAnsi" w:hAnsiTheme="majorHAnsi" w:cstheme="majorHAnsi"/>
          <w:b/>
          <w:sz w:val="22"/>
          <w:szCs w:val="22"/>
          <w:lang w:val="nl-BE"/>
        </w:rPr>
        <w:tab/>
      </w:r>
      <w:r w:rsidRPr="00B32B96">
        <w:rPr>
          <w:rFonts w:asciiTheme="majorHAnsi" w:hAnsiTheme="majorHAnsi" w:cstheme="majorHAnsi"/>
          <w:sz w:val="22"/>
          <w:szCs w:val="22"/>
          <w:lang w:val="nl-BE"/>
        </w:rPr>
        <w:tab/>
      </w:r>
    </w:p>
    <w:p w14:paraId="7346BF8C" w14:textId="401BAD9E" w:rsidR="00975AC7" w:rsidRPr="00B32B96" w:rsidRDefault="00975AC7" w:rsidP="00975AC7">
      <w:pPr>
        <w:rPr>
          <w:rFonts w:asciiTheme="majorHAnsi" w:hAnsiTheme="majorHAnsi" w:cstheme="majorHAnsi"/>
          <w:sz w:val="22"/>
          <w:szCs w:val="22"/>
          <w:lang w:val="nl-BE"/>
        </w:rPr>
      </w:pPr>
      <w:r w:rsidRPr="00B32B96">
        <w:rPr>
          <w:rFonts w:asciiTheme="majorHAnsi" w:hAnsiTheme="majorHAnsi" w:cstheme="majorHAnsi"/>
          <w:sz w:val="22"/>
          <w:szCs w:val="22"/>
          <w:lang w:val="nl-BE"/>
        </w:rPr>
        <w:tab/>
      </w:r>
      <w:r w:rsidRPr="00B32B96">
        <w:rPr>
          <w:rFonts w:asciiTheme="majorHAnsi" w:hAnsiTheme="majorHAnsi" w:cstheme="majorHAnsi"/>
          <w:sz w:val="22"/>
          <w:szCs w:val="22"/>
          <w:lang w:val="nl-BE"/>
        </w:rPr>
        <w:tab/>
      </w:r>
      <w:r w:rsidRPr="00B32B96">
        <w:rPr>
          <w:rFonts w:asciiTheme="majorHAnsi" w:hAnsiTheme="majorHAnsi" w:cstheme="majorHAnsi"/>
          <w:sz w:val="22"/>
          <w:szCs w:val="22"/>
          <w:lang w:val="nl-BE"/>
        </w:rPr>
        <w:tab/>
        <w:t>TekniPlex</w:t>
      </w:r>
      <w:r w:rsidR="00B32B96" w:rsidRPr="00B32B96">
        <w:rPr>
          <w:rFonts w:asciiTheme="majorHAnsi" w:hAnsiTheme="majorHAnsi" w:cstheme="majorHAnsi"/>
          <w:sz w:val="22"/>
          <w:szCs w:val="22"/>
          <w:lang w:val="nl-BE"/>
        </w:rPr>
        <w:t xml:space="preserve"> Healthcare</w:t>
      </w:r>
      <w:r w:rsidRPr="00B32B96">
        <w:rPr>
          <w:rFonts w:asciiTheme="majorHAnsi" w:hAnsiTheme="majorHAnsi" w:cstheme="majorHAnsi"/>
          <w:sz w:val="22"/>
          <w:szCs w:val="22"/>
          <w:lang w:val="nl-BE"/>
        </w:rPr>
        <w:tab/>
      </w:r>
      <w:r w:rsidRPr="00B32B96">
        <w:rPr>
          <w:rFonts w:asciiTheme="majorHAnsi" w:hAnsiTheme="majorHAnsi" w:cstheme="majorHAnsi"/>
          <w:sz w:val="22"/>
          <w:szCs w:val="22"/>
          <w:lang w:val="nl-BE"/>
        </w:rPr>
        <w:tab/>
      </w:r>
      <w:r w:rsidRPr="00B32B96">
        <w:rPr>
          <w:rFonts w:asciiTheme="majorHAnsi" w:hAnsiTheme="majorHAnsi" w:cstheme="majorHAnsi"/>
          <w:sz w:val="22"/>
          <w:szCs w:val="22"/>
          <w:lang w:val="nl-BE"/>
        </w:rPr>
        <w:tab/>
      </w:r>
      <w:r w:rsidRPr="00B32B96">
        <w:rPr>
          <w:rFonts w:asciiTheme="majorHAnsi" w:hAnsiTheme="majorHAnsi" w:cstheme="majorHAnsi"/>
          <w:sz w:val="22"/>
          <w:szCs w:val="22"/>
          <w:lang w:val="nl-BE"/>
        </w:rPr>
        <w:tab/>
      </w:r>
      <w:r w:rsidRPr="00B32B96">
        <w:rPr>
          <w:rFonts w:asciiTheme="majorHAnsi" w:hAnsiTheme="majorHAnsi" w:cstheme="majorHAnsi"/>
          <w:sz w:val="22"/>
          <w:szCs w:val="22"/>
          <w:lang w:val="nl-BE"/>
        </w:rPr>
        <w:tab/>
      </w:r>
    </w:p>
    <w:p w14:paraId="7C2F4AF4" w14:textId="2B89DE12" w:rsidR="00975AC7" w:rsidRPr="00B32B96" w:rsidRDefault="00975AC7" w:rsidP="00975AC7">
      <w:pPr>
        <w:jc w:val="both"/>
        <w:rPr>
          <w:rFonts w:asciiTheme="majorHAnsi" w:hAnsiTheme="majorHAnsi" w:cstheme="majorHAnsi"/>
          <w:sz w:val="22"/>
          <w:szCs w:val="22"/>
        </w:rPr>
      </w:pPr>
      <w:r w:rsidRPr="00B32B96">
        <w:rPr>
          <w:rFonts w:asciiTheme="majorHAnsi" w:hAnsiTheme="majorHAnsi" w:cstheme="majorHAnsi"/>
          <w:sz w:val="22"/>
          <w:szCs w:val="22"/>
          <w:lang w:val="nl-BE"/>
        </w:rPr>
        <w:tab/>
      </w:r>
      <w:r w:rsidRPr="00B32B96">
        <w:rPr>
          <w:rFonts w:asciiTheme="majorHAnsi" w:hAnsiTheme="majorHAnsi" w:cstheme="majorHAnsi"/>
          <w:sz w:val="22"/>
          <w:szCs w:val="22"/>
          <w:lang w:val="nl-BE"/>
        </w:rPr>
        <w:tab/>
      </w:r>
      <w:r w:rsidRPr="00B32B96">
        <w:rPr>
          <w:rFonts w:asciiTheme="majorHAnsi" w:hAnsiTheme="majorHAnsi" w:cstheme="majorHAnsi"/>
          <w:sz w:val="22"/>
          <w:szCs w:val="22"/>
          <w:lang w:val="nl-BE"/>
        </w:rPr>
        <w:tab/>
      </w:r>
      <w:r w:rsidRPr="00B32B96">
        <w:rPr>
          <w:rFonts w:asciiTheme="majorHAnsi" w:hAnsiTheme="majorHAnsi" w:cstheme="majorHAnsi"/>
          <w:sz w:val="22"/>
          <w:szCs w:val="22"/>
        </w:rPr>
        <w:t>+1 (</w:t>
      </w:r>
      <w:r w:rsidR="00B32B96" w:rsidRPr="00B32B96">
        <w:rPr>
          <w:rFonts w:asciiTheme="majorHAnsi" w:hAnsiTheme="majorHAnsi" w:cstheme="majorHAnsi"/>
          <w:sz w:val="22"/>
          <w:szCs w:val="22"/>
        </w:rPr>
        <w:t>215</w:t>
      </w:r>
      <w:r w:rsidRPr="00B32B96">
        <w:rPr>
          <w:rFonts w:asciiTheme="majorHAnsi" w:hAnsiTheme="majorHAnsi" w:cstheme="majorHAnsi"/>
          <w:sz w:val="22"/>
          <w:szCs w:val="22"/>
        </w:rPr>
        <w:t xml:space="preserve">) </w:t>
      </w:r>
      <w:r w:rsidR="00B32B96" w:rsidRPr="00B32B96">
        <w:rPr>
          <w:rFonts w:asciiTheme="majorHAnsi" w:hAnsiTheme="majorHAnsi" w:cstheme="majorHAnsi"/>
          <w:sz w:val="22"/>
          <w:szCs w:val="22"/>
        </w:rPr>
        <w:t>266</w:t>
      </w:r>
      <w:r w:rsidRPr="00B32B96">
        <w:rPr>
          <w:rFonts w:asciiTheme="majorHAnsi" w:hAnsiTheme="majorHAnsi" w:cstheme="majorHAnsi"/>
          <w:sz w:val="22"/>
          <w:szCs w:val="22"/>
        </w:rPr>
        <w:t>-</w:t>
      </w:r>
      <w:r w:rsidR="00B32B96" w:rsidRPr="00B32B96">
        <w:rPr>
          <w:rFonts w:asciiTheme="majorHAnsi" w:hAnsiTheme="majorHAnsi" w:cstheme="majorHAnsi"/>
          <w:sz w:val="22"/>
          <w:szCs w:val="22"/>
        </w:rPr>
        <w:t>4872</w:t>
      </w:r>
      <w:r w:rsidRPr="00B32B96">
        <w:rPr>
          <w:rFonts w:asciiTheme="majorHAnsi" w:hAnsiTheme="majorHAnsi" w:cstheme="majorHAnsi"/>
          <w:sz w:val="22"/>
          <w:szCs w:val="22"/>
        </w:rPr>
        <w:tab/>
      </w:r>
      <w:r w:rsidRPr="00B32B96">
        <w:rPr>
          <w:rFonts w:asciiTheme="majorHAnsi" w:hAnsiTheme="majorHAnsi" w:cstheme="majorHAnsi"/>
          <w:sz w:val="22"/>
          <w:szCs w:val="22"/>
        </w:rPr>
        <w:tab/>
      </w:r>
      <w:r w:rsidRPr="00B32B96">
        <w:rPr>
          <w:rFonts w:asciiTheme="majorHAnsi" w:hAnsiTheme="majorHAnsi" w:cstheme="majorHAnsi"/>
          <w:sz w:val="22"/>
          <w:szCs w:val="22"/>
        </w:rPr>
        <w:tab/>
      </w:r>
      <w:r w:rsidRPr="00B32B96">
        <w:rPr>
          <w:rFonts w:asciiTheme="majorHAnsi" w:hAnsiTheme="majorHAnsi" w:cstheme="majorHAnsi"/>
          <w:sz w:val="22"/>
          <w:szCs w:val="22"/>
        </w:rPr>
        <w:tab/>
      </w:r>
    </w:p>
    <w:p w14:paraId="3D5B5E77" w14:textId="7BD67078" w:rsidR="0036279E" w:rsidRPr="00DC7383" w:rsidRDefault="00975AC7" w:rsidP="004E16FD">
      <w:pPr>
        <w:jc w:val="both"/>
        <w:rPr>
          <w:rFonts w:ascii="Arial" w:hAnsi="Arial" w:cs="Arial"/>
          <w:sz w:val="22"/>
          <w:szCs w:val="22"/>
        </w:rPr>
      </w:pPr>
      <w:r w:rsidRPr="00B32B96">
        <w:rPr>
          <w:rFonts w:asciiTheme="majorHAnsi" w:hAnsiTheme="majorHAnsi" w:cstheme="majorHAnsi"/>
          <w:sz w:val="22"/>
          <w:szCs w:val="22"/>
        </w:rPr>
        <w:tab/>
      </w:r>
      <w:r w:rsidRPr="00B32B96">
        <w:rPr>
          <w:rFonts w:asciiTheme="majorHAnsi" w:hAnsiTheme="majorHAnsi" w:cstheme="majorHAnsi"/>
          <w:sz w:val="22"/>
          <w:szCs w:val="22"/>
        </w:rPr>
        <w:tab/>
      </w:r>
      <w:r w:rsidRPr="00B32B96">
        <w:rPr>
          <w:rFonts w:asciiTheme="majorHAnsi" w:hAnsiTheme="majorHAnsi" w:cstheme="majorHAnsi"/>
          <w:sz w:val="22"/>
          <w:szCs w:val="22"/>
        </w:rPr>
        <w:tab/>
      </w:r>
      <w:hyperlink r:id="rId12" w:history="1">
        <w:r w:rsidR="00B32B96" w:rsidRPr="00B32B96">
          <w:rPr>
            <w:rStyle w:val="Hyperlink"/>
            <w:rFonts w:asciiTheme="majorHAnsi" w:hAnsiTheme="majorHAnsi" w:cstheme="majorHAnsi"/>
            <w:sz w:val="22"/>
            <w:szCs w:val="22"/>
          </w:rPr>
          <w:t>Melissa.Green@tekni-plex.com</w:t>
        </w:r>
      </w:hyperlink>
      <w:r w:rsidR="00B32B96">
        <w:t xml:space="preserve"> </w:t>
      </w:r>
    </w:p>
    <w:p w14:paraId="7543BD64" w14:textId="77777777" w:rsidR="0036279E" w:rsidRPr="00DC7383" w:rsidRDefault="0036279E" w:rsidP="004E16FD">
      <w:pPr>
        <w:jc w:val="both"/>
        <w:rPr>
          <w:rFonts w:ascii="Arial" w:hAnsi="Arial" w:cs="Arial"/>
          <w:sz w:val="22"/>
          <w:szCs w:val="22"/>
        </w:rPr>
      </w:pPr>
    </w:p>
    <w:p w14:paraId="42C58E14" w14:textId="77777777" w:rsidR="0036279E" w:rsidRPr="00DC7383" w:rsidRDefault="0036279E" w:rsidP="004E16FD">
      <w:pPr>
        <w:jc w:val="both"/>
        <w:rPr>
          <w:rFonts w:ascii="Arial" w:hAnsi="Arial" w:cs="Arial"/>
          <w:sz w:val="22"/>
          <w:szCs w:val="22"/>
        </w:rPr>
      </w:pP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t>Christopher Dale</w:t>
      </w:r>
    </w:p>
    <w:p w14:paraId="2FE86CB5" w14:textId="77777777" w:rsidR="0036279E" w:rsidRPr="00DC7383" w:rsidRDefault="0036279E" w:rsidP="004E16FD">
      <w:pPr>
        <w:jc w:val="both"/>
        <w:rPr>
          <w:rFonts w:ascii="Arial" w:hAnsi="Arial" w:cs="Arial"/>
          <w:sz w:val="22"/>
          <w:szCs w:val="22"/>
        </w:rPr>
      </w:pP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t>Turchette Agency</w:t>
      </w:r>
    </w:p>
    <w:p w14:paraId="029F349F" w14:textId="77777777" w:rsidR="0036279E" w:rsidRPr="00DC7383" w:rsidRDefault="0036279E" w:rsidP="004E16FD">
      <w:pPr>
        <w:jc w:val="both"/>
        <w:rPr>
          <w:rFonts w:ascii="Arial" w:hAnsi="Arial" w:cs="Arial"/>
          <w:sz w:val="22"/>
          <w:szCs w:val="22"/>
        </w:rPr>
      </w:pP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t>+1 (</w:t>
      </w:r>
      <w:r w:rsidR="00397295" w:rsidRPr="00DC7383">
        <w:rPr>
          <w:rFonts w:ascii="Arial" w:hAnsi="Arial" w:cs="Arial"/>
          <w:sz w:val="22"/>
          <w:szCs w:val="22"/>
        </w:rPr>
        <w:t>973</w:t>
      </w:r>
      <w:r w:rsidRPr="00DC7383">
        <w:rPr>
          <w:rFonts w:ascii="Arial" w:hAnsi="Arial" w:cs="Arial"/>
          <w:sz w:val="22"/>
          <w:szCs w:val="22"/>
        </w:rPr>
        <w:t xml:space="preserve">) </w:t>
      </w:r>
      <w:r w:rsidR="00397295" w:rsidRPr="00DC7383">
        <w:rPr>
          <w:rFonts w:ascii="Arial" w:hAnsi="Arial" w:cs="Arial"/>
          <w:sz w:val="22"/>
          <w:szCs w:val="22"/>
        </w:rPr>
        <w:t>227</w:t>
      </w:r>
      <w:r w:rsidRPr="00DC7383">
        <w:rPr>
          <w:rFonts w:ascii="Arial" w:hAnsi="Arial" w:cs="Arial"/>
          <w:sz w:val="22"/>
          <w:szCs w:val="22"/>
        </w:rPr>
        <w:t>-8080 ext. 116</w:t>
      </w:r>
    </w:p>
    <w:p w14:paraId="30B27B93" w14:textId="77777777" w:rsidR="009B1FFC" w:rsidRPr="00DC7383" w:rsidRDefault="0036279E" w:rsidP="004E16FD">
      <w:pPr>
        <w:jc w:val="both"/>
        <w:rPr>
          <w:rFonts w:ascii="Arial" w:hAnsi="Arial" w:cs="Arial"/>
          <w:sz w:val="22"/>
          <w:szCs w:val="22"/>
        </w:rPr>
      </w:pP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r>
      <w:hyperlink r:id="rId13" w:history="1">
        <w:r w:rsidRPr="00DC7383">
          <w:rPr>
            <w:rStyle w:val="Hyperlink"/>
            <w:rFonts w:ascii="Arial" w:hAnsi="Arial" w:cs="Arial"/>
            <w:sz w:val="22"/>
            <w:szCs w:val="22"/>
          </w:rPr>
          <w:t>cdale@turchette.com</w:t>
        </w:r>
      </w:hyperlink>
      <w:r w:rsidRPr="00DC7383">
        <w:rPr>
          <w:rFonts w:ascii="Arial" w:hAnsi="Arial" w:cs="Arial"/>
          <w:sz w:val="22"/>
          <w:szCs w:val="22"/>
        </w:rPr>
        <w:t xml:space="preserve"> </w:t>
      </w:r>
      <w:r w:rsidR="00975AC7" w:rsidRPr="00DC7383">
        <w:rPr>
          <w:rFonts w:ascii="Arial" w:hAnsi="Arial" w:cs="Arial"/>
          <w:sz w:val="22"/>
          <w:szCs w:val="22"/>
        </w:rPr>
        <w:tab/>
      </w:r>
      <w:r w:rsidR="00975AC7" w:rsidRPr="00DC7383">
        <w:rPr>
          <w:rFonts w:ascii="Arial" w:hAnsi="Arial" w:cs="Arial"/>
          <w:sz w:val="22"/>
          <w:szCs w:val="22"/>
        </w:rPr>
        <w:tab/>
      </w:r>
    </w:p>
    <w:p w14:paraId="4A3B78A4" w14:textId="77777777" w:rsidR="009C7855" w:rsidRPr="00DC7383" w:rsidRDefault="009C7855" w:rsidP="004E16FD">
      <w:pPr>
        <w:jc w:val="both"/>
        <w:rPr>
          <w:rFonts w:ascii="Arial" w:hAnsi="Arial" w:cs="Arial"/>
          <w:sz w:val="22"/>
          <w:szCs w:val="22"/>
        </w:rPr>
      </w:pPr>
    </w:p>
    <w:p w14:paraId="66900BEF" w14:textId="77777777" w:rsidR="006E5513" w:rsidRPr="00DC7383" w:rsidRDefault="006E5513" w:rsidP="002C55A3">
      <w:pPr>
        <w:jc w:val="center"/>
        <w:rPr>
          <w:rFonts w:cs="Arial"/>
          <w:b/>
          <w:sz w:val="22"/>
          <w:szCs w:val="22"/>
        </w:rPr>
      </w:pPr>
    </w:p>
    <w:p w14:paraId="1A5D2C4C" w14:textId="1D65B06C" w:rsidR="00D1164C" w:rsidRDefault="000D681F" w:rsidP="00563B6A">
      <w:pPr>
        <w:spacing w:line="259" w:lineRule="auto"/>
        <w:jc w:val="center"/>
        <w:rPr>
          <w:rFonts w:ascii="Arial" w:eastAsia="Calibri" w:hAnsi="Arial"/>
          <w:b/>
          <w:sz w:val="30"/>
          <w:szCs w:val="30"/>
        </w:rPr>
      </w:pPr>
      <w:bookmarkStart w:id="1" w:name="_Hlk146789363"/>
      <w:r>
        <w:rPr>
          <w:rFonts w:ascii="Arial" w:eastAsia="Calibri" w:hAnsi="Arial"/>
          <w:b/>
          <w:sz w:val="30"/>
          <w:szCs w:val="30"/>
        </w:rPr>
        <w:t xml:space="preserve">At </w:t>
      </w:r>
      <w:r w:rsidR="00503C48">
        <w:rPr>
          <w:rFonts w:ascii="Arial" w:eastAsia="Calibri" w:hAnsi="Arial"/>
          <w:b/>
          <w:sz w:val="30"/>
          <w:szCs w:val="30"/>
        </w:rPr>
        <w:t>CPHI Milan</w:t>
      </w:r>
      <w:r>
        <w:rPr>
          <w:rFonts w:ascii="Arial" w:eastAsia="Calibri" w:hAnsi="Arial"/>
          <w:b/>
          <w:sz w:val="30"/>
          <w:szCs w:val="30"/>
        </w:rPr>
        <w:t xml:space="preserve">, </w:t>
      </w:r>
      <w:r w:rsidR="008A6CBD" w:rsidRPr="008A6CBD">
        <w:rPr>
          <w:rFonts w:ascii="Arial" w:eastAsia="Calibri" w:hAnsi="Arial"/>
          <w:b/>
          <w:sz w:val="30"/>
          <w:szCs w:val="30"/>
        </w:rPr>
        <w:t xml:space="preserve">TekniPlex Healthcare to </w:t>
      </w:r>
      <w:r w:rsidR="00B32B96">
        <w:rPr>
          <w:rFonts w:ascii="Arial" w:eastAsia="Calibri" w:hAnsi="Arial"/>
          <w:b/>
          <w:sz w:val="30"/>
          <w:szCs w:val="30"/>
        </w:rPr>
        <w:t xml:space="preserve">Highlight New </w:t>
      </w:r>
      <w:r w:rsidR="00226F7C">
        <w:rPr>
          <w:rFonts w:ascii="Arial" w:eastAsia="Calibri" w:hAnsi="Arial"/>
          <w:b/>
          <w:sz w:val="30"/>
          <w:szCs w:val="30"/>
        </w:rPr>
        <w:t>Solutions for Single-use Bioprocessing, Cell &amp; Gene Therapies</w:t>
      </w:r>
    </w:p>
    <w:p w14:paraId="59538857" w14:textId="77777777" w:rsidR="00D1164C" w:rsidRPr="00201512" w:rsidRDefault="00D1164C" w:rsidP="00563B6A">
      <w:pPr>
        <w:spacing w:line="259" w:lineRule="auto"/>
        <w:jc w:val="center"/>
        <w:rPr>
          <w:rFonts w:ascii="Arial" w:eastAsia="Calibri" w:hAnsi="Arial"/>
          <w:b/>
        </w:rPr>
      </w:pPr>
    </w:p>
    <w:p w14:paraId="42C8E2E2" w14:textId="3C639BD5" w:rsidR="00226F7C" w:rsidRPr="00226F7C" w:rsidRDefault="00B32B96" w:rsidP="001D679D">
      <w:pPr>
        <w:spacing w:line="288" w:lineRule="auto"/>
        <w:jc w:val="center"/>
        <w:rPr>
          <w:rFonts w:asciiTheme="majorHAnsi" w:hAnsiTheme="majorHAnsi" w:cstheme="majorHAnsi"/>
          <w:b/>
          <w:i/>
          <w:iCs/>
        </w:rPr>
      </w:pPr>
      <w:r>
        <w:rPr>
          <w:rFonts w:asciiTheme="majorHAnsi" w:hAnsiTheme="majorHAnsi" w:cstheme="majorHAnsi"/>
          <w:b/>
          <w:i/>
          <w:iCs/>
        </w:rPr>
        <w:t xml:space="preserve">Company also will provide live demos of </w:t>
      </w:r>
      <w:r w:rsidR="00E77B5B">
        <w:rPr>
          <w:rFonts w:asciiTheme="majorHAnsi" w:hAnsiTheme="majorHAnsi" w:cstheme="majorHAnsi"/>
          <w:b/>
          <w:i/>
          <w:iCs/>
        </w:rPr>
        <w:t xml:space="preserve">next-generation </w:t>
      </w:r>
      <w:r w:rsidR="00E77B5B">
        <w:rPr>
          <w:rFonts w:ascii="Arial" w:eastAsia="Calibri" w:hAnsi="Arial"/>
          <w:b/>
          <w:i/>
          <w:iCs/>
        </w:rPr>
        <w:t>a</w:t>
      </w:r>
      <w:r w:rsidR="00E77B5B" w:rsidRPr="00E77B5B">
        <w:rPr>
          <w:rFonts w:ascii="Arial" w:eastAsia="Calibri" w:hAnsi="Arial"/>
          <w:b/>
          <w:i/>
          <w:iCs/>
        </w:rPr>
        <w:t xml:space="preserve">utomatic </w:t>
      </w:r>
      <w:r w:rsidR="00E77B5B">
        <w:rPr>
          <w:rFonts w:ascii="Arial" w:eastAsia="Calibri" w:hAnsi="Arial"/>
          <w:b/>
          <w:i/>
          <w:iCs/>
        </w:rPr>
        <w:t>f</w:t>
      </w:r>
      <w:r w:rsidR="00E77B5B" w:rsidRPr="00E77B5B">
        <w:rPr>
          <w:rFonts w:ascii="Arial" w:eastAsia="Calibri" w:hAnsi="Arial"/>
          <w:b/>
          <w:i/>
          <w:iCs/>
        </w:rPr>
        <w:t>iller</w:t>
      </w:r>
      <w:r w:rsidR="00E77B5B">
        <w:rPr>
          <w:rFonts w:ascii="Arial" w:eastAsia="Calibri" w:hAnsi="Arial"/>
          <w:b/>
          <w:i/>
          <w:iCs/>
        </w:rPr>
        <w:t>-s</w:t>
      </w:r>
      <w:r w:rsidR="00E77B5B" w:rsidRPr="00E77B5B">
        <w:rPr>
          <w:rFonts w:ascii="Arial" w:eastAsia="Calibri" w:hAnsi="Arial"/>
          <w:b/>
          <w:i/>
          <w:iCs/>
        </w:rPr>
        <w:t xml:space="preserve">ealer for </w:t>
      </w:r>
      <w:r w:rsidR="00E77B5B">
        <w:rPr>
          <w:rFonts w:ascii="Arial" w:eastAsia="Calibri" w:hAnsi="Arial"/>
          <w:b/>
          <w:i/>
          <w:iCs/>
        </w:rPr>
        <w:t>s</w:t>
      </w:r>
      <w:r w:rsidR="00E77B5B" w:rsidRPr="00E77B5B">
        <w:rPr>
          <w:rFonts w:ascii="Arial" w:eastAsia="Calibri" w:hAnsi="Arial"/>
          <w:b/>
          <w:i/>
          <w:iCs/>
        </w:rPr>
        <w:t>ingle-</w:t>
      </w:r>
      <w:r w:rsidR="00E77B5B">
        <w:rPr>
          <w:rFonts w:ascii="Arial" w:eastAsia="Calibri" w:hAnsi="Arial"/>
          <w:b/>
          <w:i/>
          <w:iCs/>
        </w:rPr>
        <w:t>d</w:t>
      </w:r>
      <w:r w:rsidR="00E77B5B" w:rsidRPr="00E77B5B">
        <w:rPr>
          <w:rFonts w:ascii="Arial" w:eastAsia="Calibri" w:hAnsi="Arial"/>
          <w:b/>
          <w:i/>
          <w:iCs/>
        </w:rPr>
        <w:t xml:space="preserve">ose </w:t>
      </w:r>
      <w:r w:rsidR="00E77B5B">
        <w:rPr>
          <w:rFonts w:ascii="Arial" w:eastAsia="Calibri" w:hAnsi="Arial"/>
          <w:b/>
          <w:i/>
          <w:iCs/>
        </w:rPr>
        <w:t>p</w:t>
      </w:r>
      <w:r w:rsidR="00E77B5B" w:rsidRPr="00E77B5B">
        <w:rPr>
          <w:rFonts w:ascii="Arial" w:eastAsia="Calibri" w:hAnsi="Arial"/>
          <w:b/>
          <w:i/>
          <w:iCs/>
        </w:rPr>
        <w:t xml:space="preserve">lastic </w:t>
      </w:r>
      <w:r w:rsidR="00E77B5B">
        <w:rPr>
          <w:rFonts w:ascii="Arial" w:eastAsia="Calibri" w:hAnsi="Arial"/>
          <w:b/>
          <w:i/>
          <w:iCs/>
        </w:rPr>
        <w:t>v</w:t>
      </w:r>
      <w:r w:rsidR="00E77B5B" w:rsidRPr="00E77B5B">
        <w:rPr>
          <w:rFonts w:ascii="Arial" w:eastAsia="Calibri" w:hAnsi="Arial"/>
          <w:b/>
          <w:i/>
          <w:iCs/>
        </w:rPr>
        <w:t>ials</w:t>
      </w:r>
      <w:r w:rsidR="007F360A">
        <w:rPr>
          <w:rFonts w:ascii="Arial" w:eastAsia="Calibri" w:hAnsi="Arial"/>
          <w:b/>
          <w:i/>
          <w:iCs/>
        </w:rPr>
        <w:t>,</w:t>
      </w:r>
      <w:r w:rsidR="00E77B5B">
        <w:rPr>
          <w:rFonts w:ascii="Arial" w:eastAsia="Calibri" w:hAnsi="Arial"/>
          <w:b/>
          <w:i/>
          <w:iCs/>
        </w:rPr>
        <w:t xml:space="preserve"> </w:t>
      </w:r>
      <w:r w:rsidR="0047303C">
        <w:rPr>
          <w:rFonts w:ascii="Arial" w:eastAsia="Calibri" w:hAnsi="Arial"/>
          <w:b/>
          <w:i/>
          <w:iCs/>
        </w:rPr>
        <w:t xml:space="preserve">and </w:t>
      </w:r>
      <w:r>
        <w:rPr>
          <w:rFonts w:asciiTheme="majorHAnsi" w:hAnsiTheme="majorHAnsi" w:cstheme="majorHAnsi"/>
          <w:b/>
          <w:i/>
          <w:iCs/>
        </w:rPr>
        <w:t>showcase</w:t>
      </w:r>
      <w:r w:rsidR="0047303C">
        <w:rPr>
          <w:rFonts w:asciiTheme="majorHAnsi" w:hAnsiTheme="majorHAnsi" w:cstheme="majorHAnsi"/>
          <w:b/>
          <w:i/>
          <w:iCs/>
        </w:rPr>
        <w:t xml:space="preserve"> sustainability-minded blister packaging</w:t>
      </w:r>
      <w:r w:rsidR="007F360A">
        <w:rPr>
          <w:rFonts w:asciiTheme="majorHAnsi" w:hAnsiTheme="majorHAnsi" w:cstheme="majorHAnsi"/>
          <w:b/>
          <w:i/>
          <w:iCs/>
        </w:rPr>
        <w:t xml:space="preserve">, as well as other </w:t>
      </w:r>
      <w:r w:rsidR="0047303C">
        <w:rPr>
          <w:rFonts w:asciiTheme="majorHAnsi" w:hAnsiTheme="majorHAnsi" w:cstheme="majorHAnsi"/>
          <w:b/>
          <w:i/>
          <w:iCs/>
        </w:rPr>
        <w:t xml:space="preserve">film solutions. </w:t>
      </w:r>
    </w:p>
    <w:p w14:paraId="64CA1FF1" w14:textId="2493524C" w:rsidR="00144642" w:rsidRPr="008A6CBD" w:rsidRDefault="00A84C9D" w:rsidP="00201512">
      <w:pPr>
        <w:spacing w:line="360" w:lineRule="auto"/>
        <w:jc w:val="center"/>
        <w:rPr>
          <w:rFonts w:ascii="Arial" w:eastAsia="Calibri" w:hAnsi="Arial"/>
          <w:b/>
          <w:sz w:val="22"/>
          <w:szCs w:val="22"/>
        </w:rPr>
      </w:pPr>
      <w:r>
        <w:rPr>
          <w:rFonts w:ascii="Arial" w:eastAsia="Calibri" w:hAnsi="Arial"/>
          <w:b/>
          <w:sz w:val="28"/>
          <w:szCs w:val="28"/>
        </w:rPr>
        <w:t xml:space="preserve"> </w:t>
      </w:r>
    </w:p>
    <w:p w14:paraId="7AF50AE3" w14:textId="2C5F74BF" w:rsidR="00CF481E" w:rsidRPr="00CF481E" w:rsidRDefault="00410BD8" w:rsidP="00CF481E">
      <w:pPr>
        <w:spacing w:line="300" w:lineRule="auto"/>
        <w:textAlignment w:val="baseline"/>
        <w:rPr>
          <w:rFonts w:asciiTheme="majorHAnsi" w:hAnsiTheme="majorHAnsi" w:cstheme="majorHAnsi"/>
          <w:sz w:val="22"/>
          <w:szCs w:val="22"/>
        </w:rPr>
      </w:pPr>
      <w:r w:rsidRPr="00CF481E">
        <w:rPr>
          <w:rFonts w:asciiTheme="majorHAnsi" w:eastAsia="Calibri" w:hAnsiTheme="majorHAnsi" w:cstheme="majorHAnsi"/>
          <w:bCs/>
          <w:i/>
          <w:iCs/>
          <w:color w:val="000000" w:themeColor="text1"/>
          <w:sz w:val="22"/>
          <w:szCs w:val="22"/>
        </w:rPr>
        <w:t xml:space="preserve">Wayne, PA </w:t>
      </w:r>
      <w:r w:rsidR="00986E28" w:rsidRPr="00CF481E">
        <w:rPr>
          <w:rFonts w:asciiTheme="majorHAnsi" w:eastAsia="Calibri" w:hAnsiTheme="majorHAnsi" w:cstheme="majorHAnsi"/>
          <w:bCs/>
          <w:i/>
          <w:iCs/>
          <w:color w:val="000000" w:themeColor="text1"/>
          <w:sz w:val="22"/>
          <w:szCs w:val="22"/>
        </w:rPr>
        <w:t>–</w:t>
      </w:r>
      <w:r w:rsidR="007E708D" w:rsidRPr="00CF481E">
        <w:rPr>
          <w:rFonts w:asciiTheme="majorHAnsi" w:eastAsia="Calibri" w:hAnsiTheme="majorHAnsi" w:cstheme="majorHAnsi"/>
          <w:bCs/>
          <w:i/>
          <w:iCs/>
          <w:color w:val="000000" w:themeColor="text1"/>
          <w:sz w:val="22"/>
          <w:szCs w:val="22"/>
        </w:rPr>
        <w:t xml:space="preserve"> </w:t>
      </w:r>
      <w:r w:rsidRPr="00CF481E">
        <w:rPr>
          <w:rFonts w:asciiTheme="majorHAnsi" w:eastAsia="Calibri" w:hAnsiTheme="majorHAnsi" w:cstheme="majorHAnsi"/>
          <w:b/>
          <w:bCs/>
          <w:color w:val="000000" w:themeColor="text1"/>
          <w:sz w:val="22"/>
          <w:szCs w:val="22"/>
        </w:rPr>
        <w:t>TekniPlex</w:t>
      </w:r>
      <w:r w:rsidR="00975164" w:rsidRPr="00CF481E">
        <w:rPr>
          <w:rFonts w:asciiTheme="majorHAnsi" w:eastAsia="Calibri" w:hAnsiTheme="majorHAnsi" w:cstheme="majorHAnsi"/>
          <w:b/>
          <w:bCs/>
          <w:color w:val="000000" w:themeColor="text1"/>
          <w:sz w:val="22"/>
          <w:szCs w:val="22"/>
        </w:rPr>
        <w:t xml:space="preserve"> Healthcare</w:t>
      </w:r>
      <w:r w:rsidR="007E708D" w:rsidRPr="00CF481E">
        <w:rPr>
          <w:rFonts w:asciiTheme="majorHAnsi" w:eastAsia="Calibri" w:hAnsiTheme="majorHAnsi" w:cstheme="majorHAnsi"/>
          <w:color w:val="000000" w:themeColor="text1"/>
          <w:sz w:val="22"/>
          <w:szCs w:val="22"/>
        </w:rPr>
        <w:t>,</w:t>
      </w:r>
      <w:r w:rsidR="00986E28" w:rsidRPr="00CF481E">
        <w:rPr>
          <w:rFonts w:asciiTheme="majorHAnsi" w:eastAsia="Calibri" w:hAnsiTheme="majorHAnsi" w:cstheme="majorHAnsi"/>
          <w:b/>
          <w:bCs/>
          <w:color w:val="000000" w:themeColor="text1"/>
          <w:sz w:val="22"/>
          <w:szCs w:val="22"/>
        </w:rPr>
        <w:t xml:space="preserve"> </w:t>
      </w:r>
      <w:r w:rsidR="00975164" w:rsidRPr="00CF481E">
        <w:rPr>
          <w:rFonts w:asciiTheme="majorHAnsi" w:eastAsia="Calibri" w:hAnsiTheme="majorHAnsi" w:cstheme="majorHAnsi"/>
          <w:color w:val="000000" w:themeColor="text1"/>
          <w:sz w:val="22"/>
          <w:szCs w:val="22"/>
        </w:rPr>
        <w:t>which</w:t>
      </w:r>
      <w:r w:rsidR="00975164" w:rsidRPr="00CF481E">
        <w:rPr>
          <w:rFonts w:asciiTheme="majorHAnsi" w:eastAsia="Calibri" w:hAnsiTheme="majorHAnsi" w:cstheme="majorHAnsi"/>
          <w:b/>
          <w:bCs/>
          <w:color w:val="000000" w:themeColor="text1"/>
          <w:sz w:val="22"/>
          <w:szCs w:val="22"/>
        </w:rPr>
        <w:t xml:space="preserve"> </w:t>
      </w:r>
      <w:r w:rsidR="00975164" w:rsidRPr="00CF481E">
        <w:rPr>
          <w:rFonts w:asciiTheme="majorHAnsi" w:hAnsiTheme="majorHAnsi" w:cstheme="majorHAnsi"/>
          <w:color w:val="000000" w:themeColor="text1"/>
          <w:sz w:val="22"/>
          <w:szCs w:val="22"/>
        </w:rPr>
        <w:t xml:space="preserve">utilizes advanced materials science expertise to </w:t>
      </w:r>
      <w:r w:rsidR="00B2746A" w:rsidRPr="00CF481E">
        <w:rPr>
          <w:rFonts w:asciiTheme="majorHAnsi" w:hAnsiTheme="majorHAnsi" w:cstheme="majorHAnsi"/>
          <w:color w:val="000000" w:themeColor="text1"/>
          <w:sz w:val="22"/>
          <w:szCs w:val="22"/>
        </w:rPr>
        <w:t>help deliver</w:t>
      </w:r>
      <w:r w:rsidR="00975164" w:rsidRPr="00CF481E">
        <w:rPr>
          <w:rFonts w:asciiTheme="majorHAnsi" w:hAnsiTheme="majorHAnsi" w:cstheme="majorHAnsi"/>
          <w:color w:val="000000" w:themeColor="text1"/>
          <w:sz w:val="22"/>
          <w:szCs w:val="22"/>
        </w:rPr>
        <w:t xml:space="preserve"> </w:t>
      </w:r>
      <w:r w:rsidR="008A7368" w:rsidRPr="00CF481E">
        <w:rPr>
          <w:rFonts w:asciiTheme="majorHAnsi" w:hAnsiTheme="majorHAnsi" w:cstheme="majorHAnsi"/>
          <w:color w:val="000000" w:themeColor="text1"/>
          <w:sz w:val="22"/>
          <w:szCs w:val="22"/>
        </w:rPr>
        <w:t>better patient outcomes</w:t>
      </w:r>
      <w:r w:rsidR="00A86B40" w:rsidRPr="00CF481E">
        <w:rPr>
          <w:rFonts w:asciiTheme="majorHAnsi" w:hAnsiTheme="majorHAnsi" w:cstheme="majorHAnsi"/>
          <w:color w:val="000000" w:themeColor="text1"/>
          <w:sz w:val="22"/>
          <w:szCs w:val="22"/>
        </w:rPr>
        <w:t xml:space="preserve">, </w:t>
      </w:r>
      <w:bookmarkEnd w:id="1"/>
      <w:r w:rsidR="00AE62AC" w:rsidRPr="00CF481E">
        <w:rPr>
          <w:rFonts w:asciiTheme="majorHAnsi" w:hAnsiTheme="majorHAnsi" w:cstheme="majorHAnsi"/>
          <w:color w:val="000000" w:themeColor="text1"/>
          <w:sz w:val="22"/>
          <w:szCs w:val="22"/>
        </w:rPr>
        <w:t xml:space="preserve">will </w:t>
      </w:r>
      <w:r w:rsidR="00CF481E" w:rsidRPr="00CF481E">
        <w:rPr>
          <w:rFonts w:asciiTheme="majorHAnsi" w:hAnsiTheme="majorHAnsi" w:cstheme="majorHAnsi"/>
          <w:color w:val="000000" w:themeColor="text1"/>
          <w:sz w:val="22"/>
          <w:szCs w:val="22"/>
        </w:rPr>
        <w:t xml:space="preserve">emphasize its </w:t>
      </w:r>
      <w:r w:rsidR="00CF481E" w:rsidRPr="00CF481E">
        <w:rPr>
          <w:rFonts w:asciiTheme="majorHAnsi" w:hAnsiTheme="majorHAnsi" w:cstheme="majorHAnsi"/>
          <w:sz w:val="22"/>
          <w:szCs w:val="22"/>
        </w:rPr>
        <w:t xml:space="preserve">expertise and </w:t>
      </w:r>
      <w:r w:rsidR="00D8024F">
        <w:rPr>
          <w:rFonts w:asciiTheme="majorHAnsi" w:hAnsiTheme="majorHAnsi" w:cstheme="majorHAnsi"/>
          <w:sz w:val="22"/>
          <w:szCs w:val="22"/>
        </w:rPr>
        <w:t>intellectual property</w:t>
      </w:r>
      <w:r w:rsidR="00CF481E" w:rsidRPr="00CF481E">
        <w:rPr>
          <w:rFonts w:asciiTheme="majorHAnsi" w:hAnsiTheme="majorHAnsi" w:cstheme="majorHAnsi"/>
          <w:sz w:val="22"/>
          <w:szCs w:val="22"/>
        </w:rPr>
        <w:t xml:space="preserve"> </w:t>
      </w:r>
      <w:r w:rsidR="00130A4D">
        <w:rPr>
          <w:rFonts w:asciiTheme="majorHAnsi" w:hAnsiTheme="majorHAnsi" w:cstheme="majorHAnsi"/>
          <w:sz w:val="22"/>
          <w:szCs w:val="22"/>
        </w:rPr>
        <w:t>related to</w:t>
      </w:r>
      <w:r w:rsidR="00CF481E" w:rsidRPr="00CF481E">
        <w:rPr>
          <w:rFonts w:asciiTheme="majorHAnsi" w:hAnsiTheme="majorHAnsi" w:cstheme="majorHAnsi"/>
          <w:sz w:val="22"/>
          <w:szCs w:val="22"/>
        </w:rPr>
        <w:t xml:space="preserve"> single-use bioprocessing cell </w:t>
      </w:r>
      <w:r w:rsidR="00B32B96">
        <w:rPr>
          <w:rFonts w:asciiTheme="majorHAnsi" w:hAnsiTheme="majorHAnsi" w:cstheme="majorHAnsi"/>
          <w:sz w:val="22"/>
          <w:szCs w:val="22"/>
        </w:rPr>
        <w:t>&amp;</w:t>
      </w:r>
      <w:r w:rsidR="00CF481E" w:rsidRPr="00CF481E">
        <w:rPr>
          <w:rFonts w:asciiTheme="majorHAnsi" w:hAnsiTheme="majorHAnsi" w:cstheme="majorHAnsi"/>
          <w:sz w:val="22"/>
          <w:szCs w:val="22"/>
        </w:rPr>
        <w:t xml:space="preserve"> gene therapy </w:t>
      </w:r>
      <w:r w:rsidR="00CF481E" w:rsidRPr="00CF481E">
        <w:rPr>
          <w:rFonts w:asciiTheme="majorHAnsi" w:hAnsiTheme="majorHAnsi" w:cstheme="majorHAnsi"/>
          <w:color w:val="000000" w:themeColor="text1"/>
          <w:sz w:val="22"/>
          <w:szCs w:val="22"/>
        </w:rPr>
        <w:t>a</w:t>
      </w:r>
      <w:r w:rsidR="00AE62AC" w:rsidRPr="00CF481E">
        <w:rPr>
          <w:rFonts w:asciiTheme="majorHAnsi" w:hAnsiTheme="majorHAnsi" w:cstheme="majorHAnsi"/>
          <w:color w:val="000000" w:themeColor="text1"/>
          <w:sz w:val="22"/>
          <w:szCs w:val="22"/>
        </w:rPr>
        <w:t xml:space="preserve">t </w:t>
      </w:r>
      <w:r w:rsidR="00503C48" w:rsidRPr="00503C48">
        <w:rPr>
          <w:rFonts w:asciiTheme="majorHAnsi" w:hAnsiTheme="majorHAnsi" w:cstheme="majorHAnsi"/>
          <w:b/>
          <w:bCs/>
          <w:color w:val="000000" w:themeColor="text1"/>
          <w:sz w:val="22"/>
          <w:szCs w:val="22"/>
        </w:rPr>
        <w:t>CPHI Milan</w:t>
      </w:r>
      <w:r w:rsidR="00503C48">
        <w:rPr>
          <w:rFonts w:asciiTheme="majorHAnsi" w:hAnsiTheme="majorHAnsi" w:cstheme="majorHAnsi"/>
          <w:color w:val="000000" w:themeColor="text1"/>
          <w:sz w:val="22"/>
          <w:szCs w:val="22"/>
        </w:rPr>
        <w:t>, October 8-10</w:t>
      </w:r>
      <w:r w:rsidR="00B32B96" w:rsidRPr="00B32B96">
        <w:rPr>
          <w:rFonts w:asciiTheme="majorHAnsi" w:hAnsiTheme="majorHAnsi" w:cstheme="majorHAnsi"/>
          <w:color w:val="000000" w:themeColor="text1"/>
          <w:sz w:val="22"/>
          <w:szCs w:val="22"/>
        </w:rPr>
        <w:t>.</w:t>
      </w:r>
      <w:r w:rsidR="00AE62AC" w:rsidRPr="00CF481E">
        <w:rPr>
          <w:rFonts w:asciiTheme="majorHAnsi" w:hAnsiTheme="majorHAnsi" w:cstheme="majorHAnsi"/>
          <w:color w:val="000000" w:themeColor="text1"/>
          <w:sz w:val="22"/>
          <w:szCs w:val="22"/>
        </w:rPr>
        <w:t xml:space="preserve"> </w:t>
      </w:r>
      <w:r w:rsidR="007478E5">
        <w:rPr>
          <w:rFonts w:asciiTheme="majorHAnsi" w:hAnsiTheme="majorHAnsi" w:cstheme="majorHAnsi"/>
          <w:color w:val="000000" w:themeColor="text1"/>
          <w:sz w:val="22"/>
          <w:szCs w:val="22"/>
        </w:rPr>
        <w:t>A</w:t>
      </w:r>
      <w:r w:rsidR="00AE62AC" w:rsidRPr="00CF481E">
        <w:rPr>
          <w:rFonts w:asciiTheme="majorHAnsi" w:hAnsiTheme="majorHAnsi" w:cstheme="majorHAnsi"/>
          <w:color w:val="000000" w:themeColor="text1"/>
          <w:sz w:val="22"/>
          <w:szCs w:val="22"/>
        </w:rPr>
        <w:t xml:space="preserve">t its </w:t>
      </w:r>
      <w:r w:rsidR="00503C48">
        <w:rPr>
          <w:rFonts w:asciiTheme="majorHAnsi" w:hAnsiTheme="majorHAnsi" w:cstheme="majorHAnsi"/>
          <w:b/>
          <w:bCs/>
          <w:color w:val="000000" w:themeColor="text1"/>
          <w:sz w:val="22"/>
          <w:szCs w:val="22"/>
        </w:rPr>
        <w:t>Stand 20C2</w:t>
      </w:r>
      <w:r w:rsidR="00AE62AC" w:rsidRPr="00CF481E">
        <w:rPr>
          <w:rFonts w:asciiTheme="majorHAnsi" w:hAnsiTheme="majorHAnsi" w:cstheme="majorHAnsi"/>
          <w:color w:val="000000" w:themeColor="text1"/>
          <w:sz w:val="22"/>
          <w:szCs w:val="22"/>
        </w:rPr>
        <w:t>, the company will</w:t>
      </w:r>
      <w:r w:rsidR="00CF481E" w:rsidRPr="00CF481E">
        <w:rPr>
          <w:rFonts w:asciiTheme="majorHAnsi" w:hAnsiTheme="majorHAnsi" w:cstheme="majorHAnsi"/>
          <w:color w:val="000000" w:themeColor="text1"/>
          <w:sz w:val="22"/>
          <w:szCs w:val="22"/>
        </w:rPr>
        <w:t xml:space="preserve"> </w:t>
      </w:r>
      <w:r w:rsidR="00B32B96">
        <w:rPr>
          <w:rFonts w:asciiTheme="majorHAnsi" w:hAnsiTheme="majorHAnsi" w:cstheme="majorHAnsi"/>
          <w:color w:val="000000" w:themeColor="text1"/>
          <w:sz w:val="22"/>
          <w:szCs w:val="22"/>
        </w:rPr>
        <w:t xml:space="preserve">showcase portfolio examples </w:t>
      </w:r>
      <w:r w:rsidR="0048289B">
        <w:rPr>
          <w:rFonts w:asciiTheme="majorHAnsi" w:hAnsiTheme="majorHAnsi" w:cstheme="majorHAnsi"/>
          <w:color w:val="000000" w:themeColor="text1"/>
          <w:sz w:val="22"/>
          <w:szCs w:val="22"/>
        </w:rPr>
        <w:t>fo</w:t>
      </w:r>
      <w:r w:rsidR="00CF481E" w:rsidRPr="00CF481E">
        <w:rPr>
          <w:rFonts w:asciiTheme="majorHAnsi" w:hAnsiTheme="majorHAnsi" w:cstheme="majorHAnsi"/>
          <w:color w:val="000000" w:themeColor="text1"/>
          <w:sz w:val="22"/>
          <w:szCs w:val="22"/>
        </w:rPr>
        <w:t>r th</w:t>
      </w:r>
      <w:r w:rsidR="00D326E2">
        <w:rPr>
          <w:rFonts w:asciiTheme="majorHAnsi" w:hAnsiTheme="majorHAnsi" w:cstheme="majorHAnsi"/>
          <w:color w:val="000000" w:themeColor="text1"/>
          <w:sz w:val="22"/>
          <w:szCs w:val="22"/>
        </w:rPr>
        <w:t>e</w:t>
      </w:r>
      <w:r w:rsidR="007478E5">
        <w:rPr>
          <w:rFonts w:asciiTheme="majorHAnsi" w:hAnsiTheme="majorHAnsi" w:cstheme="majorHAnsi"/>
          <w:color w:val="000000" w:themeColor="text1"/>
          <w:sz w:val="22"/>
          <w:szCs w:val="22"/>
        </w:rPr>
        <w:t xml:space="preserve"> rapidly expanding biol</w:t>
      </w:r>
      <w:r w:rsidR="00CF481E">
        <w:rPr>
          <w:rFonts w:asciiTheme="majorHAnsi" w:hAnsiTheme="majorHAnsi" w:cstheme="majorHAnsi"/>
          <w:color w:val="000000" w:themeColor="text1"/>
          <w:sz w:val="22"/>
          <w:szCs w:val="22"/>
        </w:rPr>
        <w:t>ogics</w:t>
      </w:r>
      <w:r w:rsidR="007478E5">
        <w:rPr>
          <w:rFonts w:asciiTheme="majorHAnsi" w:hAnsiTheme="majorHAnsi" w:cstheme="majorHAnsi"/>
          <w:color w:val="000000" w:themeColor="text1"/>
          <w:sz w:val="22"/>
          <w:szCs w:val="22"/>
        </w:rPr>
        <w:t xml:space="preserve"> sector</w:t>
      </w:r>
      <w:r w:rsidR="00CF481E" w:rsidRPr="00CF481E">
        <w:rPr>
          <w:rFonts w:asciiTheme="majorHAnsi" w:hAnsiTheme="majorHAnsi" w:cstheme="majorHAnsi"/>
          <w:color w:val="000000" w:themeColor="text1"/>
          <w:sz w:val="22"/>
          <w:szCs w:val="22"/>
        </w:rPr>
        <w:t>,</w:t>
      </w:r>
      <w:r w:rsidR="006E4B23">
        <w:rPr>
          <w:rFonts w:asciiTheme="majorHAnsi" w:hAnsiTheme="majorHAnsi" w:cstheme="majorHAnsi"/>
          <w:color w:val="000000" w:themeColor="text1"/>
          <w:sz w:val="22"/>
          <w:szCs w:val="22"/>
        </w:rPr>
        <w:t xml:space="preserve"> </w:t>
      </w:r>
      <w:r w:rsidR="00D326E2">
        <w:rPr>
          <w:rFonts w:asciiTheme="majorHAnsi" w:hAnsiTheme="majorHAnsi" w:cstheme="majorHAnsi"/>
          <w:color w:val="000000" w:themeColor="text1"/>
          <w:sz w:val="22"/>
          <w:szCs w:val="22"/>
        </w:rPr>
        <w:t>for which it</w:t>
      </w:r>
      <w:r w:rsidR="00D25D02">
        <w:rPr>
          <w:rFonts w:asciiTheme="majorHAnsi" w:hAnsiTheme="majorHAnsi" w:cstheme="majorHAnsi"/>
          <w:color w:val="000000" w:themeColor="text1"/>
          <w:sz w:val="22"/>
          <w:szCs w:val="22"/>
        </w:rPr>
        <w:t xml:space="preserve"> suppl</w:t>
      </w:r>
      <w:r w:rsidR="00D326E2">
        <w:rPr>
          <w:rFonts w:asciiTheme="majorHAnsi" w:hAnsiTheme="majorHAnsi" w:cstheme="majorHAnsi"/>
          <w:color w:val="000000" w:themeColor="text1"/>
          <w:sz w:val="22"/>
          <w:szCs w:val="22"/>
        </w:rPr>
        <w:t>ies</w:t>
      </w:r>
      <w:r w:rsidR="006E4B23">
        <w:rPr>
          <w:rFonts w:asciiTheme="majorHAnsi" w:hAnsiTheme="majorHAnsi" w:cstheme="majorHAnsi"/>
          <w:color w:val="000000" w:themeColor="text1"/>
          <w:sz w:val="22"/>
          <w:szCs w:val="22"/>
        </w:rPr>
        <w:t xml:space="preserve"> </w:t>
      </w:r>
      <w:r w:rsidR="0048289B">
        <w:rPr>
          <w:rFonts w:asciiTheme="majorHAnsi" w:hAnsiTheme="majorHAnsi" w:cstheme="majorHAnsi"/>
          <w:color w:val="000000" w:themeColor="text1"/>
          <w:sz w:val="22"/>
          <w:szCs w:val="22"/>
        </w:rPr>
        <w:t xml:space="preserve">complementary </w:t>
      </w:r>
      <w:r w:rsidR="00B23EB7">
        <w:rPr>
          <w:rFonts w:asciiTheme="majorHAnsi" w:hAnsiTheme="majorHAnsi" w:cstheme="majorHAnsi"/>
          <w:color w:val="000000" w:themeColor="text1"/>
          <w:sz w:val="22"/>
          <w:szCs w:val="22"/>
        </w:rPr>
        <w:t>solutions</w:t>
      </w:r>
      <w:r w:rsidR="003479BE">
        <w:rPr>
          <w:rFonts w:asciiTheme="majorHAnsi" w:hAnsiTheme="majorHAnsi" w:cstheme="majorHAnsi"/>
          <w:color w:val="000000" w:themeColor="text1"/>
          <w:sz w:val="22"/>
          <w:szCs w:val="22"/>
        </w:rPr>
        <w:t xml:space="preserve"> across upstream</w:t>
      </w:r>
      <w:r w:rsidR="00D54B3A">
        <w:rPr>
          <w:rFonts w:asciiTheme="majorHAnsi" w:hAnsiTheme="majorHAnsi" w:cstheme="majorHAnsi"/>
          <w:color w:val="000000" w:themeColor="text1"/>
          <w:sz w:val="22"/>
          <w:szCs w:val="22"/>
        </w:rPr>
        <w:t>, downstream processing and final fill operations</w:t>
      </w:r>
      <w:r w:rsidR="00E87168">
        <w:rPr>
          <w:rFonts w:asciiTheme="majorHAnsi" w:hAnsiTheme="majorHAnsi" w:cstheme="majorHAnsi"/>
          <w:color w:val="000000" w:themeColor="text1"/>
          <w:sz w:val="22"/>
          <w:szCs w:val="22"/>
        </w:rPr>
        <w:t>.</w:t>
      </w:r>
      <w:r w:rsidR="007478E5">
        <w:rPr>
          <w:rFonts w:asciiTheme="majorHAnsi" w:hAnsiTheme="majorHAnsi" w:cstheme="majorHAnsi"/>
          <w:color w:val="000000" w:themeColor="text1"/>
          <w:sz w:val="22"/>
          <w:szCs w:val="22"/>
        </w:rPr>
        <w:t xml:space="preserve"> Among other solution</w:t>
      </w:r>
      <w:r w:rsidR="008165D4">
        <w:rPr>
          <w:rFonts w:asciiTheme="majorHAnsi" w:hAnsiTheme="majorHAnsi" w:cstheme="majorHAnsi"/>
          <w:color w:val="000000" w:themeColor="text1"/>
          <w:sz w:val="22"/>
          <w:szCs w:val="22"/>
        </w:rPr>
        <w:t>s</w:t>
      </w:r>
      <w:r w:rsidR="007478E5">
        <w:rPr>
          <w:rFonts w:asciiTheme="majorHAnsi" w:hAnsiTheme="majorHAnsi" w:cstheme="majorHAnsi"/>
          <w:color w:val="000000" w:themeColor="text1"/>
          <w:sz w:val="22"/>
          <w:szCs w:val="22"/>
        </w:rPr>
        <w:t>, TekniPlex Healthcare now offers</w:t>
      </w:r>
      <w:r w:rsidR="00CF481E" w:rsidRPr="00CF481E">
        <w:rPr>
          <w:rFonts w:asciiTheme="majorHAnsi" w:hAnsiTheme="majorHAnsi" w:cstheme="majorHAnsi"/>
          <w:sz w:val="22"/>
          <w:szCs w:val="22"/>
        </w:rPr>
        <w:t xml:space="preserve"> </w:t>
      </w:r>
      <w:r w:rsidR="005E7BD5">
        <w:rPr>
          <w:rFonts w:asciiTheme="majorHAnsi" w:hAnsiTheme="majorHAnsi" w:cstheme="majorHAnsi"/>
          <w:sz w:val="22"/>
          <w:szCs w:val="22"/>
        </w:rPr>
        <w:t xml:space="preserve">customizable </w:t>
      </w:r>
      <w:r w:rsidR="00CF481E" w:rsidRPr="00CF481E">
        <w:rPr>
          <w:rFonts w:asciiTheme="majorHAnsi" w:hAnsiTheme="majorHAnsi" w:cstheme="majorHAnsi"/>
          <w:sz w:val="22"/>
          <w:szCs w:val="22"/>
        </w:rPr>
        <w:t xml:space="preserve">barrier </w:t>
      </w:r>
      <w:r w:rsidR="007406AE">
        <w:rPr>
          <w:rFonts w:asciiTheme="majorHAnsi" w:hAnsiTheme="majorHAnsi" w:cstheme="majorHAnsi"/>
          <w:sz w:val="22"/>
          <w:szCs w:val="22"/>
        </w:rPr>
        <w:t xml:space="preserve">cleanroom </w:t>
      </w:r>
      <w:r w:rsidR="00CF481E" w:rsidRPr="00CF481E">
        <w:rPr>
          <w:rFonts w:asciiTheme="majorHAnsi" w:hAnsiTheme="majorHAnsi" w:cstheme="majorHAnsi"/>
          <w:sz w:val="22"/>
          <w:szCs w:val="22"/>
        </w:rPr>
        <w:t xml:space="preserve">films, </w:t>
      </w:r>
      <w:r w:rsidR="00F03BFC">
        <w:rPr>
          <w:rFonts w:asciiTheme="majorHAnsi" w:hAnsiTheme="majorHAnsi" w:cstheme="majorHAnsi"/>
          <w:sz w:val="22"/>
          <w:szCs w:val="22"/>
        </w:rPr>
        <w:t xml:space="preserve">tubing such as </w:t>
      </w:r>
      <w:r w:rsidR="007406AE">
        <w:rPr>
          <w:rFonts w:asciiTheme="majorHAnsi" w:hAnsiTheme="majorHAnsi" w:cstheme="majorHAnsi"/>
          <w:sz w:val="22"/>
          <w:szCs w:val="22"/>
        </w:rPr>
        <w:t>weldable</w:t>
      </w:r>
      <w:r w:rsidR="00CF481E" w:rsidRPr="00CF481E">
        <w:rPr>
          <w:rFonts w:asciiTheme="majorHAnsi" w:hAnsiTheme="majorHAnsi" w:cstheme="majorHAnsi"/>
          <w:sz w:val="22"/>
          <w:szCs w:val="22"/>
        </w:rPr>
        <w:t xml:space="preserve"> TPE</w:t>
      </w:r>
      <w:r w:rsidR="00F03BFC">
        <w:rPr>
          <w:rFonts w:asciiTheme="majorHAnsi" w:hAnsiTheme="majorHAnsi" w:cstheme="majorHAnsi"/>
          <w:sz w:val="22"/>
          <w:szCs w:val="22"/>
        </w:rPr>
        <w:t xml:space="preserve"> and TPV</w:t>
      </w:r>
      <w:r w:rsidR="00CF481E" w:rsidRPr="00CF481E">
        <w:rPr>
          <w:rFonts w:asciiTheme="majorHAnsi" w:hAnsiTheme="majorHAnsi" w:cstheme="majorHAnsi"/>
          <w:sz w:val="22"/>
          <w:szCs w:val="22"/>
        </w:rPr>
        <w:t>, silicone and PVC,</w:t>
      </w:r>
      <w:r w:rsidR="00226F7C">
        <w:rPr>
          <w:rFonts w:asciiTheme="majorHAnsi" w:hAnsiTheme="majorHAnsi" w:cstheme="majorHAnsi"/>
          <w:sz w:val="22"/>
          <w:szCs w:val="22"/>
        </w:rPr>
        <w:t xml:space="preserve"> </w:t>
      </w:r>
      <w:r w:rsidR="007478E5">
        <w:rPr>
          <w:rFonts w:asciiTheme="majorHAnsi" w:hAnsiTheme="majorHAnsi" w:cstheme="majorHAnsi"/>
          <w:sz w:val="22"/>
          <w:szCs w:val="22"/>
        </w:rPr>
        <w:t>and</w:t>
      </w:r>
      <w:r w:rsidR="00CF481E" w:rsidRPr="00CF481E">
        <w:rPr>
          <w:rFonts w:asciiTheme="majorHAnsi" w:hAnsiTheme="majorHAnsi" w:cstheme="majorHAnsi"/>
          <w:sz w:val="22"/>
          <w:szCs w:val="22"/>
        </w:rPr>
        <w:t xml:space="preserve"> various compounds for </w:t>
      </w:r>
      <w:r w:rsidR="001A5763">
        <w:rPr>
          <w:rFonts w:asciiTheme="majorHAnsi" w:hAnsiTheme="majorHAnsi" w:cstheme="majorHAnsi"/>
          <w:sz w:val="22"/>
          <w:szCs w:val="22"/>
        </w:rPr>
        <w:t>associated</w:t>
      </w:r>
      <w:r w:rsidR="00F97147">
        <w:rPr>
          <w:rFonts w:asciiTheme="majorHAnsi" w:hAnsiTheme="majorHAnsi" w:cstheme="majorHAnsi"/>
          <w:sz w:val="22"/>
          <w:szCs w:val="22"/>
        </w:rPr>
        <w:t xml:space="preserve"> </w:t>
      </w:r>
      <w:r w:rsidR="00CF481E" w:rsidRPr="00CF481E">
        <w:rPr>
          <w:rFonts w:asciiTheme="majorHAnsi" w:hAnsiTheme="majorHAnsi" w:cstheme="majorHAnsi"/>
          <w:sz w:val="22"/>
          <w:szCs w:val="22"/>
        </w:rPr>
        <w:t>molded components. </w:t>
      </w:r>
    </w:p>
    <w:p w14:paraId="5C9A16E3" w14:textId="66030D8D" w:rsidR="00CF481E" w:rsidRDefault="00CF481E" w:rsidP="0056334B">
      <w:pPr>
        <w:textAlignment w:val="baseline"/>
      </w:pPr>
    </w:p>
    <w:p w14:paraId="20D733D0" w14:textId="4FC5D7E1" w:rsidR="00CF481E" w:rsidRPr="009B54C4" w:rsidRDefault="009B54C4" w:rsidP="009B54C4">
      <w:pPr>
        <w:spacing w:line="300" w:lineRule="auto"/>
        <w:rPr>
          <w:rFonts w:ascii="Arial" w:eastAsia="Times New Roman" w:hAnsi="Arial" w:cs="Arial"/>
          <w:sz w:val="22"/>
          <w:szCs w:val="22"/>
        </w:rPr>
      </w:pPr>
      <w:r w:rsidRPr="009B54C4">
        <w:rPr>
          <w:rFonts w:ascii="Arial" w:eastAsia="Times New Roman" w:hAnsi="Arial" w:cs="Arial"/>
          <w:sz w:val="22"/>
          <w:szCs w:val="22"/>
        </w:rPr>
        <w:t xml:space="preserve">TekniPlex Healthcare is a leader in </w:t>
      </w:r>
      <w:r w:rsidR="002B76B3">
        <w:rPr>
          <w:rFonts w:ascii="Arial" w:eastAsia="Times New Roman" w:hAnsi="Arial" w:cs="Arial"/>
          <w:sz w:val="22"/>
          <w:szCs w:val="22"/>
        </w:rPr>
        <w:t xml:space="preserve">the production and supply of </w:t>
      </w:r>
      <w:r w:rsidRPr="009B54C4">
        <w:rPr>
          <w:rFonts w:ascii="Arial" w:eastAsia="Times New Roman" w:hAnsi="Arial" w:cs="Arial"/>
          <w:sz w:val="22"/>
          <w:szCs w:val="22"/>
        </w:rPr>
        <w:t xml:space="preserve">tubing </w:t>
      </w:r>
      <w:r w:rsidRPr="009B54C4">
        <w:rPr>
          <w:rFonts w:ascii="Arial" w:hAnsi="Arial" w:cs="Arial"/>
          <w:sz w:val="22"/>
          <w:szCs w:val="22"/>
        </w:rPr>
        <w:t xml:space="preserve">in a </w:t>
      </w:r>
      <w:r w:rsidR="001D679D">
        <w:rPr>
          <w:rFonts w:ascii="Arial" w:hAnsi="Arial" w:cs="Arial"/>
          <w:sz w:val="22"/>
          <w:szCs w:val="22"/>
        </w:rPr>
        <w:t>v</w:t>
      </w:r>
      <w:r w:rsidRPr="009B54C4">
        <w:rPr>
          <w:rFonts w:ascii="Arial" w:hAnsi="Arial" w:cs="Arial"/>
          <w:sz w:val="22"/>
          <w:szCs w:val="22"/>
        </w:rPr>
        <w:t>ariety of configurations, grades and durometers</w:t>
      </w:r>
      <w:r w:rsidR="00487A5D">
        <w:rPr>
          <w:rFonts w:ascii="Arial" w:hAnsi="Arial" w:cs="Arial"/>
          <w:sz w:val="22"/>
          <w:szCs w:val="22"/>
        </w:rPr>
        <w:t xml:space="preserve"> f</w:t>
      </w:r>
      <w:r w:rsidR="00487A5D" w:rsidRPr="009B54C4">
        <w:rPr>
          <w:rFonts w:ascii="Arial" w:eastAsia="Times New Roman" w:hAnsi="Arial" w:cs="Arial"/>
          <w:sz w:val="22"/>
          <w:szCs w:val="22"/>
        </w:rPr>
        <w:t>or cell and gene therapy applications</w:t>
      </w:r>
      <w:r w:rsidRPr="009B54C4">
        <w:rPr>
          <w:rFonts w:ascii="Arial" w:hAnsi="Arial" w:cs="Arial"/>
          <w:sz w:val="22"/>
          <w:szCs w:val="22"/>
        </w:rPr>
        <w:t xml:space="preserve">. Both single- and multi-lumen constructions are available, as are multilayer versions incorporating </w:t>
      </w:r>
      <w:r w:rsidR="001D679D">
        <w:rPr>
          <w:rFonts w:ascii="Arial" w:hAnsi="Arial" w:cs="Arial"/>
          <w:sz w:val="22"/>
          <w:szCs w:val="22"/>
        </w:rPr>
        <w:t>complementary</w:t>
      </w:r>
      <w:r w:rsidRPr="009B54C4">
        <w:rPr>
          <w:rFonts w:ascii="Arial" w:hAnsi="Arial" w:cs="Arial"/>
          <w:sz w:val="22"/>
          <w:szCs w:val="22"/>
        </w:rPr>
        <w:t xml:space="preserve"> materials </w:t>
      </w:r>
      <w:r w:rsidR="001D679D">
        <w:rPr>
          <w:rFonts w:ascii="Arial" w:hAnsi="Arial" w:cs="Arial"/>
          <w:sz w:val="22"/>
          <w:szCs w:val="22"/>
        </w:rPr>
        <w:t>for</w:t>
      </w:r>
      <w:r w:rsidRPr="009B54C4">
        <w:rPr>
          <w:rFonts w:ascii="Arial" w:hAnsi="Arial" w:cs="Arial"/>
          <w:sz w:val="22"/>
          <w:szCs w:val="22"/>
        </w:rPr>
        <w:t xml:space="preserve"> performance</w:t>
      </w:r>
      <w:r w:rsidR="001D679D">
        <w:rPr>
          <w:rFonts w:ascii="Arial" w:hAnsi="Arial" w:cs="Arial"/>
          <w:sz w:val="22"/>
          <w:szCs w:val="22"/>
        </w:rPr>
        <w:t xml:space="preserve"> optimization.</w:t>
      </w:r>
    </w:p>
    <w:p w14:paraId="3C6CD3FA" w14:textId="77777777" w:rsidR="009B54C4" w:rsidRDefault="009B54C4" w:rsidP="00CF481E">
      <w:pPr>
        <w:rPr>
          <w:rFonts w:eastAsia="Times New Roman"/>
        </w:rPr>
      </w:pPr>
    </w:p>
    <w:p w14:paraId="0D9A7EBF" w14:textId="1B637664" w:rsidR="00CF481E" w:rsidRPr="002B76B3" w:rsidRDefault="009B54C4" w:rsidP="002B76B3">
      <w:pPr>
        <w:spacing w:line="300" w:lineRule="auto"/>
        <w:rPr>
          <w:rFonts w:ascii="Arial" w:eastAsia="Times New Roman" w:hAnsi="Arial" w:cs="Arial"/>
          <w:sz w:val="22"/>
          <w:szCs w:val="22"/>
        </w:rPr>
      </w:pPr>
      <w:r w:rsidRPr="002B76B3">
        <w:rPr>
          <w:rFonts w:ascii="Arial" w:eastAsia="Times New Roman" w:hAnsi="Arial" w:cs="Arial"/>
          <w:sz w:val="22"/>
          <w:szCs w:val="22"/>
        </w:rPr>
        <w:t xml:space="preserve">For </w:t>
      </w:r>
      <w:r w:rsidR="00AA0820">
        <w:rPr>
          <w:rFonts w:ascii="Arial" w:eastAsia="Times New Roman" w:hAnsi="Arial" w:cs="Arial"/>
          <w:sz w:val="22"/>
          <w:szCs w:val="22"/>
        </w:rPr>
        <w:t>traditional bioprocess applications</w:t>
      </w:r>
      <w:r w:rsidRPr="002B76B3">
        <w:rPr>
          <w:rFonts w:ascii="Arial" w:eastAsia="Times New Roman" w:hAnsi="Arial" w:cs="Arial"/>
          <w:sz w:val="22"/>
          <w:szCs w:val="22"/>
        </w:rPr>
        <w:t>, TekniPlex Healthcare</w:t>
      </w:r>
      <w:r w:rsidR="002B76B3" w:rsidRPr="002B76B3">
        <w:rPr>
          <w:rFonts w:ascii="Arial" w:eastAsia="Times New Roman" w:hAnsi="Arial" w:cs="Arial"/>
          <w:sz w:val="22"/>
          <w:szCs w:val="22"/>
        </w:rPr>
        <w:t xml:space="preserve"> </w:t>
      </w:r>
      <w:r w:rsidR="002B76B3">
        <w:rPr>
          <w:rFonts w:ascii="Arial" w:eastAsia="Times New Roman" w:hAnsi="Arial" w:cs="Arial"/>
          <w:sz w:val="22"/>
          <w:szCs w:val="22"/>
        </w:rPr>
        <w:t>produces</w:t>
      </w:r>
      <w:r w:rsidR="002B76B3" w:rsidRPr="002B76B3">
        <w:rPr>
          <w:rFonts w:ascii="Arial" w:eastAsia="Times New Roman" w:hAnsi="Arial" w:cs="Arial"/>
          <w:sz w:val="22"/>
          <w:szCs w:val="22"/>
        </w:rPr>
        <w:t xml:space="preserve"> </w:t>
      </w:r>
      <w:r w:rsidR="002B76B3">
        <w:rPr>
          <w:rFonts w:ascii="Arial" w:eastAsia="Times New Roman" w:hAnsi="Arial" w:cs="Arial"/>
          <w:sz w:val="22"/>
          <w:szCs w:val="22"/>
        </w:rPr>
        <w:t>tight-tolerance</w:t>
      </w:r>
      <w:r w:rsidR="002B76B3" w:rsidRPr="002B76B3">
        <w:rPr>
          <w:rFonts w:ascii="Arial" w:eastAsia="Times New Roman" w:hAnsi="Arial" w:cs="Arial"/>
          <w:sz w:val="22"/>
          <w:szCs w:val="22"/>
        </w:rPr>
        <w:t xml:space="preserve"> </w:t>
      </w:r>
      <w:proofErr w:type="spellStart"/>
      <w:r w:rsidR="00D67A01">
        <w:rPr>
          <w:rFonts w:ascii="Arial" w:eastAsia="Times New Roman" w:hAnsi="Arial" w:cs="Arial"/>
          <w:sz w:val="22"/>
          <w:szCs w:val="22"/>
        </w:rPr>
        <w:t>biopharm</w:t>
      </w:r>
      <w:proofErr w:type="spellEnd"/>
      <w:r w:rsidR="002B76B3" w:rsidRPr="002B76B3">
        <w:rPr>
          <w:rFonts w:ascii="Arial" w:eastAsia="Times New Roman" w:hAnsi="Arial" w:cs="Arial"/>
          <w:sz w:val="22"/>
          <w:szCs w:val="22"/>
        </w:rPr>
        <w:t xml:space="preserve">-grade </w:t>
      </w:r>
      <w:r w:rsidR="00015109">
        <w:rPr>
          <w:rFonts w:ascii="Arial" w:eastAsia="Times New Roman" w:hAnsi="Arial" w:cs="Arial"/>
          <w:sz w:val="22"/>
          <w:szCs w:val="22"/>
        </w:rPr>
        <w:t xml:space="preserve">tubing </w:t>
      </w:r>
      <w:r w:rsidR="002B76B3" w:rsidRPr="002B76B3">
        <w:rPr>
          <w:rFonts w:ascii="Arial" w:eastAsia="Times New Roman" w:hAnsi="Arial" w:cs="Arial"/>
          <w:sz w:val="22"/>
          <w:szCs w:val="22"/>
        </w:rPr>
        <w:t>constructions comprised of TPE</w:t>
      </w:r>
      <w:r w:rsidR="008F295E">
        <w:rPr>
          <w:rFonts w:ascii="Arial" w:eastAsia="Times New Roman" w:hAnsi="Arial" w:cs="Arial"/>
          <w:sz w:val="22"/>
          <w:szCs w:val="22"/>
        </w:rPr>
        <w:t xml:space="preserve">, </w:t>
      </w:r>
      <w:r w:rsidR="003B6C53">
        <w:rPr>
          <w:rFonts w:ascii="Arial" w:eastAsia="Times New Roman" w:hAnsi="Arial" w:cs="Arial"/>
          <w:sz w:val="22"/>
          <w:szCs w:val="22"/>
        </w:rPr>
        <w:t>TPV</w:t>
      </w:r>
      <w:r w:rsidR="002B76B3" w:rsidRPr="002B76B3">
        <w:rPr>
          <w:rFonts w:ascii="Arial" w:eastAsia="Times New Roman" w:hAnsi="Arial" w:cs="Arial"/>
          <w:sz w:val="22"/>
          <w:szCs w:val="22"/>
        </w:rPr>
        <w:t xml:space="preserve"> and silicone</w:t>
      </w:r>
      <w:r w:rsidR="00AA0820">
        <w:rPr>
          <w:rFonts w:ascii="Arial" w:eastAsia="Times New Roman" w:hAnsi="Arial" w:cs="Arial"/>
          <w:sz w:val="22"/>
          <w:szCs w:val="22"/>
        </w:rPr>
        <w:t>s</w:t>
      </w:r>
      <w:r w:rsidR="002B76B3" w:rsidRPr="002B76B3">
        <w:rPr>
          <w:rFonts w:ascii="Arial" w:eastAsia="Times New Roman" w:hAnsi="Arial" w:cs="Arial"/>
          <w:sz w:val="22"/>
          <w:szCs w:val="22"/>
        </w:rPr>
        <w:t xml:space="preserve">. For </w:t>
      </w:r>
      <w:r w:rsidR="001D679D">
        <w:rPr>
          <w:rFonts w:ascii="Arial" w:eastAsia="Times New Roman" w:hAnsi="Arial" w:cs="Arial"/>
          <w:sz w:val="22"/>
          <w:szCs w:val="22"/>
        </w:rPr>
        <w:t xml:space="preserve">each of its </w:t>
      </w:r>
      <w:r w:rsidR="002B76B3" w:rsidRPr="002B76B3">
        <w:rPr>
          <w:rFonts w:ascii="Arial" w:eastAsia="Times New Roman" w:hAnsi="Arial" w:cs="Arial"/>
          <w:sz w:val="22"/>
          <w:szCs w:val="22"/>
        </w:rPr>
        <w:t xml:space="preserve">offerings, the company’s manufacturing </w:t>
      </w:r>
      <w:r w:rsidR="002B76B3">
        <w:rPr>
          <w:rFonts w:ascii="Arial" w:eastAsia="Times New Roman" w:hAnsi="Arial" w:cs="Arial"/>
          <w:sz w:val="22"/>
          <w:szCs w:val="22"/>
        </w:rPr>
        <w:t xml:space="preserve">prowess </w:t>
      </w:r>
      <w:r w:rsidR="002C223B">
        <w:rPr>
          <w:rFonts w:ascii="Arial" w:eastAsia="Times New Roman" w:hAnsi="Arial" w:cs="Arial"/>
          <w:sz w:val="22"/>
          <w:szCs w:val="22"/>
        </w:rPr>
        <w:t>boasts</w:t>
      </w:r>
      <w:r w:rsidR="00AA0820">
        <w:rPr>
          <w:rFonts w:ascii="Arial" w:eastAsia="Times New Roman" w:hAnsi="Arial" w:cs="Arial"/>
          <w:sz w:val="22"/>
          <w:szCs w:val="22"/>
        </w:rPr>
        <w:t xml:space="preserve"> extrusion across four continents</w:t>
      </w:r>
      <w:r w:rsidR="00697D6B">
        <w:rPr>
          <w:rFonts w:ascii="Arial" w:eastAsia="Times New Roman" w:hAnsi="Arial" w:cs="Arial"/>
          <w:sz w:val="22"/>
          <w:szCs w:val="22"/>
        </w:rPr>
        <w:t>,</w:t>
      </w:r>
      <w:r w:rsidR="00AA0820">
        <w:rPr>
          <w:rFonts w:ascii="Arial" w:eastAsia="Times New Roman" w:hAnsi="Arial" w:cs="Arial"/>
          <w:sz w:val="22"/>
          <w:szCs w:val="22"/>
        </w:rPr>
        <w:t xml:space="preserve"> and </w:t>
      </w:r>
      <w:r w:rsidR="002B76B3">
        <w:rPr>
          <w:rFonts w:ascii="Arial" w:eastAsia="Times New Roman" w:hAnsi="Arial" w:cs="Arial"/>
          <w:sz w:val="22"/>
          <w:szCs w:val="22"/>
        </w:rPr>
        <w:t xml:space="preserve">covers </w:t>
      </w:r>
      <w:r w:rsidR="002B76B3" w:rsidRPr="002B76B3">
        <w:rPr>
          <w:rFonts w:ascii="Arial" w:hAnsi="Arial" w:cs="Arial"/>
          <w:sz w:val="22"/>
          <w:szCs w:val="22"/>
        </w:rPr>
        <w:t>all stages of the drug development process</w:t>
      </w:r>
      <w:r w:rsidR="00697D6B">
        <w:rPr>
          <w:rFonts w:ascii="Arial" w:hAnsi="Arial" w:cs="Arial"/>
          <w:sz w:val="22"/>
          <w:szCs w:val="22"/>
        </w:rPr>
        <w:t>,</w:t>
      </w:r>
      <w:r w:rsidR="002B76B3" w:rsidRPr="002B76B3">
        <w:rPr>
          <w:rFonts w:ascii="Arial" w:hAnsi="Arial" w:cs="Arial"/>
          <w:sz w:val="22"/>
          <w:szCs w:val="22"/>
        </w:rPr>
        <w:t> </w:t>
      </w:r>
      <w:r w:rsidR="002B76B3">
        <w:rPr>
          <w:rFonts w:ascii="Arial" w:eastAsia="Times New Roman" w:hAnsi="Arial" w:cs="Arial"/>
          <w:sz w:val="22"/>
          <w:szCs w:val="22"/>
        </w:rPr>
        <w:t>from small batch production through scale-up and commercial quantities.</w:t>
      </w:r>
    </w:p>
    <w:p w14:paraId="5D16CC48" w14:textId="4B541A77" w:rsidR="00CF481E" w:rsidRDefault="00CF481E" w:rsidP="00046C0A">
      <w:pPr>
        <w:textAlignment w:val="baseline"/>
      </w:pPr>
    </w:p>
    <w:p w14:paraId="19346EE6" w14:textId="5BB45C73" w:rsidR="00B007F8" w:rsidRPr="008D0797" w:rsidRDefault="00B007F8" w:rsidP="00B007F8">
      <w:pPr>
        <w:pStyle w:val="PlainText"/>
        <w:spacing w:line="300" w:lineRule="auto"/>
        <w:rPr>
          <w:rFonts w:asciiTheme="majorHAnsi" w:hAnsiTheme="majorHAnsi" w:cstheme="majorHAnsi"/>
          <w:szCs w:val="22"/>
        </w:rPr>
      </w:pPr>
      <w:r w:rsidRPr="008D0797">
        <w:rPr>
          <w:rFonts w:asciiTheme="majorHAnsi" w:hAnsiTheme="majorHAnsi" w:cstheme="majorHAnsi"/>
          <w:szCs w:val="22"/>
        </w:rPr>
        <w:t>“</w:t>
      </w:r>
      <w:r>
        <w:rPr>
          <w:rFonts w:asciiTheme="majorHAnsi" w:hAnsiTheme="majorHAnsi" w:cstheme="majorHAnsi"/>
          <w:szCs w:val="22"/>
        </w:rPr>
        <w:t>T</w:t>
      </w:r>
      <w:r w:rsidRPr="008D0797">
        <w:rPr>
          <w:rFonts w:asciiTheme="majorHAnsi" w:hAnsiTheme="majorHAnsi" w:cstheme="majorHAnsi"/>
          <w:szCs w:val="22"/>
        </w:rPr>
        <w:t xml:space="preserve">he biologics sector </w:t>
      </w:r>
      <w:r>
        <w:rPr>
          <w:rFonts w:asciiTheme="majorHAnsi" w:hAnsiTheme="majorHAnsi" w:cstheme="majorHAnsi"/>
          <w:szCs w:val="22"/>
        </w:rPr>
        <w:t xml:space="preserve">is among pharma’s fastest growing niches, one with an expanding, ever-evolving need for </w:t>
      </w:r>
      <w:r w:rsidRPr="008D0797">
        <w:rPr>
          <w:rFonts w:asciiTheme="majorHAnsi" w:hAnsiTheme="majorHAnsi" w:cstheme="majorHAnsi"/>
          <w:szCs w:val="22"/>
        </w:rPr>
        <w:t xml:space="preserve">high-quality materials and components suppliers </w:t>
      </w:r>
      <w:r>
        <w:rPr>
          <w:rFonts w:asciiTheme="majorHAnsi" w:hAnsiTheme="majorHAnsi" w:cstheme="majorHAnsi"/>
          <w:szCs w:val="22"/>
        </w:rPr>
        <w:t>capable of serving as true</w:t>
      </w:r>
      <w:r w:rsidRPr="008D0797">
        <w:rPr>
          <w:rFonts w:asciiTheme="majorHAnsi" w:hAnsiTheme="majorHAnsi" w:cstheme="majorHAnsi"/>
          <w:szCs w:val="22"/>
        </w:rPr>
        <w:t xml:space="preserve"> solutions partners,’ said Chris Qualters, CEO of TekniPlex Healthcare</w:t>
      </w:r>
      <w:r>
        <w:rPr>
          <w:rFonts w:asciiTheme="majorHAnsi" w:hAnsiTheme="majorHAnsi" w:cstheme="majorHAnsi"/>
          <w:szCs w:val="22"/>
        </w:rPr>
        <w:t>.</w:t>
      </w:r>
      <w:r w:rsidRPr="008D0797">
        <w:rPr>
          <w:rFonts w:asciiTheme="majorHAnsi" w:hAnsiTheme="majorHAnsi" w:cstheme="majorHAnsi"/>
          <w:szCs w:val="22"/>
        </w:rPr>
        <w:t xml:space="preserve"> “</w:t>
      </w:r>
      <w:r>
        <w:rPr>
          <w:rFonts w:asciiTheme="majorHAnsi" w:hAnsiTheme="majorHAnsi" w:cstheme="majorHAnsi"/>
          <w:szCs w:val="22"/>
        </w:rPr>
        <w:t xml:space="preserve">As we continue to </w:t>
      </w:r>
      <w:r w:rsidR="00DB0754">
        <w:rPr>
          <w:rFonts w:asciiTheme="majorHAnsi" w:hAnsiTheme="majorHAnsi" w:cstheme="majorHAnsi"/>
          <w:szCs w:val="22"/>
        </w:rPr>
        <w:t xml:space="preserve">build </w:t>
      </w:r>
      <w:r w:rsidR="00DB0754">
        <w:rPr>
          <w:rFonts w:asciiTheme="majorHAnsi" w:hAnsiTheme="majorHAnsi" w:cstheme="majorHAnsi"/>
          <w:szCs w:val="22"/>
        </w:rPr>
        <w:lastRenderedPageBreak/>
        <w:t>upon</w:t>
      </w:r>
      <w:r>
        <w:rPr>
          <w:rFonts w:asciiTheme="majorHAnsi" w:hAnsiTheme="majorHAnsi" w:cstheme="majorHAnsi"/>
          <w:szCs w:val="22"/>
        </w:rPr>
        <w:t xml:space="preserve"> our concept-to-commercialization capabilities along with our capacity potential, we’re well positioned </w:t>
      </w:r>
      <w:r w:rsidRPr="008D0797">
        <w:rPr>
          <w:rFonts w:asciiTheme="majorHAnsi" w:hAnsiTheme="majorHAnsi" w:cstheme="majorHAnsi"/>
          <w:szCs w:val="22"/>
        </w:rPr>
        <w:t xml:space="preserve">to </w:t>
      </w:r>
      <w:r>
        <w:rPr>
          <w:rFonts w:asciiTheme="majorHAnsi" w:hAnsiTheme="majorHAnsi" w:cstheme="majorHAnsi"/>
          <w:szCs w:val="22"/>
        </w:rPr>
        <w:t xml:space="preserve">address </w:t>
      </w:r>
      <w:r w:rsidRPr="008D0797">
        <w:rPr>
          <w:rFonts w:asciiTheme="majorHAnsi" w:hAnsiTheme="majorHAnsi" w:cstheme="majorHAnsi"/>
          <w:szCs w:val="22"/>
        </w:rPr>
        <w:t>th</w:t>
      </w:r>
      <w:r>
        <w:rPr>
          <w:rFonts w:asciiTheme="majorHAnsi" w:hAnsiTheme="majorHAnsi" w:cstheme="majorHAnsi"/>
          <w:szCs w:val="22"/>
        </w:rPr>
        <w:t xml:space="preserve">is sector’s </w:t>
      </w:r>
      <w:r w:rsidRPr="008D0797">
        <w:rPr>
          <w:rFonts w:asciiTheme="majorHAnsi" w:hAnsiTheme="majorHAnsi" w:cstheme="majorHAnsi"/>
          <w:szCs w:val="22"/>
        </w:rPr>
        <w:t>needs</w:t>
      </w:r>
      <w:r>
        <w:rPr>
          <w:rFonts w:asciiTheme="majorHAnsi" w:hAnsiTheme="majorHAnsi" w:cstheme="majorHAnsi"/>
          <w:szCs w:val="22"/>
        </w:rPr>
        <w:t xml:space="preserve"> through </w:t>
      </w:r>
      <w:r w:rsidRPr="008D0797">
        <w:rPr>
          <w:rFonts w:asciiTheme="majorHAnsi" w:hAnsiTheme="majorHAnsi" w:cstheme="majorHAnsi"/>
          <w:szCs w:val="22"/>
        </w:rPr>
        <w:t>value-added solutions that help bring life-changing therapies to market.”</w:t>
      </w:r>
    </w:p>
    <w:p w14:paraId="023A7F5B" w14:textId="77777777" w:rsidR="00B007F8" w:rsidRDefault="00B007F8" w:rsidP="00046C0A">
      <w:pPr>
        <w:textAlignment w:val="baseline"/>
      </w:pPr>
    </w:p>
    <w:p w14:paraId="0DBB0D71" w14:textId="179A0CE6" w:rsidR="00E77B5B" w:rsidRDefault="00E77B5B" w:rsidP="00E77B5B">
      <w:pPr>
        <w:spacing w:line="300" w:lineRule="auto"/>
        <w:textAlignment w:val="baseline"/>
        <w:rPr>
          <w:rFonts w:asciiTheme="majorHAnsi" w:hAnsiTheme="majorHAnsi" w:cstheme="majorHAnsi"/>
          <w:color w:val="000000" w:themeColor="text1"/>
          <w:sz w:val="22"/>
          <w:szCs w:val="22"/>
        </w:rPr>
      </w:pPr>
      <w:r w:rsidRPr="00E77B5B">
        <w:rPr>
          <w:rFonts w:asciiTheme="majorHAnsi" w:hAnsiTheme="majorHAnsi" w:cstheme="majorHAnsi"/>
          <w:sz w:val="22"/>
          <w:szCs w:val="22"/>
        </w:rPr>
        <w:t xml:space="preserve">Also at </w:t>
      </w:r>
      <w:r w:rsidR="00503C48">
        <w:rPr>
          <w:rFonts w:asciiTheme="majorHAnsi" w:hAnsiTheme="majorHAnsi" w:cstheme="majorHAnsi"/>
          <w:sz w:val="22"/>
          <w:szCs w:val="22"/>
        </w:rPr>
        <w:t>CPHI Milan</w:t>
      </w:r>
      <w:r w:rsidRPr="00E77B5B">
        <w:rPr>
          <w:rFonts w:asciiTheme="majorHAnsi" w:hAnsiTheme="majorHAnsi" w:cstheme="majorHAnsi"/>
          <w:sz w:val="22"/>
          <w:szCs w:val="22"/>
        </w:rPr>
        <w:t xml:space="preserve">, TekniPlex Healthcare </w:t>
      </w:r>
      <w:r w:rsidRPr="00E77B5B">
        <w:rPr>
          <w:rFonts w:asciiTheme="majorHAnsi" w:hAnsiTheme="majorHAnsi" w:cstheme="majorHAnsi"/>
          <w:color w:val="000000" w:themeColor="text1"/>
          <w:sz w:val="22"/>
          <w:szCs w:val="22"/>
        </w:rPr>
        <w:t xml:space="preserve">will provide live demonstrations of its latest filling and sealing machine for plastic containers. The </w:t>
      </w:r>
      <w:proofErr w:type="spellStart"/>
      <w:r w:rsidRPr="00E77B5B">
        <w:rPr>
          <w:rFonts w:asciiTheme="majorHAnsi" w:hAnsiTheme="majorHAnsi" w:cstheme="majorHAnsi"/>
          <w:b/>
          <w:bCs/>
          <w:color w:val="000000" w:themeColor="text1"/>
          <w:sz w:val="22"/>
          <w:szCs w:val="22"/>
        </w:rPr>
        <w:t>Pentafill</w:t>
      </w:r>
      <w:proofErr w:type="spellEnd"/>
      <w:r w:rsidRPr="00E77B5B">
        <w:rPr>
          <w:rFonts w:asciiTheme="majorHAnsi" w:hAnsiTheme="majorHAnsi" w:cstheme="majorHAnsi"/>
          <w:b/>
          <w:bCs/>
          <w:color w:val="000000" w:themeColor="text1"/>
          <w:sz w:val="22"/>
          <w:szCs w:val="22"/>
        </w:rPr>
        <w:t>® A25 Filling &amp; Sealing Machine</w:t>
      </w:r>
      <w:r w:rsidRPr="00E77B5B">
        <w:rPr>
          <w:rFonts w:asciiTheme="majorHAnsi" w:hAnsiTheme="majorHAnsi" w:cstheme="majorHAnsi"/>
          <w:color w:val="000000" w:themeColor="text1"/>
          <w:sz w:val="22"/>
          <w:szCs w:val="22"/>
        </w:rPr>
        <w:t xml:space="preserve"> offers several improvements over previous models, including improved sterility and a smaller footprint. </w:t>
      </w:r>
    </w:p>
    <w:p w14:paraId="715839D4" w14:textId="77777777" w:rsidR="00E77B5B" w:rsidRDefault="00E77B5B" w:rsidP="00E77B5B">
      <w:pPr>
        <w:spacing w:line="300" w:lineRule="auto"/>
        <w:textAlignment w:val="baseline"/>
        <w:rPr>
          <w:rFonts w:asciiTheme="majorHAnsi" w:hAnsiTheme="majorHAnsi" w:cstheme="majorHAnsi"/>
          <w:color w:val="000000" w:themeColor="text1"/>
          <w:sz w:val="22"/>
          <w:szCs w:val="22"/>
        </w:rPr>
      </w:pPr>
    </w:p>
    <w:p w14:paraId="2B4A6A40" w14:textId="5BFF6F28" w:rsidR="00E77B5B" w:rsidRDefault="00E77B5B" w:rsidP="00E77B5B">
      <w:pPr>
        <w:spacing w:line="300" w:lineRule="auto"/>
        <w:textAlignment w:val="baseline"/>
        <w:rPr>
          <w:rFonts w:asciiTheme="majorHAnsi" w:hAnsiTheme="majorHAnsi" w:cstheme="majorHAnsi"/>
          <w:color w:val="000000" w:themeColor="text1"/>
          <w:sz w:val="22"/>
          <w:szCs w:val="22"/>
        </w:rPr>
      </w:pPr>
      <w:r w:rsidRPr="00966DEB">
        <w:rPr>
          <w:rFonts w:asciiTheme="majorHAnsi" w:hAnsiTheme="majorHAnsi" w:cstheme="majorHAnsi"/>
          <w:color w:val="000000" w:themeColor="text1"/>
          <w:sz w:val="22"/>
          <w:szCs w:val="22"/>
        </w:rPr>
        <w:t xml:space="preserve">The new model brings several advantages over its predecessor. In addition to the enhanced sterility afforded by fully automatic mechanisms, the machine does not require preheating with hot air, significantly mitigating any risk of compromising the filled product. The unit also has no central machine support, allowing for unobstructed laminar flow. Capable of producing up to 25 five-vial strips (125 vials total) per minute, the versatile unit is suitable for filling a wide range of viscosities for applications serving the pharmaceutical, diagnostics, nutraceuticals and animal health markets. </w:t>
      </w:r>
    </w:p>
    <w:p w14:paraId="14EA58AB" w14:textId="77777777" w:rsidR="008C63FD" w:rsidRDefault="008C63FD" w:rsidP="00E77B5B">
      <w:pPr>
        <w:spacing w:line="300" w:lineRule="auto"/>
        <w:textAlignment w:val="baseline"/>
        <w:rPr>
          <w:rFonts w:asciiTheme="majorHAnsi" w:hAnsiTheme="majorHAnsi" w:cstheme="majorHAnsi"/>
          <w:color w:val="000000" w:themeColor="text1"/>
          <w:sz w:val="22"/>
          <w:szCs w:val="22"/>
        </w:rPr>
      </w:pPr>
    </w:p>
    <w:p w14:paraId="003BC79B" w14:textId="11E95C85" w:rsidR="007478E5" w:rsidRPr="003B3F0B" w:rsidRDefault="003B3F0B" w:rsidP="00046C0A">
      <w:pPr>
        <w:textAlignment w:val="baseline"/>
        <w:rPr>
          <w:rFonts w:ascii="Arial" w:hAnsi="Arial" w:cs="Arial"/>
          <w:b/>
          <w:bCs/>
          <w:sz w:val="22"/>
          <w:szCs w:val="22"/>
        </w:rPr>
      </w:pPr>
      <w:r w:rsidRPr="003B3F0B">
        <w:rPr>
          <w:rFonts w:ascii="Arial" w:hAnsi="Arial" w:cs="Arial"/>
          <w:b/>
          <w:bCs/>
          <w:sz w:val="22"/>
          <w:szCs w:val="22"/>
        </w:rPr>
        <w:t>Sustainability-minded blister packaging solutions</w:t>
      </w:r>
    </w:p>
    <w:p w14:paraId="4AF157D7" w14:textId="77777777" w:rsidR="003B3F0B" w:rsidRPr="003B3F0B" w:rsidRDefault="003B3F0B" w:rsidP="00046C0A">
      <w:pPr>
        <w:textAlignment w:val="baseline"/>
        <w:rPr>
          <w:rFonts w:ascii="Arial" w:hAnsi="Arial" w:cs="Arial"/>
          <w:sz w:val="22"/>
          <w:szCs w:val="22"/>
        </w:rPr>
      </w:pPr>
    </w:p>
    <w:p w14:paraId="41A1FD5F" w14:textId="1CCD5FE9" w:rsidR="003B3F0B" w:rsidRPr="00966DEB" w:rsidRDefault="003B3F0B" w:rsidP="003B3F0B">
      <w:pPr>
        <w:spacing w:line="300" w:lineRule="auto"/>
        <w:rPr>
          <w:rFonts w:ascii="Arial" w:hAnsi="Arial" w:cs="Arial"/>
          <w:spacing w:val="-2"/>
          <w:sz w:val="22"/>
          <w:szCs w:val="22"/>
        </w:rPr>
      </w:pPr>
      <w:r w:rsidRPr="00966DEB">
        <w:rPr>
          <w:rFonts w:ascii="Arial" w:hAnsi="Arial" w:cs="Arial"/>
          <w:color w:val="000000" w:themeColor="text1"/>
          <w:spacing w:val="-2"/>
          <w:sz w:val="22"/>
          <w:szCs w:val="22"/>
        </w:rPr>
        <w:t xml:space="preserve">At </w:t>
      </w:r>
      <w:r w:rsidR="00503C48">
        <w:rPr>
          <w:rFonts w:ascii="Arial" w:hAnsi="Arial" w:cs="Arial"/>
          <w:color w:val="000000" w:themeColor="text1"/>
          <w:spacing w:val="-2"/>
          <w:sz w:val="22"/>
          <w:szCs w:val="22"/>
        </w:rPr>
        <w:t>CPHI Milan</w:t>
      </w:r>
      <w:r w:rsidRPr="00966DEB">
        <w:rPr>
          <w:rFonts w:ascii="Arial" w:hAnsi="Arial" w:cs="Arial"/>
          <w:color w:val="000000" w:themeColor="text1"/>
          <w:spacing w:val="-2"/>
          <w:sz w:val="22"/>
          <w:szCs w:val="22"/>
        </w:rPr>
        <w:t xml:space="preserve">, TekniPlex Healthcare will showcase its range of more sustainable blister packaging solutions, all suitable for running on standard blister packaging machines. Most recently, the company introduced a </w:t>
      </w:r>
      <w:r w:rsidRPr="00966DEB">
        <w:rPr>
          <w:rFonts w:ascii="Arial" w:hAnsi="Arial" w:cs="Arial"/>
          <w:b/>
          <w:bCs/>
          <w:spacing w:val="-2"/>
          <w:sz w:val="22"/>
          <w:szCs w:val="22"/>
        </w:rPr>
        <w:t>pharma-grade blister film with 30% post-consumer recycled content (PCR)</w:t>
      </w:r>
      <w:r w:rsidRPr="00966DEB">
        <w:rPr>
          <w:rFonts w:ascii="Arial" w:hAnsi="Arial" w:cs="Arial"/>
          <w:spacing w:val="-2"/>
          <w:sz w:val="22"/>
          <w:szCs w:val="22"/>
        </w:rPr>
        <w:t xml:space="preserve"> on a mass balance basis. The solution incorporates partner company </w:t>
      </w:r>
      <w:proofErr w:type="spellStart"/>
      <w:r w:rsidRPr="00966DEB">
        <w:rPr>
          <w:rFonts w:ascii="Arial" w:hAnsi="Arial" w:cs="Arial"/>
          <w:spacing w:val="-2"/>
          <w:sz w:val="22"/>
          <w:szCs w:val="22"/>
        </w:rPr>
        <w:t>Alpek</w:t>
      </w:r>
      <w:proofErr w:type="spellEnd"/>
      <w:r w:rsidRPr="00966DEB">
        <w:rPr>
          <w:rFonts w:ascii="Arial" w:hAnsi="Arial" w:cs="Arial"/>
          <w:spacing w:val="-2"/>
          <w:sz w:val="22"/>
          <w:szCs w:val="22"/>
        </w:rPr>
        <w:t xml:space="preserve"> Polyester’s Octal </w:t>
      </w:r>
      <w:proofErr w:type="spellStart"/>
      <w:r w:rsidRPr="00966DEB">
        <w:rPr>
          <w:rFonts w:ascii="Arial" w:hAnsi="Arial" w:cs="Arial"/>
          <w:spacing w:val="-2"/>
          <w:sz w:val="22"/>
          <w:szCs w:val="22"/>
        </w:rPr>
        <w:t>rDPET</w:t>
      </w:r>
      <w:proofErr w:type="spellEnd"/>
      <w:r w:rsidRPr="00966DEB">
        <w:rPr>
          <w:rFonts w:ascii="Arial" w:hAnsi="Arial" w:cs="Arial"/>
          <w:spacing w:val="-2"/>
          <w:sz w:val="22"/>
          <w:szCs w:val="22"/>
        </w:rPr>
        <w:t xml:space="preserve">™ Sheet technology and, when combined with </w:t>
      </w:r>
      <w:proofErr w:type="spellStart"/>
      <w:r w:rsidRPr="00966DEB">
        <w:rPr>
          <w:rFonts w:ascii="Arial" w:hAnsi="Arial" w:cs="Arial"/>
          <w:spacing w:val="-2"/>
          <w:sz w:val="22"/>
          <w:szCs w:val="22"/>
        </w:rPr>
        <w:t>TekniPlex’s</w:t>
      </w:r>
      <w:proofErr w:type="spellEnd"/>
      <w:r w:rsidRPr="00966DEB">
        <w:rPr>
          <w:rFonts w:ascii="Arial" w:hAnsi="Arial" w:cs="Arial"/>
          <w:spacing w:val="-2"/>
          <w:sz w:val="22"/>
          <w:szCs w:val="22"/>
        </w:rPr>
        <w:t xml:space="preserve"> </w:t>
      </w:r>
      <w:proofErr w:type="spellStart"/>
      <w:r w:rsidRPr="00966DEB">
        <w:rPr>
          <w:rFonts w:ascii="Arial" w:hAnsi="Arial" w:cs="Arial"/>
          <w:spacing w:val="-2"/>
          <w:sz w:val="22"/>
          <w:szCs w:val="22"/>
        </w:rPr>
        <w:t>Teknilid</w:t>
      </w:r>
      <w:proofErr w:type="spellEnd"/>
      <w:r w:rsidRPr="00966DEB">
        <w:rPr>
          <w:rFonts w:ascii="Arial" w:hAnsi="Arial" w:cs="Arial"/>
          <w:spacing w:val="-2"/>
          <w:sz w:val="22"/>
          <w:szCs w:val="22"/>
        </w:rPr>
        <w:t>® Push polyester lidding, yields a blister package recyclable wherever the polyester stream exists.</w:t>
      </w:r>
    </w:p>
    <w:p w14:paraId="7E81EDF7" w14:textId="77777777" w:rsidR="003B3F0B" w:rsidRPr="003B3F0B" w:rsidRDefault="003B3F0B" w:rsidP="003B3F0B">
      <w:pPr>
        <w:spacing w:line="300" w:lineRule="auto"/>
        <w:rPr>
          <w:rFonts w:ascii="Arial" w:hAnsi="Arial" w:cs="Arial"/>
          <w:sz w:val="22"/>
          <w:szCs w:val="22"/>
        </w:rPr>
      </w:pPr>
    </w:p>
    <w:p w14:paraId="59930F5F" w14:textId="77777777" w:rsidR="003B3F0B" w:rsidRPr="003A0481" w:rsidRDefault="003B3F0B" w:rsidP="003B3F0B">
      <w:pPr>
        <w:spacing w:line="300" w:lineRule="auto"/>
        <w:rPr>
          <w:rFonts w:ascii="Arial" w:hAnsi="Arial" w:cs="Arial"/>
          <w:sz w:val="22"/>
          <w:szCs w:val="22"/>
        </w:rPr>
      </w:pPr>
      <w:r w:rsidRPr="003B3F0B">
        <w:rPr>
          <w:rFonts w:ascii="Arial" w:hAnsi="Arial" w:cs="Arial"/>
          <w:color w:val="000000" w:themeColor="text1"/>
          <w:spacing w:val="-2"/>
          <w:sz w:val="22"/>
          <w:szCs w:val="22"/>
        </w:rPr>
        <w:t>TekniPlex Healthcare also will exhibit</w:t>
      </w:r>
      <w:r w:rsidRPr="003B3F0B">
        <w:rPr>
          <w:rFonts w:ascii="Arial" w:hAnsi="Arial" w:cs="Arial"/>
          <w:color w:val="000000" w:themeColor="text1"/>
          <w:sz w:val="22"/>
          <w:szCs w:val="22"/>
        </w:rPr>
        <w:t xml:space="preserve"> the </w:t>
      </w:r>
      <w:r w:rsidRPr="003B3F0B">
        <w:rPr>
          <w:rFonts w:ascii="Arial" w:hAnsi="Arial" w:cs="Arial"/>
          <w:b/>
          <w:bCs/>
          <w:sz w:val="22"/>
          <w:szCs w:val="22"/>
        </w:rPr>
        <w:t>world’s first fully transparent recyclable mid-barrier blister package</w:t>
      </w:r>
      <w:r w:rsidRPr="003B3F0B">
        <w:rPr>
          <w:rFonts w:ascii="Arial" w:hAnsi="Arial" w:cs="Arial"/>
          <w:sz w:val="22"/>
          <w:szCs w:val="22"/>
        </w:rPr>
        <w:t>. Recyclable in geographies where the #5 (polypropylene) recycling stream is available, the mid-barrier blisters feature a polyolefin blister film paired with a barrier PP lidding film. When introduced last year, the solution marked the first time a formed blister + lidding combination with moisture barrier was certified as recyclable – a significant milestone. TekniPlex Healthcare also will exhibit a recyclable polyester mono-material blister + lidding combination, suitable for products that do not require barrier protection.</w:t>
      </w:r>
      <w:r w:rsidRPr="003A0481">
        <w:rPr>
          <w:rFonts w:ascii="Arial" w:hAnsi="Arial" w:cs="Arial"/>
          <w:sz w:val="22"/>
          <w:szCs w:val="22"/>
        </w:rPr>
        <w:t xml:space="preserve"> </w:t>
      </w:r>
    </w:p>
    <w:p w14:paraId="19C8A656" w14:textId="77777777" w:rsidR="003B3F0B" w:rsidRPr="003B3F0B" w:rsidRDefault="003B3F0B" w:rsidP="00046C0A">
      <w:pPr>
        <w:textAlignment w:val="baseline"/>
      </w:pPr>
    </w:p>
    <w:p w14:paraId="54B874D1" w14:textId="75F0EC85" w:rsidR="00E71A5B" w:rsidRPr="00E71A5B" w:rsidRDefault="00E71A5B" w:rsidP="00E71A5B">
      <w:pPr>
        <w:spacing w:line="300" w:lineRule="auto"/>
        <w:rPr>
          <w:rFonts w:ascii="Arial" w:hAnsi="Arial" w:cs="Arial"/>
          <w:color w:val="000000" w:themeColor="text1"/>
          <w:sz w:val="22"/>
          <w:szCs w:val="22"/>
          <w:shd w:val="clear" w:color="auto" w:fill="FFFFFF"/>
        </w:rPr>
      </w:pPr>
      <w:r w:rsidRPr="00E71A5B">
        <w:rPr>
          <w:rFonts w:ascii="Arial" w:hAnsi="Arial" w:cs="Arial"/>
          <w:sz w:val="22"/>
          <w:szCs w:val="22"/>
        </w:rPr>
        <w:t xml:space="preserve">Finally, </w:t>
      </w:r>
      <w:r w:rsidRPr="00E71A5B">
        <w:rPr>
          <w:rFonts w:ascii="Arial" w:hAnsi="Arial" w:cs="Arial"/>
          <w:color w:val="000000" w:themeColor="text1"/>
          <w:sz w:val="22"/>
          <w:szCs w:val="22"/>
          <w:shd w:val="clear" w:color="auto" w:fill="FFFFFF"/>
        </w:rPr>
        <w:t xml:space="preserve">TekniPlex Healthcare also will showcase its </w:t>
      </w:r>
      <w:proofErr w:type="spellStart"/>
      <w:r w:rsidRPr="00E71A5B">
        <w:rPr>
          <w:rFonts w:ascii="Arial" w:hAnsi="Arial" w:cs="Arial"/>
          <w:color w:val="000000" w:themeColor="text1"/>
          <w:sz w:val="22"/>
          <w:szCs w:val="22"/>
          <w:shd w:val="clear" w:color="auto" w:fill="FFFFFF"/>
        </w:rPr>
        <w:t>Flexapharm</w:t>
      </w:r>
      <w:proofErr w:type="spellEnd"/>
      <w:r w:rsidRPr="00E71A5B">
        <w:rPr>
          <w:rFonts w:ascii="Arial" w:hAnsi="Arial" w:cs="Arial"/>
          <w:color w:val="000000" w:themeColor="text1"/>
          <w:sz w:val="22"/>
          <w:szCs w:val="22"/>
          <w:shd w:val="clear" w:color="auto" w:fill="FFFFFF"/>
        </w:rPr>
        <w:t xml:space="preserve">® SBC series of PVDC (polyvinylidene chloride) coated PVC structures, which offer exemplary barrier against oxygen and moisture. Also on display will be an array of </w:t>
      </w:r>
      <w:proofErr w:type="spellStart"/>
      <w:r w:rsidRPr="00E71A5B">
        <w:rPr>
          <w:rFonts w:ascii="Arial" w:hAnsi="Arial" w:cs="Arial"/>
          <w:color w:val="000000" w:themeColor="text1"/>
          <w:sz w:val="22"/>
          <w:szCs w:val="22"/>
          <w:shd w:val="clear" w:color="auto" w:fill="FFFFFF"/>
        </w:rPr>
        <w:t>Aclar</w:t>
      </w:r>
      <w:proofErr w:type="spellEnd"/>
      <w:r w:rsidRPr="00E71A5B">
        <w:rPr>
          <w:rFonts w:ascii="Arial" w:hAnsi="Arial" w:cs="Arial"/>
          <w:color w:val="000000" w:themeColor="text1"/>
          <w:sz w:val="22"/>
          <w:szCs w:val="22"/>
          <w:shd w:val="clear" w:color="auto" w:fill="FFFFFF"/>
        </w:rPr>
        <w:t xml:space="preserve">® laminates designed to preserve the efficacy and shelf life of drugs with demanding environmental protection requirements. </w:t>
      </w:r>
      <w:r w:rsidR="008C63FD">
        <w:rPr>
          <w:rFonts w:ascii="Arial" w:hAnsi="Arial" w:cs="Arial"/>
          <w:color w:val="000000" w:themeColor="text1"/>
          <w:sz w:val="22"/>
          <w:szCs w:val="22"/>
          <w:shd w:val="clear" w:color="auto" w:fill="FFFFFF"/>
        </w:rPr>
        <w:t xml:space="preserve">The company also will emphasize its expanded capabilities for producing blown film bags in clean rooms, including a recently incorporated multilayer line at its Belgium manufacturing facility. </w:t>
      </w:r>
    </w:p>
    <w:p w14:paraId="14603E4B" w14:textId="43664CD8" w:rsidR="007478E5" w:rsidRDefault="007478E5" w:rsidP="00046C0A">
      <w:pPr>
        <w:textAlignment w:val="baseline"/>
      </w:pPr>
    </w:p>
    <w:p w14:paraId="38BF054B" w14:textId="1262A54C" w:rsidR="002C55A3" w:rsidRPr="00270965" w:rsidRDefault="002C55A3" w:rsidP="0036279E">
      <w:pPr>
        <w:spacing w:line="259" w:lineRule="auto"/>
        <w:jc w:val="center"/>
        <w:rPr>
          <w:rFonts w:asciiTheme="majorHAnsi" w:eastAsia="Calibri" w:hAnsiTheme="majorHAnsi" w:cstheme="majorHAnsi"/>
          <w:sz w:val="22"/>
          <w:szCs w:val="22"/>
        </w:rPr>
      </w:pPr>
      <w:r w:rsidRPr="00270965">
        <w:rPr>
          <w:rFonts w:asciiTheme="majorHAnsi" w:eastAsia="Calibri" w:hAnsiTheme="majorHAnsi" w:cstheme="majorHAnsi"/>
          <w:sz w:val="22"/>
          <w:szCs w:val="22"/>
        </w:rPr>
        <w:t xml:space="preserve"># # # </w:t>
      </w:r>
    </w:p>
    <w:p w14:paraId="0F007392" w14:textId="77777777" w:rsidR="00B32B96" w:rsidRDefault="00B32B96" w:rsidP="00B32B96">
      <w:pPr>
        <w:spacing w:after="120"/>
        <w:rPr>
          <w:rFonts w:ascii="Arial" w:hAnsi="Arial" w:cs="Arial"/>
          <w:b/>
          <w:bCs/>
          <w:sz w:val="22"/>
          <w:szCs w:val="22"/>
        </w:rPr>
      </w:pPr>
    </w:p>
    <w:p w14:paraId="3BCE9A95" w14:textId="77777777" w:rsidR="005D028B" w:rsidRDefault="005D028B" w:rsidP="00B32B96">
      <w:pPr>
        <w:spacing w:after="120"/>
        <w:rPr>
          <w:rFonts w:ascii="Arial" w:hAnsi="Arial" w:cs="Arial"/>
          <w:b/>
          <w:bCs/>
          <w:sz w:val="22"/>
          <w:szCs w:val="22"/>
        </w:rPr>
      </w:pPr>
    </w:p>
    <w:p w14:paraId="0F48E488" w14:textId="77777777" w:rsidR="005D028B" w:rsidRDefault="005D028B" w:rsidP="00B32B96">
      <w:pPr>
        <w:spacing w:after="120"/>
        <w:rPr>
          <w:rFonts w:ascii="Arial" w:hAnsi="Arial" w:cs="Arial"/>
          <w:b/>
          <w:bCs/>
          <w:sz w:val="22"/>
          <w:szCs w:val="22"/>
        </w:rPr>
      </w:pPr>
    </w:p>
    <w:p w14:paraId="37A769C7" w14:textId="178972A9" w:rsidR="00B32B96" w:rsidRPr="00164D69" w:rsidRDefault="00B32B96" w:rsidP="00B32B96">
      <w:pPr>
        <w:spacing w:after="120"/>
        <w:rPr>
          <w:rFonts w:ascii="Arial" w:hAnsi="Arial" w:cs="Arial"/>
          <w:b/>
          <w:bCs/>
          <w:sz w:val="22"/>
          <w:szCs w:val="22"/>
        </w:rPr>
      </w:pPr>
      <w:r w:rsidRPr="00164D69">
        <w:rPr>
          <w:rFonts w:ascii="Arial" w:hAnsi="Arial" w:cs="Arial"/>
          <w:b/>
          <w:bCs/>
          <w:sz w:val="22"/>
          <w:szCs w:val="22"/>
        </w:rPr>
        <w:t>About TekniPlex Healthcare</w:t>
      </w:r>
    </w:p>
    <w:p w14:paraId="2C91B795" w14:textId="77777777" w:rsidR="00B32B96" w:rsidRPr="00164D69" w:rsidRDefault="00B32B96" w:rsidP="00B32B96">
      <w:pPr>
        <w:spacing w:line="264" w:lineRule="auto"/>
        <w:rPr>
          <w:rFonts w:ascii="Arial" w:hAnsi="Arial" w:cs="Arial"/>
          <w:sz w:val="22"/>
          <w:szCs w:val="22"/>
        </w:rPr>
      </w:pPr>
      <w:r w:rsidRPr="00164D69">
        <w:rPr>
          <w:rFonts w:ascii="Arial" w:hAnsi="Arial" w:cs="Arial"/>
          <w:sz w:val="22"/>
          <w:szCs w:val="22"/>
        </w:rPr>
        <w:t xml:space="preserve">TekniPlex Healthcare utilizes advanced materials science expertise and technologies to develop and deliver critical solutions for medical and diagnostic devices, drug delivery systems and sterile barriers healthcare packaging applications. With a global reach, the division’s deep understanding of the greater pharmaceuticals and medical landscape helps it produce exemplary barrier properties for drugs and precision medical devices for interventional and therapeutic procedures. </w:t>
      </w:r>
    </w:p>
    <w:p w14:paraId="6D3CA31F" w14:textId="77777777" w:rsidR="00B32B96" w:rsidRPr="00164D69" w:rsidRDefault="00B32B96" w:rsidP="00B32B96">
      <w:pPr>
        <w:spacing w:line="264" w:lineRule="auto"/>
        <w:rPr>
          <w:rFonts w:ascii="Arial" w:hAnsi="Arial" w:cs="Arial"/>
          <w:sz w:val="22"/>
          <w:szCs w:val="22"/>
        </w:rPr>
      </w:pPr>
    </w:p>
    <w:p w14:paraId="4A4ACDDA" w14:textId="77777777" w:rsidR="00B32B96" w:rsidRPr="00164D69" w:rsidRDefault="00B32B96" w:rsidP="00B32B96">
      <w:pPr>
        <w:spacing w:line="264" w:lineRule="auto"/>
        <w:rPr>
          <w:rFonts w:ascii="Arial" w:eastAsia="Calibri" w:hAnsi="Arial" w:cs="Arial"/>
          <w:sz w:val="22"/>
          <w:szCs w:val="22"/>
        </w:rPr>
      </w:pPr>
      <w:r w:rsidRPr="00164D69">
        <w:rPr>
          <w:rFonts w:ascii="Arial" w:hAnsi="Arial" w:cs="Arial"/>
          <w:sz w:val="22"/>
          <w:szCs w:val="22"/>
        </w:rPr>
        <w:t>In the medical device niche, TekniPlex Healthcare embodies a comprehensive CDMO partner capable of servicing every stage of the product life cycle, from design and development through component manufacturing and final assembly. Throughout its broad purview, the division’s ever-evolving portfolio helps meet demands for high-leverage medicines and mission-critical healthcare products that benefit care providers and patients.</w:t>
      </w:r>
      <w:r w:rsidRPr="00164D69">
        <w:rPr>
          <w:rFonts w:ascii="Arial" w:eastAsia="Calibri" w:hAnsi="Arial" w:cs="Arial"/>
          <w:color w:val="666666"/>
          <w:sz w:val="22"/>
          <w:szCs w:val="22"/>
          <w:shd w:val="clear" w:color="auto" w:fill="FFFFFF"/>
        </w:rPr>
        <w:t xml:space="preserve"> </w:t>
      </w:r>
      <w:r w:rsidRPr="00164D69">
        <w:rPr>
          <w:rFonts w:ascii="Arial" w:eastAsia="Calibri" w:hAnsi="Arial" w:cs="Arial"/>
          <w:sz w:val="22"/>
          <w:szCs w:val="22"/>
        </w:rPr>
        <w:t xml:space="preserve">For more information visit </w:t>
      </w:r>
      <w:hyperlink r:id="rId14" w:history="1">
        <w:r w:rsidRPr="00164D69">
          <w:rPr>
            <w:rStyle w:val="Hyperlink"/>
            <w:rFonts w:ascii="Arial" w:eastAsia="Calibri" w:hAnsi="Arial" w:cs="Arial"/>
            <w:sz w:val="22"/>
            <w:szCs w:val="22"/>
          </w:rPr>
          <w:t>www.tekni-plex.com/healthcare</w:t>
        </w:r>
      </w:hyperlink>
      <w:r w:rsidRPr="00164D69">
        <w:rPr>
          <w:rFonts w:ascii="Arial" w:eastAsia="Calibri" w:hAnsi="Arial" w:cs="Arial"/>
          <w:sz w:val="22"/>
          <w:szCs w:val="22"/>
        </w:rPr>
        <w:t xml:space="preserve">. </w:t>
      </w:r>
    </w:p>
    <w:p w14:paraId="32C80C1F" w14:textId="77777777" w:rsidR="00B32B96" w:rsidRPr="00164D69" w:rsidRDefault="00B32B96" w:rsidP="00B32B96">
      <w:pPr>
        <w:spacing w:after="120"/>
        <w:rPr>
          <w:rFonts w:ascii="Arial" w:hAnsi="Arial" w:cs="Arial"/>
          <w:b/>
          <w:sz w:val="22"/>
          <w:szCs w:val="22"/>
        </w:rPr>
      </w:pPr>
    </w:p>
    <w:p w14:paraId="1954B0B9" w14:textId="77777777" w:rsidR="000259A1" w:rsidRDefault="000259A1" w:rsidP="00ED55AD">
      <w:pPr>
        <w:spacing w:line="264" w:lineRule="auto"/>
        <w:rPr>
          <w:rFonts w:asciiTheme="majorHAnsi" w:eastAsia="Calibri" w:hAnsiTheme="majorHAnsi" w:cstheme="majorHAnsi"/>
          <w:sz w:val="22"/>
          <w:szCs w:val="22"/>
        </w:rPr>
      </w:pPr>
    </w:p>
    <w:p w14:paraId="71CC1270" w14:textId="696980D9" w:rsidR="000259A1" w:rsidRDefault="000259A1" w:rsidP="00ED55AD">
      <w:pPr>
        <w:spacing w:line="264" w:lineRule="auto"/>
        <w:rPr>
          <w:rFonts w:asciiTheme="majorHAnsi" w:hAnsiTheme="majorHAnsi" w:cstheme="majorHAnsi"/>
          <w:b/>
          <w:sz w:val="22"/>
          <w:szCs w:val="22"/>
        </w:rPr>
      </w:pPr>
    </w:p>
    <w:p w14:paraId="2BF29AA2" w14:textId="68B6C7DB" w:rsidR="0023118B" w:rsidRDefault="0023118B" w:rsidP="00ED55AD">
      <w:pPr>
        <w:spacing w:line="264" w:lineRule="auto"/>
        <w:rPr>
          <w:rFonts w:asciiTheme="majorHAnsi" w:hAnsiTheme="majorHAnsi" w:cstheme="majorHAnsi"/>
          <w:b/>
          <w:sz w:val="22"/>
          <w:szCs w:val="22"/>
        </w:rPr>
      </w:pPr>
    </w:p>
    <w:p w14:paraId="7FF1A4EB" w14:textId="5040061E" w:rsidR="00633C67" w:rsidRPr="00270965" w:rsidRDefault="00633C67" w:rsidP="00ED55AD">
      <w:pPr>
        <w:spacing w:line="264" w:lineRule="auto"/>
        <w:rPr>
          <w:rFonts w:asciiTheme="majorHAnsi" w:hAnsiTheme="majorHAnsi" w:cstheme="majorHAnsi"/>
          <w:b/>
          <w:sz w:val="22"/>
          <w:szCs w:val="22"/>
        </w:rPr>
      </w:pPr>
    </w:p>
    <w:sectPr w:rsidR="00633C67" w:rsidRPr="00270965" w:rsidSect="00966DEB">
      <w:pgSz w:w="12240" w:h="15840" w:code="1"/>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A4F11" w14:textId="77777777" w:rsidR="00C25B34" w:rsidRDefault="00C25B34" w:rsidP="00C433BF">
      <w:r>
        <w:separator/>
      </w:r>
    </w:p>
  </w:endnote>
  <w:endnote w:type="continuationSeparator" w:id="0">
    <w:p w14:paraId="6AA2DB39" w14:textId="77777777" w:rsidR="00C25B34" w:rsidRDefault="00C25B34" w:rsidP="00C4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badi MT Condensed Extra Bold">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40CDC" w14:textId="77777777" w:rsidR="00C25B34" w:rsidRDefault="00C25B34" w:rsidP="00C433BF">
      <w:r>
        <w:separator/>
      </w:r>
    </w:p>
  </w:footnote>
  <w:footnote w:type="continuationSeparator" w:id="0">
    <w:p w14:paraId="098713AE" w14:textId="77777777" w:rsidR="00C25B34" w:rsidRDefault="00C25B34" w:rsidP="00C43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73B2"/>
    <w:multiLevelType w:val="hybridMultilevel"/>
    <w:tmpl w:val="6E60DD88"/>
    <w:lvl w:ilvl="0" w:tplc="6BF29AD6">
      <w:start w:val="1"/>
      <w:numFmt w:val="bullet"/>
      <w:lvlText w:val=""/>
      <w:lvlJc w:val="left"/>
      <w:pPr>
        <w:ind w:left="420" w:hanging="420"/>
      </w:pPr>
      <w:rPr>
        <w:rFonts w:ascii="Symbol" w:hAnsi="Symbol" w:hint="default"/>
        <w:color w:val="0070C0"/>
      </w:rPr>
    </w:lvl>
    <w:lvl w:ilvl="1" w:tplc="04090003" w:tentative="1">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1" w15:restartNumberingAfterBreak="0">
    <w:nsid w:val="05466E17"/>
    <w:multiLevelType w:val="hybridMultilevel"/>
    <w:tmpl w:val="8DDEF8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B8F18BC"/>
    <w:multiLevelType w:val="hybridMultilevel"/>
    <w:tmpl w:val="3D2E9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B40464"/>
    <w:multiLevelType w:val="multilevel"/>
    <w:tmpl w:val="63F65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B71B12"/>
    <w:multiLevelType w:val="hybridMultilevel"/>
    <w:tmpl w:val="7148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A320A"/>
    <w:multiLevelType w:val="hybridMultilevel"/>
    <w:tmpl w:val="40D6ADD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F9A5907"/>
    <w:multiLevelType w:val="hybridMultilevel"/>
    <w:tmpl w:val="5DA4EB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1DA2AFA"/>
    <w:multiLevelType w:val="multilevel"/>
    <w:tmpl w:val="C9F2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B90333"/>
    <w:multiLevelType w:val="multilevel"/>
    <w:tmpl w:val="E94A4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737141"/>
    <w:multiLevelType w:val="hybridMultilevel"/>
    <w:tmpl w:val="1ED6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6E7201"/>
    <w:multiLevelType w:val="multilevel"/>
    <w:tmpl w:val="DA928C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67103F"/>
    <w:multiLevelType w:val="hybridMultilevel"/>
    <w:tmpl w:val="68BC9504"/>
    <w:lvl w:ilvl="0" w:tplc="86AA926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C711914"/>
    <w:multiLevelType w:val="hybridMultilevel"/>
    <w:tmpl w:val="AE7C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3F004D"/>
    <w:multiLevelType w:val="hybridMultilevel"/>
    <w:tmpl w:val="29D09E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6812E6A"/>
    <w:multiLevelType w:val="hybridMultilevel"/>
    <w:tmpl w:val="B44A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973732"/>
    <w:multiLevelType w:val="hybridMultilevel"/>
    <w:tmpl w:val="4F58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4E13D9"/>
    <w:multiLevelType w:val="hybridMultilevel"/>
    <w:tmpl w:val="6486FAE2"/>
    <w:lvl w:ilvl="0" w:tplc="61F0B2D2">
      <w:start w:val="1"/>
      <w:numFmt w:val="decimal"/>
      <w:lvlText w:val="%1."/>
      <w:lvlJc w:val="left"/>
      <w:pPr>
        <w:tabs>
          <w:tab w:val="num" w:pos="720"/>
        </w:tabs>
        <w:ind w:left="720" w:hanging="360"/>
      </w:pPr>
    </w:lvl>
    <w:lvl w:ilvl="1" w:tplc="D8524BDA" w:tentative="1">
      <w:start w:val="1"/>
      <w:numFmt w:val="decimal"/>
      <w:lvlText w:val="%2."/>
      <w:lvlJc w:val="left"/>
      <w:pPr>
        <w:tabs>
          <w:tab w:val="num" w:pos="1440"/>
        </w:tabs>
        <w:ind w:left="1440" w:hanging="360"/>
      </w:pPr>
    </w:lvl>
    <w:lvl w:ilvl="2" w:tplc="54243FCC" w:tentative="1">
      <w:start w:val="1"/>
      <w:numFmt w:val="decimal"/>
      <w:lvlText w:val="%3."/>
      <w:lvlJc w:val="left"/>
      <w:pPr>
        <w:tabs>
          <w:tab w:val="num" w:pos="2160"/>
        </w:tabs>
        <w:ind w:left="2160" w:hanging="360"/>
      </w:pPr>
    </w:lvl>
    <w:lvl w:ilvl="3" w:tplc="F21A6E14" w:tentative="1">
      <w:start w:val="1"/>
      <w:numFmt w:val="decimal"/>
      <w:lvlText w:val="%4."/>
      <w:lvlJc w:val="left"/>
      <w:pPr>
        <w:tabs>
          <w:tab w:val="num" w:pos="2880"/>
        </w:tabs>
        <w:ind w:left="2880" w:hanging="360"/>
      </w:pPr>
    </w:lvl>
    <w:lvl w:ilvl="4" w:tplc="7E341820" w:tentative="1">
      <w:start w:val="1"/>
      <w:numFmt w:val="decimal"/>
      <w:lvlText w:val="%5."/>
      <w:lvlJc w:val="left"/>
      <w:pPr>
        <w:tabs>
          <w:tab w:val="num" w:pos="3600"/>
        </w:tabs>
        <w:ind w:left="3600" w:hanging="360"/>
      </w:pPr>
    </w:lvl>
    <w:lvl w:ilvl="5" w:tplc="0AFE3120" w:tentative="1">
      <w:start w:val="1"/>
      <w:numFmt w:val="decimal"/>
      <w:lvlText w:val="%6."/>
      <w:lvlJc w:val="left"/>
      <w:pPr>
        <w:tabs>
          <w:tab w:val="num" w:pos="4320"/>
        </w:tabs>
        <w:ind w:left="4320" w:hanging="360"/>
      </w:pPr>
    </w:lvl>
    <w:lvl w:ilvl="6" w:tplc="15887F98" w:tentative="1">
      <w:start w:val="1"/>
      <w:numFmt w:val="decimal"/>
      <w:lvlText w:val="%7."/>
      <w:lvlJc w:val="left"/>
      <w:pPr>
        <w:tabs>
          <w:tab w:val="num" w:pos="5040"/>
        </w:tabs>
        <w:ind w:left="5040" w:hanging="360"/>
      </w:pPr>
    </w:lvl>
    <w:lvl w:ilvl="7" w:tplc="5F162B08" w:tentative="1">
      <w:start w:val="1"/>
      <w:numFmt w:val="decimal"/>
      <w:lvlText w:val="%8."/>
      <w:lvlJc w:val="left"/>
      <w:pPr>
        <w:tabs>
          <w:tab w:val="num" w:pos="5760"/>
        </w:tabs>
        <w:ind w:left="5760" w:hanging="360"/>
      </w:pPr>
    </w:lvl>
    <w:lvl w:ilvl="8" w:tplc="23DC05DC" w:tentative="1">
      <w:start w:val="1"/>
      <w:numFmt w:val="decimal"/>
      <w:lvlText w:val="%9."/>
      <w:lvlJc w:val="left"/>
      <w:pPr>
        <w:tabs>
          <w:tab w:val="num" w:pos="6480"/>
        </w:tabs>
        <w:ind w:left="6480" w:hanging="360"/>
      </w:pPr>
    </w:lvl>
  </w:abstractNum>
  <w:abstractNum w:abstractNumId="17" w15:restartNumberingAfterBreak="0">
    <w:nsid w:val="6B265781"/>
    <w:multiLevelType w:val="hybridMultilevel"/>
    <w:tmpl w:val="342844B8"/>
    <w:lvl w:ilvl="0" w:tplc="B2247C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2504CD"/>
    <w:multiLevelType w:val="hybridMultilevel"/>
    <w:tmpl w:val="A976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DF22BF"/>
    <w:multiLevelType w:val="hybridMultilevel"/>
    <w:tmpl w:val="3FE2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DB7A2A"/>
    <w:multiLevelType w:val="multilevel"/>
    <w:tmpl w:val="3572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5"/>
  </w:num>
  <w:num w:numId="3">
    <w:abstractNumId w:val="2"/>
  </w:num>
  <w:num w:numId="4">
    <w:abstractNumId w:val="6"/>
  </w:num>
  <w:num w:numId="5">
    <w:abstractNumId w:val="8"/>
  </w:num>
  <w:num w:numId="6">
    <w:abstractNumId w:val="13"/>
  </w:num>
  <w:num w:numId="7">
    <w:abstractNumId w:val="7"/>
  </w:num>
  <w:num w:numId="8">
    <w:abstractNumId w:val="16"/>
  </w:num>
  <w:num w:numId="9">
    <w:abstractNumId w:val="14"/>
  </w:num>
  <w:num w:numId="10">
    <w:abstractNumId w:val="15"/>
  </w:num>
  <w:num w:numId="11">
    <w:abstractNumId w:val="12"/>
  </w:num>
  <w:num w:numId="12">
    <w:abstractNumId w:val="18"/>
  </w:num>
  <w:num w:numId="13">
    <w:abstractNumId w:val="19"/>
  </w:num>
  <w:num w:numId="14">
    <w:abstractNumId w:val="9"/>
  </w:num>
  <w:num w:numId="15">
    <w:abstractNumId w:val="4"/>
  </w:num>
  <w:num w:numId="16">
    <w:abstractNumId w:val="17"/>
  </w:num>
  <w:num w:numId="17">
    <w:abstractNumId w:val="10"/>
  </w:num>
  <w:num w:numId="18">
    <w:abstractNumId w:val="0"/>
  </w:num>
  <w:num w:numId="19">
    <w:abstractNumId w:val="3"/>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BE"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BE" w:vendorID="64" w:dllVersion="4096" w:nlCheck="1" w:checkStyle="0"/>
  <w:activeWritingStyle w:appName="MSWord" w:lang="en-US" w:vendorID="64" w:dllVersion="0" w:nlCheck="1" w:checkStyle="0"/>
  <w:activeWritingStyle w:appName="MSWord" w:lang="fr-BE"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3AB"/>
    <w:rsid w:val="0000045F"/>
    <w:rsid w:val="0000146D"/>
    <w:rsid w:val="00003040"/>
    <w:rsid w:val="00003091"/>
    <w:rsid w:val="00003C38"/>
    <w:rsid w:val="00004983"/>
    <w:rsid w:val="00006EF3"/>
    <w:rsid w:val="000070CE"/>
    <w:rsid w:val="000102CF"/>
    <w:rsid w:val="00012792"/>
    <w:rsid w:val="00012827"/>
    <w:rsid w:val="0001296B"/>
    <w:rsid w:val="00012EF4"/>
    <w:rsid w:val="00013988"/>
    <w:rsid w:val="00014765"/>
    <w:rsid w:val="000147B5"/>
    <w:rsid w:val="00014F91"/>
    <w:rsid w:val="000150FD"/>
    <w:rsid w:val="00015109"/>
    <w:rsid w:val="00016316"/>
    <w:rsid w:val="00016D46"/>
    <w:rsid w:val="000176D8"/>
    <w:rsid w:val="000204A6"/>
    <w:rsid w:val="0002223E"/>
    <w:rsid w:val="00022C1C"/>
    <w:rsid w:val="00022DB6"/>
    <w:rsid w:val="00024C33"/>
    <w:rsid w:val="00024EA4"/>
    <w:rsid w:val="000259A1"/>
    <w:rsid w:val="000277AF"/>
    <w:rsid w:val="00027A71"/>
    <w:rsid w:val="00030109"/>
    <w:rsid w:val="00030121"/>
    <w:rsid w:val="000301D8"/>
    <w:rsid w:val="0003032B"/>
    <w:rsid w:val="00030452"/>
    <w:rsid w:val="000315D9"/>
    <w:rsid w:val="000317C5"/>
    <w:rsid w:val="00032CA3"/>
    <w:rsid w:val="000365D7"/>
    <w:rsid w:val="00037915"/>
    <w:rsid w:val="00037A9B"/>
    <w:rsid w:val="00041173"/>
    <w:rsid w:val="00044106"/>
    <w:rsid w:val="00044B7C"/>
    <w:rsid w:val="00045711"/>
    <w:rsid w:val="00046517"/>
    <w:rsid w:val="00046B50"/>
    <w:rsid w:val="00046C0A"/>
    <w:rsid w:val="000476B4"/>
    <w:rsid w:val="00047BBE"/>
    <w:rsid w:val="00053C1D"/>
    <w:rsid w:val="000540A8"/>
    <w:rsid w:val="000544D7"/>
    <w:rsid w:val="00054841"/>
    <w:rsid w:val="0005620F"/>
    <w:rsid w:val="000563D3"/>
    <w:rsid w:val="00056EE7"/>
    <w:rsid w:val="00061967"/>
    <w:rsid w:val="00062C0B"/>
    <w:rsid w:val="00062D18"/>
    <w:rsid w:val="00063946"/>
    <w:rsid w:val="00063DC3"/>
    <w:rsid w:val="00063EE2"/>
    <w:rsid w:val="000661CA"/>
    <w:rsid w:val="00067B15"/>
    <w:rsid w:val="00070177"/>
    <w:rsid w:val="00070D46"/>
    <w:rsid w:val="00070FCB"/>
    <w:rsid w:val="00073089"/>
    <w:rsid w:val="00073971"/>
    <w:rsid w:val="00074F23"/>
    <w:rsid w:val="00076855"/>
    <w:rsid w:val="00077F0D"/>
    <w:rsid w:val="00081AE3"/>
    <w:rsid w:val="000841B7"/>
    <w:rsid w:val="0008487E"/>
    <w:rsid w:val="0008634F"/>
    <w:rsid w:val="000863C3"/>
    <w:rsid w:val="000866CD"/>
    <w:rsid w:val="000869F4"/>
    <w:rsid w:val="0009244B"/>
    <w:rsid w:val="00094A4C"/>
    <w:rsid w:val="000958E6"/>
    <w:rsid w:val="00096A99"/>
    <w:rsid w:val="00096F0D"/>
    <w:rsid w:val="000973BC"/>
    <w:rsid w:val="00097BB0"/>
    <w:rsid w:val="000A208B"/>
    <w:rsid w:val="000A5BD3"/>
    <w:rsid w:val="000B0B70"/>
    <w:rsid w:val="000B0D62"/>
    <w:rsid w:val="000B0FE8"/>
    <w:rsid w:val="000B23CD"/>
    <w:rsid w:val="000B24E3"/>
    <w:rsid w:val="000B33CB"/>
    <w:rsid w:val="000B6A91"/>
    <w:rsid w:val="000B738D"/>
    <w:rsid w:val="000C09C9"/>
    <w:rsid w:val="000C21C7"/>
    <w:rsid w:val="000C3699"/>
    <w:rsid w:val="000C3FFF"/>
    <w:rsid w:val="000C4BF6"/>
    <w:rsid w:val="000C7079"/>
    <w:rsid w:val="000D300A"/>
    <w:rsid w:val="000D38D5"/>
    <w:rsid w:val="000D5499"/>
    <w:rsid w:val="000D5F49"/>
    <w:rsid w:val="000D681F"/>
    <w:rsid w:val="000D7EDB"/>
    <w:rsid w:val="000E0E09"/>
    <w:rsid w:val="000E0FDF"/>
    <w:rsid w:val="000E12DE"/>
    <w:rsid w:val="000E15B5"/>
    <w:rsid w:val="000E2485"/>
    <w:rsid w:val="000E3BF1"/>
    <w:rsid w:val="000E3DDC"/>
    <w:rsid w:val="000E50BD"/>
    <w:rsid w:val="000E583F"/>
    <w:rsid w:val="000E6AFB"/>
    <w:rsid w:val="000F01A6"/>
    <w:rsid w:val="000F0635"/>
    <w:rsid w:val="000F311D"/>
    <w:rsid w:val="000F3843"/>
    <w:rsid w:val="000F52CE"/>
    <w:rsid w:val="000F5560"/>
    <w:rsid w:val="0010015C"/>
    <w:rsid w:val="00101E48"/>
    <w:rsid w:val="00101F89"/>
    <w:rsid w:val="0010346C"/>
    <w:rsid w:val="0010401D"/>
    <w:rsid w:val="0010473F"/>
    <w:rsid w:val="00104C1A"/>
    <w:rsid w:val="00105091"/>
    <w:rsid w:val="0010583F"/>
    <w:rsid w:val="00105D02"/>
    <w:rsid w:val="00105D93"/>
    <w:rsid w:val="00106264"/>
    <w:rsid w:val="001072C6"/>
    <w:rsid w:val="0010733C"/>
    <w:rsid w:val="0010787D"/>
    <w:rsid w:val="001112E4"/>
    <w:rsid w:val="001113F7"/>
    <w:rsid w:val="00111D8F"/>
    <w:rsid w:val="00112D71"/>
    <w:rsid w:val="001145E4"/>
    <w:rsid w:val="001159AF"/>
    <w:rsid w:val="00115F7A"/>
    <w:rsid w:val="0011608D"/>
    <w:rsid w:val="00120AC2"/>
    <w:rsid w:val="00121B48"/>
    <w:rsid w:val="00123A6A"/>
    <w:rsid w:val="00124EE7"/>
    <w:rsid w:val="00127768"/>
    <w:rsid w:val="00127DEA"/>
    <w:rsid w:val="00130476"/>
    <w:rsid w:val="00130A4D"/>
    <w:rsid w:val="00131941"/>
    <w:rsid w:val="001330CA"/>
    <w:rsid w:val="001351E8"/>
    <w:rsid w:val="00135AA3"/>
    <w:rsid w:val="00136CAC"/>
    <w:rsid w:val="00137BEB"/>
    <w:rsid w:val="00140410"/>
    <w:rsid w:val="00140B6C"/>
    <w:rsid w:val="00141A44"/>
    <w:rsid w:val="00144642"/>
    <w:rsid w:val="00144645"/>
    <w:rsid w:val="00145156"/>
    <w:rsid w:val="00147929"/>
    <w:rsid w:val="001508A2"/>
    <w:rsid w:val="00150B1A"/>
    <w:rsid w:val="0015190B"/>
    <w:rsid w:val="00153166"/>
    <w:rsid w:val="00153C30"/>
    <w:rsid w:val="001546BB"/>
    <w:rsid w:val="0015634A"/>
    <w:rsid w:val="0015685C"/>
    <w:rsid w:val="00156B64"/>
    <w:rsid w:val="001601FB"/>
    <w:rsid w:val="00161871"/>
    <w:rsid w:val="0016207F"/>
    <w:rsid w:val="00162A48"/>
    <w:rsid w:val="00162EAD"/>
    <w:rsid w:val="00164C8A"/>
    <w:rsid w:val="001657C2"/>
    <w:rsid w:val="00165BB4"/>
    <w:rsid w:val="00167886"/>
    <w:rsid w:val="00167DBC"/>
    <w:rsid w:val="0017436D"/>
    <w:rsid w:val="00174FC8"/>
    <w:rsid w:val="0017655C"/>
    <w:rsid w:val="00176980"/>
    <w:rsid w:val="00177E56"/>
    <w:rsid w:val="00180F46"/>
    <w:rsid w:val="0018130C"/>
    <w:rsid w:val="00181435"/>
    <w:rsid w:val="00181C7C"/>
    <w:rsid w:val="00182E6E"/>
    <w:rsid w:val="00182F6A"/>
    <w:rsid w:val="00186AEF"/>
    <w:rsid w:val="00186DCE"/>
    <w:rsid w:val="0018747A"/>
    <w:rsid w:val="0019125D"/>
    <w:rsid w:val="00192539"/>
    <w:rsid w:val="00193FC9"/>
    <w:rsid w:val="00194BA9"/>
    <w:rsid w:val="00196157"/>
    <w:rsid w:val="001A01D8"/>
    <w:rsid w:val="001A09CA"/>
    <w:rsid w:val="001A0CBE"/>
    <w:rsid w:val="001A13E7"/>
    <w:rsid w:val="001A4CEE"/>
    <w:rsid w:val="001A5763"/>
    <w:rsid w:val="001A7B9A"/>
    <w:rsid w:val="001B191F"/>
    <w:rsid w:val="001B4515"/>
    <w:rsid w:val="001B7C98"/>
    <w:rsid w:val="001C13A9"/>
    <w:rsid w:val="001C167C"/>
    <w:rsid w:val="001C1B91"/>
    <w:rsid w:val="001C25C5"/>
    <w:rsid w:val="001C3330"/>
    <w:rsid w:val="001D09B2"/>
    <w:rsid w:val="001D30B5"/>
    <w:rsid w:val="001D3B5A"/>
    <w:rsid w:val="001D6430"/>
    <w:rsid w:val="001D679D"/>
    <w:rsid w:val="001D6ACB"/>
    <w:rsid w:val="001E0A8F"/>
    <w:rsid w:val="001E1741"/>
    <w:rsid w:val="001E1E69"/>
    <w:rsid w:val="001E1EFA"/>
    <w:rsid w:val="001E4451"/>
    <w:rsid w:val="001E4F87"/>
    <w:rsid w:val="001E5CCD"/>
    <w:rsid w:val="001E5CDA"/>
    <w:rsid w:val="001E67C6"/>
    <w:rsid w:val="001E70BB"/>
    <w:rsid w:val="001E75DF"/>
    <w:rsid w:val="001F0C67"/>
    <w:rsid w:val="001F13C4"/>
    <w:rsid w:val="001F1750"/>
    <w:rsid w:val="001F2DFF"/>
    <w:rsid w:val="001F2FE6"/>
    <w:rsid w:val="001F3073"/>
    <w:rsid w:val="001F3132"/>
    <w:rsid w:val="001F5BD5"/>
    <w:rsid w:val="001F6C91"/>
    <w:rsid w:val="001F7820"/>
    <w:rsid w:val="001F7BCB"/>
    <w:rsid w:val="00200C3A"/>
    <w:rsid w:val="00200C50"/>
    <w:rsid w:val="00201512"/>
    <w:rsid w:val="00202085"/>
    <w:rsid w:val="002023C2"/>
    <w:rsid w:val="002032C5"/>
    <w:rsid w:val="0020363C"/>
    <w:rsid w:val="00203B57"/>
    <w:rsid w:val="00204EBF"/>
    <w:rsid w:val="0020654E"/>
    <w:rsid w:val="0020706A"/>
    <w:rsid w:val="0020723F"/>
    <w:rsid w:val="00207B28"/>
    <w:rsid w:val="002129F1"/>
    <w:rsid w:val="00212A73"/>
    <w:rsid w:val="00216BC5"/>
    <w:rsid w:val="00216C6C"/>
    <w:rsid w:val="00216F5C"/>
    <w:rsid w:val="00220B7C"/>
    <w:rsid w:val="002233E5"/>
    <w:rsid w:val="00223833"/>
    <w:rsid w:val="00224B52"/>
    <w:rsid w:val="00225012"/>
    <w:rsid w:val="00226F7C"/>
    <w:rsid w:val="002304E2"/>
    <w:rsid w:val="0023118B"/>
    <w:rsid w:val="00231528"/>
    <w:rsid w:val="00231ACA"/>
    <w:rsid w:val="00231B06"/>
    <w:rsid w:val="00232DC9"/>
    <w:rsid w:val="00233A91"/>
    <w:rsid w:val="00233FFB"/>
    <w:rsid w:val="002347EB"/>
    <w:rsid w:val="00234B6A"/>
    <w:rsid w:val="00235012"/>
    <w:rsid w:val="00235402"/>
    <w:rsid w:val="00236829"/>
    <w:rsid w:val="00236833"/>
    <w:rsid w:val="00236B57"/>
    <w:rsid w:val="00236D8A"/>
    <w:rsid w:val="002376D3"/>
    <w:rsid w:val="00240E04"/>
    <w:rsid w:val="00240F8A"/>
    <w:rsid w:val="00241AD3"/>
    <w:rsid w:val="00241C16"/>
    <w:rsid w:val="002436E8"/>
    <w:rsid w:val="00243F8F"/>
    <w:rsid w:val="002442A5"/>
    <w:rsid w:val="002463F0"/>
    <w:rsid w:val="00246A6F"/>
    <w:rsid w:val="00250C87"/>
    <w:rsid w:val="0025191F"/>
    <w:rsid w:val="00251FF2"/>
    <w:rsid w:val="00252286"/>
    <w:rsid w:val="002541B9"/>
    <w:rsid w:val="002562E6"/>
    <w:rsid w:val="00256A1C"/>
    <w:rsid w:val="00257EEA"/>
    <w:rsid w:val="002618D3"/>
    <w:rsid w:val="00261A02"/>
    <w:rsid w:val="002628A7"/>
    <w:rsid w:val="00263289"/>
    <w:rsid w:val="0026402D"/>
    <w:rsid w:val="00264BE7"/>
    <w:rsid w:val="00265DE8"/>
    <w:rsid w:val="00266403"/>
    <w:rsid w:val="00266D57"/>
    <w:rsid w:val="0026711C"/>
    <w:rsid w:val="00270965"/>
    <w:rsid w:val="002720D8"/>
    <w:rsid w:val="00272240"/>
    <w:rsid w:val="00274F9F"/>
    <w:rsid w:val="00275119"/>
    <w:rsid w:val="0027561D"/>
    <w:rsid w:val="00275C1F"/>
    <w:rsid w:val="002828B5"/>
    <w:rsid w:val="00283155"/>
    <w:rsid w:val="00284E7F"/>
    <w:rsid w:val="00285644"/>
    <w:rsid w:val="00285E7A"/>
    <w:rsid w:val="00291DEF"/>
    <w:rsid w:val="00292381"/>
    <w:rsid w:val="00293007"/>
    <w:rsid w:val="0029341B"/>
    <w:rsid w:val="00295C00"/>
    <w:rsid w:val="0029711A"/>
    <w:rsid w:val="002972BA"/>
    <w:rsid w:val="002A00B4"/>
    <w:rsid w:val="002A0B91"/>
    <w:rsid w:val="002A1ECD"/>
    <w:rsid w:val="002A2E41"/>
    <w:rsid w:val="002A37E6"/>
    <w:rsid w:val="002A5ACA"/>
    <w:rsid w:val="002A5DBE"/>
    <w:rsid w:val="002A5FEF"/>
    <w:rsid w:val="002A62D9"/>
    <w:rsid w:val="002A6A83"/>
    <w:rsid w:val="002A7092"/>
    <w:rsid w:val="002A7331"/>
    <w:rsid w:val="002A747C"/>
    <w:rsid w:val="002B010A"/>
    <w:rsid w:val="002B2238"/>
    <w:rsid w:val="002B252A"/>
    <w:rsid w:val="002B2FED"/>
    <w:rsid w:val="002B3092"/>
    <w:rsid w:val="002B30AA"/>
    <w:rsid w:val="002B3737"/>
    <w:rsid w:val="002B3DBF"/>
    <w:rsid w:val="002B569A"/>
    <w:rsid w:val="002B69E1"/>
    <w:rsid w:val="002B7687"/>
    <w:rsid w:val="002B76B3"/>
    <w:rsid w:val="002B77E5"/>
    <w:rsid w:val="002C00BC"/>
    <w:rsid w:val="002C102D"/>
    <w:rsid w:val="002C223B"/>
    <w:rsid w:val="002C2271"/>
    <w:rsid w:val="002C4D57"/>
    <w:rsid w:val="002C55A3"/>
    <w:rsid w:val="002C5694"/>
    <w:rsid w:val="002C6122"/>
    <w:rsid w:val="002C6F3C"/>
    <w:rsid w:val="002D0D20"/>
    <w:rsid w:val="002D237B"/>
    <w:rsid w:val="002D2563"/>
    <w:rsid w:val="002D2A56"/>
    <w:rsid w:val="002D32BA"/>
    <w:rsid w:val="002D44E7"/>
    <w:rsid w:val="002D590B"/>
    <w:rsid w:val="002D635C"/>
    <w:rsid w:val="002D6618"/>
    <w:rsid w:val="002D7183"/>
    <w:rsid w:val="002D7520"/>
    <w:rsid w:val="002E1E3A"/>
    <w:rsid w:val="002E1EEB"/>
    <w:rsid w:val="002E2640"/>
    <w:rsid w:val="002E33FB"/>
    <w:rsid w:val="002E3C6C"/>
    <w:rsid w:val="002E3D21"/>
    <w:rsid w:val="002E48FD"/>
    <w:rsid w:val="002E5901"/>
    <w:rsid w:val="002E5DEC"/>
    <w:rsid w:val="002E613E"/>
    <w:rsid w:val="002E6875"/>
    <w:rsid w:val="002E742F"/>
    <w:rsid w:val="002E78EB"/>
    <w:rsid w:val="002E7FF7"/>
    <w:rsid w:val="002F0467"/>
    <w:rsid w:val="002F1652"/>
    <w:rsid w:val="002F1AB2"/>
    <w:rsid w:val="002F24F3"/>
    <w:rsid w:val="002F29DC"/>
    <w:rsid w:val="002F3535"/>
    <w:rsid w:val="002F5436"/>
    <w:rsid w:val="002F60C0"/>
    <w:rsid w:val="002F6601"/>
    <w:rsid w:val="002F77D9"/>
    <w:rsid w:val="002F7F59"/>
    <w:rsid w:val="00303246"/>
    <w:rsid w:val="00304293"/>
    <w:rsid w:val="00306E3F"/>
    <w:rsid w:val="00307A0F"/>
    <w:rsid w:val="003118BC"/>
    <w:rsid w:val="003148DE"/>
    <w:rsid w:val="00314D15"/>
    <w:rsid w:val="00314F7E"/>
    <w:rsid w:val="003155E8"/>
    <w:rsid w:val="0031614A"/>
    <w:rsid w:val="003170D9"/>
    <w:rsid w:val="0031713B"/>
    <w:rsid w:val="003176E3"/>
    <w:rsid w:val="00320611"/>
    <w:rsid w:val="003217FD"/>
    <w:rsid w:val="00321BBF"/>
    <w:rsid w:val="00321FA0"/>
    <w:rsid w:val="003227CE"/>
    <w:rsid w:val="00322C16"/>
    <w:rsid w:val="0032328C"/>
    <w:rsid w:val="00323EAE"/>
    <w:rsid w:val="003256FD"/>
    <w:rsid w:val="003259DF"/>
    <w:rsid w:val="0032715C"/>
    <w:rsid w:val="00327E83"/>
    <w:rsid w:val="00332B46"/>
    <w:rsid w:val="00332FF7"/>
    <w:rsid w:val="003354A4"/>
    <w:rsid w:val="00337C2D"/>
    <w:rsid w:val="00340C9F"/>
    <w:rsid w:val="003415A4"/>
    <w:rsid w:val="00341C49"/>
    <w:rsid w:val="00343A66"/>
    <w:rsid w:val="003442F7"/>
    <w:rsid w:val="003446E2"/>
    <w:rsid w:val="003449E9"/>
    <w:rsid w:val="00346826"/>
    <w:rsid w:val="00346916"/>
    <w:rsid w:val="003479BE"/>
    <w:rsid w:val="0035033F"/>
    <w:rsid w:val="00350476"/>
    <w:rsid w:val="00350637"/>
    <w:rsid w:val="00351195"/>
    <w:rsid w:val="00352271"/>
    <w:rsid w:val="00354421"/>
    <w:rsid w:val="003552F7"/>
    <w:rsid w:val="00355B42"/>
    <w:rsid w:val="0035681F"/>
    <w:rsid w:val="00357087"/>
    <w:rsid w:val="003577EC"/>
    <w:rsid w:val="00361731"/>
    <w:rsid w:val="00361E7F"/>
    <w:rsid w:val="00362255"/>
    <w:rsid w:val="0036279E"/>
    <w:rsid w:val="00362F2C"/>
    <w:rsid w:val="00364C00"/>
    <w:rsid w:val="00365A83"/>
    <w:rsid w:val="003661F2"/>
    <w:rsid w:val="003710FF"/>
    <w:rsid w:val="00372778"/>
    <w:rsid w:val="00373BEF"/>
    <w:rsid w:val="00373E30"/>
    <w:rsid w:val="00374D70"/>
    <w:rsid w:val="00376FF2"/>
    <w:rsid w:val="0038195D"/>
    <w:rsid w:val="00381E0A"/>
    <w:rsid w:val="0038449E"/>
    <w:rsid w:val="003858FE"/>
    <w:rsid w:val="00387D89"/>
    <w:rsid w:val="0039114E"/>
    <w:rsid w:val="003915F9"/>
    <w:rsid w:val="00392FDA"/>
    <w:rsid w:val="003947A1"/>
    <w:rsid w:val="003956B1"/>
    <w:rsid w:val="003960AC"/>
    <w:rsid w:val="00396567"/>
    <w:rsid w:val="003968D1"/>
    <w:rsid w:val="00397295"/>
    <w:rsid w:val="00397851"/>
    <w:rsid w:val="00397EA2"/>
    <w:rsid w:val="003A2111"/>
    <w:rsid w:val="003A42C4"/>
    <w:rsid w:val="003A4408"/>
    <w:rsid w:val="003A5349"/>
    <w:rsid w:val="003A5B7E"/>
    <w:rsid w:val="003A5CF1"/>
    <w:rsid w:val="003B0994"/>
    <w:rsid w:val="003B20C3"/>
    <w:rsid w:val="003B3B92"/>
    <w:rsid w:val="003B3F0B"/>
    <w:rsid w:val="003B4AB3"/>
    <w:rsid w:val="003B4E22"/>
    <w:rsid w:val="003B6C53"/>
    <w:rsid w:val="003B6DB2"/>
    <w:rsid w:val="003B6E90"/>
    <w:rsid w:val="003B71EE"/>
    <w:rsid w:val="003B7220"/>
    <w:rsid w:val="003B7F38"/>
    <w:rsid w:val="003C123E"/>
    <w:rsid w:val="003C159B"/>
    <w:rsid w:val="003C1A6F"/>
    <w:rsid w:val="003C1EEC"/>
    <w:rsid w:val="003C23F9"/>
    <w:rsid w:val="003C2677"/>
    <w:rsid w:val="003C3DED"/>
    <w:rsid w:val="003C6636"/>
    <w:rsid w:val="003D105D"/>
    <w:rsid w:val="003D10DA"/>
    <w:rsid w:val="003D1E98"/>
    <w:rsid w:val="003D21C6"/>
    <w:rsid w:val="003D253C"/>
    <w:rsid w:val="003D3257"/>
    <w:rsid w:val="003D4802"/>
    <w:rsid w:val="003D4AEF"/>
    <w:rsid w:val="003D5937"/>
    <w:rsid w:val="003D5F1C"/>
    <w:rsid w:val="003D6966"/>
    <w:rsid w:val="003D6F09"/>
    <w:rsid w:val="003D70CC"/>
    <w:rsid w:val="003D7375"/>
    <w:rsid w:val="003D7F09"/>
    <w:rsid w:val="003E04C2"/>
    <w:rsid w:val="003E08EB"/>
    <w:rsid w:val="003E1F2B"/>
    <w:rsid w:val="003E3AF3"/>
    <w:rsid w:val="003E3C49"/>
    <w:rsid w:val="003E3FB3"/>
    <w:rsid w:val="003E68B2"/>
    <w:rsid w:val="003F1464"/>
    <w:rsid w:val="003F2FA8"/>
    <w:rsid w:val="003F3943"/>
    <w:rsid w:val="003F4224"/>
    <w:rsid w:val="003F660C"/>
    <w:rsid w:val="003F7F14"/>
    <w:rsid w:val="00400153"/>
    <w:rsid w:val="00402E5C"/>
    <w:rsid w:val="00403E7B"/>
    <w:rsid w:val="00405850"/>
    <w:rsid w:val="00405E2F"/>
    <w:rsid w:val="004069B4"/>
    <w:rsid w:val="00406E67"/>
    <w:rsid w:val="00410BD8"/>
    <w:rsid w:val="00411980"/>
    <w:rsid w:val="00414CF3"/>
    <w:rsid w:val="00414D4E"/>
    <w:rsid w:val="004153A5"/>
    <w:rsid w:val="00415B14"/>
    <w:rsid w:val="00416E73"/>
    <w:rsid w:val="00420111"/>
    <w:rsid w:val="004228A1"/>
    <w:rsid w:val="00422F2B"/>
    <w:rsid w:val="00423407"/>
    <w:rsid w:val="00424123"/>
    <w:rsid w:val="00424971"/>
    <w:rsid w:val="00425371"/>
    <w:rsid w:val="00426021"/>
    <w:rsid w:val="004263E9"/>
    <w:rsid w:val="0042748C"/>
    <w:rsid w:val="00427B2A"/>
    <w:rsid w:val="00430611"/>
    <w:rsid w:val="0043322F"/>
    <w:rsid w:val="00433725"/>
    <w:rsid w:val="00433809"/>
    <w:rsid w:val="00433CB9"/>
    <w:rsid w:val="00434B57"/>
    <w:rsid w:val="004354C6"/>
    <w:rsid w:val="00437CC1"/>
    <w:rsid w:val="00442846"/>
    <w:rsid w:val="00442B09"/>
    <w:rsid w:val="00444A92"/>
    <w:rsid w:val="00445B07"/>
    <w:rsid w:val="00446443"/>
    <w:rsid w:val="0044657D"/>
    <w:rsid w:val="00450B10"/>
    <w:rsid w:val="00450EF6"/>
    <w:rsid w:val="0045577A"/>
    <w:rsid w:val="00456E7C"/>
    <w:rsid w:val="00456F45"/>
    <w:rsid w:val="00460C9A"/>
    <w:rsid w:val="004650B2"/>
    <w:rsid w:val="00465548"/>
    <w:rsid w:val="004660AD"/>
    <w:rsid w:val="00471916"/>
    <w:rsid w:val="00471B11"/>
    <w:rsid w:val="0047303C"/>
    <w:rsid w:val="00473685"/>
    <w:rsid w:val="00474950"/>
    <w:rsid w:val="00474B6D"/>
    <w:rsid w:val="00475B43"/>
    <w:rsid w:val="0047617C"/>
    <w:rsid w:val="00476CF0"/>
    <w:rsid w:val="00476DE5"/>
    <w:rsid w:val="00481462"/>
    <w:rsid w:val="0048215A"/>
    <w:rsid w:val="0048289B"/>
    <w:rsid w:val="00483BD7"/>
    <w:rsid w:val="004841A0"/>
    <w:rsid w:val="0048516D"/>
    <w:rsid w:val="004852EC"/>
    <w:rsid w:val="004854E7"/>
    <w:rsid w:val="00486C33"/>
    <w:rsid w:val="00487628"/>
    <w:rsid w:val="00487A5D"/>
    <w:rsid w:val="00487CAD"/>
    <w:rsid w:val="00491776"/>
    <w:rsid w:val="00491F15"/>
    <w:rsid w:val="00492694"/>
    <w:rsid w:val="00493FBB"/>
    <w:rsid w:val="004945D9"/>
    <w:rsid w:val="00496AB7"/>
    <w:rsid w:val="00497ED1"/>
    <w:rsid w:val="004A14CA"/>
    <w:rsid w:val="004A26BE"/>
    <w:rsid w:val="004A3318"/>
    <w:rsid w:val="004A376A"/>
    <w:rsid w:val="004A3CBA"/>
    <w:rsid w:val="004A44F0"/>
    <w:rsid w:val="004A477D"/>
    <w:rsid w:val="004A594F"/>
    <w:rsid w:val="004A59C3"/>
    <w:rsid w:val="004A5CD4"/>
    <w:rsid w:val="004A5E21"/>
    <w:rsid w:val="004A5F6A"/>
    <w:rsid w:val="004A6363"/>
    <w:rsid w:val="004A6BF7"/>
    <w:rsid w:val="004A727E"/>
    <w:rsid w:val="004B0CFF"/>
    <w:rsid w:val="004B1A25"/>
    <w:rsid w:val="004B4F46"/>
    <w:rsid w:val="004B5900"/>
    <w:rsid w:val="004B5C9B"/>
    <w:rsid w:val="004C0180"/>
    <w:rsid w:val="004C280A"/>
    <w:rsid w:val="004C3023"/>
    <w:rsid w:val="004C3328"/>
    <w:rsid w:val="004C4339"/>
    <w:rsid w:val="004C44C1"/>
    <w:rsid w:val="004C54F4"/>
    <w:rsid w:val="004C5E3F"/>
    <w:rsid w:val="004C6757"/>
    <w:rsid w:val="004C726A"/>
    <w:rsid w:val="004D0066"/>
    <w:rsid w:val="004D21B2"/>
    <w:rsid w:val="004D3C42"/>
    <w:rsid w:val="004D44C3"/>
    <w:rsid w:val="004D47AC"/>
    <w:rsid w:val="004D548F"/>
    <w:rsid w:val="004D6753"/>
    <w:rsid w:val="004D70D1"/>
    <w:rsid w:val="004E05C9"/>
    <w:rsid w:val="004E16FD"/>
    <w:rsid w:val="004E180A"/>
    <w:rsid w:val="004E4E0B"/>
    <w:rsid w:val="004E5628"/>
    <w:rsid w:val="004E6119"/>
    <w:rsid w:val="004E63E6"/>
    <w:rsid w:val="004E6D04"/>
    <w:rsid w:val="004E6DD4"/>
    <w:rsid w:val="004E7D26"/>
    <w:rsid w:val="004F0D62"/>
    <w:rsid w:val="004F2EA5"/>
    <w:rsid w:val="004F336F"/>
    <w:rsid w:val="004F434D"/>
    <w:rsid w:val="004F4C2C"/>
    <w:rsid w:val="004F4FBF"/>
    <w:rsid w:val="004F51DA"/>
    <w:rsid w:val="004F6117"/>
    <w:rsid w:val="004F6CEA"/>
    <w:rsid w:val="004F7DF6"/>
    <w:rsid w:val="0050011D"/>
    <w:rsid w:val="00500B4F"/>
    <w:rsid w:val="00500C4C"/>
    <w:rsid w:val="00500D6B"/>
    <w:rsid w:val="0050101A"/>
    <w:rsid w:val="00501093"/>
    <w:rsid w:val="00502EF5"/>
    <w:rsid w:val="00503C48"/>
    <w:rsid w:val="00504CE6"/>
    <w:rsid w:val="0050679C"/>
    <w:rsid w:val="00507A4C"/>
    <w:rsid w:val="00510251"/>
    <w:rsid w:val="0051079D"/>
    <w:rsid w:val="00510A5B"/>
    <w:rsid w:val="005138A9"/>
    <w:rsid w:val="00514CA3"/>
    <w:rsid w:val="00517610"/>
    <w:rsid w:val="00523008"/>
    <w:rsid w:val="005247A8"/>
    <w:rsid w:val="00525969"/>
    <w:rsid w:val="00526A43"/>
    <w:rsid w:val="00526F1F"/>
    <w:rsid w:val="00531654"/>
    <w:rsid w:val="00533725"/>
    <w:rsid w:val="00533C83"/>
    <w:rsid w:val="00533DA3"/>
    <w:rsid w:val="005345CA"/>
    <w:rsid w:val="00536E2D"/>
    <w:rsid w:val="005415E3"/>
    <w:rsid w:val="00542F17"/>
    <w:rsid w:val="00544D95"/>
    <w:rsid w:val="00545E83"/>
    <w:rsid w:val="00547789"/>
    <w:rsid w:val="00550E92"/>
    <w:rsid w:val="00551156"/>
    <w:rsid w:val="00551428"/>
    <w:rsid w:val="005524EB"/>
    <w:rsid w:val="00553B64"/>
    <w:rsid w:val="00554571"/>
    <w:rsid w:val="00554C2A"/>
    <w:rsid w:val="00555899"/>
    <w:rsid w:val="005559FF"/>
    <w:rsid w:val="0055620E"/>
    <w:rsid w:val="00560749"/>
    <w:rsid w:val="005608CA"/>
    <w:rsid w:val="0056280C"/>
    <w:rsid w:val="00562E13"/>
    <w:rsid w:val="0056334B"/>
    <w:rsid w:val="00563B6A"/>
    <w:rsid w:val="00563D2B"/>
    <w:rsid w:val="0056427A"/>
    <w:rsid w:val="005644BD"/>
    <w:rsid w:val="00564AFB"/>
    <w:rsid w:val="00564B44"/>
    <w:rsid w:val="005665FE"/>
    <w:rsid w:val="00566E80"/>
    <w:rsid w:val="00567109"/>
    <w:rsid w:val="00567255"/>
    <w:rsid w:val="0057124A"/>
    <w:rsid w:val="005730A0"/>
    <w:rsid w:val="00573340"/>
    <w:rsid w:val="00573481"/>
    <w:rsid w:val="00573F76"/>
    <w:rsid w:val="005744CC"/>
    <w:rsid w:val="005746C1"/>
    <w:rsid w:val="0057486A"/>
    <w:rsid w:val="00574901"/>
    <w:rsid w:val="005750B6"/>
    <w:rsid w:val="00575899"/>
    <w:rsid w:val="00575EBD"/>
    <w:rsid w:val="00577F96"/>
    <w:rsid w:val="0058038E"/>
    <w:rsid w:val="005830E7"/>
    <w:rsid w:val="00584C6F"/>
    <w:rsid w:val="005858D6"/>
    <w:rsid w:val="00585EA4"/>
    <w:rsid w:val="00585FF5"/>
    <w:rsid w:val="00586718"/>
    <w:rsid w:val="0058690D"/>
    <w:rsid w:val="00586CAE"/>
    <w:rsid w:val="00590F05"/>
    <w:rsid w:val="00591B07"/>
    <w:rsid w:val="00591F09"/>
    <w:rsid w:val="00594609"/>
    <w:rsid w:val="00594775"/>
    <w:rsid w:val="00595677"/>
    <w:rsid w:val="005A0182"/>
    <w:rsid w:val="005A052C"/>
    <w:rsid w:val="005A0712"/>
    <w:rsid w:val="005A2E12"/>
    <w:rsid w:val="005A35A3"/>
    <w:rsid w:val="005A4D4D"/>
    <w:rsid w:val="005A681D"/>
    <w:rsid w:val="005A7B7B"/>
    <w:rsid w:val="005B151D"/>
    <w:rsid w:val="005B4441"/>
    <w:rsid w:val="005B4695"/>
    <w:rsid w:val="005B4FAD"/>
    <w:rsid w:val="005B5471"/>
    <w:rsid w:val="005B6BF2"/>
    <w:rsid w:val="005B6C6C"/>
    <w:rsid w:val="005B73F3"/>
    <w:rsid w:val="005C009E"/>
    <w:rsid w:val="005C1288"/>
    <w:rsid w:val="005C3576"/>
    <w:rsid w:val="005C36AC"/>
    <w:rsid w:val="005C3C3B"/>
    <w:rsid w:val="005C3EE4"/>
    <w:rsid w:val="005C495F"/>
    <w:rsid w:val="005C52E6"/>
    <w:rsid w:val="005C5B9C"/>
    <w:rsid w:val="005C6591"/>
    <w:rsid w:val="005D01E6"/>
    <w:rsid w:val="005D028B"/>
    <w:rsid w:val="005D0464"/>
    <w:rsid w:val="005D124C"/>
    <w:rsid w:val="005D15F3"/>
    <w:rsid w:val="005D1674"/>
    <w:rsid w:val="005D22F6"/>
    <w:rsid w:val="005D28C2"/>
    <w:rsid w:val="005D3B90"/>
    <w:rsid w:val="005D5557"/>
    <w:rsid w:val="005D59FD"/>
    <w:rsid w:val="005D7FE1"/>
    <w:rsid w:val="005E0F49"/>
    <w:rsid w:val="005E111C"/>
    <w:rsid w:val="005E2262"/>
    <w:rsid w:val="005E2FC0"/>
    <w:rsid w:val="005E50AF"/>
    <w:rsid w:val="005E5DDF"/>
    <w:rsid w:val="005E7BD5"/>
    <w:rsid w:val="005E7D98"/>
    <w:rsid w:val="005F092A"/>
    <w:rsid w:val="005F1579"/>
    <w:rsid w:val="005F1BBC"/>
    <w:rsid w:val="005F1D5A"/>
    <w:rsid w:val="005F1E7A"/>
    <w:rsid w:val="005F210E"/>
    <w:rsid w:val="005F285E"/>
    <w:rsid w:val="005F3E44"/>
    <w:rsid w:val="005F40F9"/>
    <w:rsid w:val="005F547F"/>
    <w:rsid w:val="005F5ADE"/>
    <w:rsid w:val="00600B66"/>
    <w:rsid w:val="0060122B"/>
    <w:rsid w:val="00601751"/>
    <w:rsid w:val="00602212"/>
    <w:rsid w:val="00602968"/>
    <w:rsid w:val="006033A7"/>
    <w:rsid w:val="00603A32"/>
    <w:rsid w:val="00604DC5"/>
    <w:rsid w:val="0061141A"/>
    <w:rsid w:val="006129EF"/>
    <w:rsid w:val="0061386A"/>
    <w:rsid w:val="00613A29"/>
    <w:rsid w:val="00613C67"/>
    <w:rsid w:val="00614927"/>
    <w:rsid w:val="006149FE"/>
    <w:rsid w:val="00614E53"/>
    <w:rsid w:val="00616505"/>
    <w:rsid w:val="00620445"/>
    <w:rsid w:val="00620904"/>
    <w:rsid w:val="00622A05"/>
    <w:rsid w:val="00624D1C"/>
    <w:rsid w:val="0062568D"/>
    <w:rsid w:val="006270F5"/>
    <w:rsid w:val="00627700"/>
    <w:rsid w:val="00627DB9"/>
    <w:rsid w:val="00627E80"/>
    <w:rsid w:val="00630AC1"/>
    <w:rsid w:val="00630C5B"/>
    <w:rsid w:val="0063103C"/>
    <w:rsid w:val="006313CA"/>
    <w:rsid w:val="00631F71"/>
    <w:rsid w:val="006330C8"/>
    <w:rsid w:val="006336EC"/>
    <w:rsid w:val="00633C67"/>
    <w:rsid w:val="00634FBF"/>
    <w:rsid w:val="00635541"/>
    <w:rsid w:val="00635BED"/>
    <w:rsid w:val="006364F4"/>
    <w:rsid w:val="00636F0F"/>
    <w:rsid w:val="006371D6"/>
    <w:rsid w:val="0064036D"/>
    <w:rsid w:val="00640430"/>
    <w:rsid w:val="00640EEC"/>
    <w:rsid w:val="0064133B"/>
    <w:rsid w:val="00641E28"/>
    <w:rsid w:val="0064262E"/>
    <w:rsid w:val="006434DC"/>
    <w:rsid w:val="00643552"/>
    <w:rsid w:val="0064393D"/>
    <w:rsid w:val="006441B4"/>
    <w:rsid w:val="00647F1A"/>
    <w:rsid w:val="0065153D"/>
    <w:rsid w:val="00651AAB"/>
    <w:rsid w:val="00651CD0"/>
    <w:rsid w:val="00652420"/>
    <w:rsid w:val="006534FD"/>
    <w:rsid w:val="006540CB"/>
    <w:rsid w:val="0065572F"/>
    <w:rsid w:val="00656374"/>
    <w:rsid w:val="00657EEA"/>
    <w:rsid w:val="006604D4"/>
    <w:rsid w:val="00661CAE"/>
    <w:rsid w:val="006626C6"/>
    <w:rsid w:val="00663F0C"/>
    <w:rsid w:val="006642E0"/>
    <w:rsid w:val="00665465"/>
    <w:rsid w:val="00666635"/>
    <w:rsid w:val="0066721B"/>
    <w:rsid w:val="00671CE7"/>
    <w:rsid w:val="00671D71"/>
    <w:rsid w:val="0067224A"/>
    <w:rsid w:val="006726DB"/>
    <w:rsid w:val="00676BC1"/>
    <w:rsid w:val="00676F1A"/>
    <w:rsid w:val="006801CB"/>
    <w:rsid w:val="00682343"/>
    <w:rsid w:val="00682561"/>
    <w:rsid w:val="00682DC2"/>
    <w:rsid w:val="00683317"/>
    <w:rsid w:val="00683CDC"/>
    <w:rsid w:val="00683D08"/>
    <w:rsid w:val="006851E5"/>
    <w:rsid w:val="00686C9A"/>
    <w:rsid w:val="00686E19"/>
    <w:rsid w:val="00686ED7"/>
    <w:rsid w:val="00692E53"/>
    <w:rsid w:val="00693D6F"/>
    <w:rsid w:val="00694074"/>
    <w:rsid w:val="00694696"/>
    <w:rsid w:val="00694C02"/>
    <w:rsid w:val="00694C3E"/>
    <w:rsid w:val="00695F90"/>
    <w:rsid w:val="006971B0"/>
    <w:rsid w:val="00697C49"/>
    <w:rsid w:val="00697D6B"/>
    <w:rsid w:val="006A03B7"/>
    <w:rsid w:val="006A07A0"/>
    <w:rsid w:val="006A138D"/>
    <w:rsid w:val="006A14C9"/>
    <w:rsid w:val="006A17CF"/>
    <w:rsid w:val="006A560C"/>
    <w:rsid w:val="006A6598"/>
    <w:rsid w:val="006A7295"/>
    <w:rsid w:val="006B0406"/>
    <w:rsid w:val="006B1747"/>
    <w:rsid w:val="006B18EE"/>
    <w:rsid w:val="006B1DB3"/>
    <w:rsid w:val="006B203C"/>
    <w:rsid w:val="006B2A14"/>
    <w:rsid w:val="006B395B"/>
    <w:rsid w:val="006B3A23"/>
    <w:rsid w:val="006B4B2C"/>
    <w:rsid w:val="006B5013"/>
    <w:rsid w:val="006B5AB2"/>
    <w:rsid w:val="006C0909"/>
    <w:rsid w:val="006C0A49"/>
    <w:rsid w:val="006C0FC1"/>
    <w:rsid w:val="006C5169"/>
    <w:rsid w:val="006C6919"/>
    <w:rsid w:val="006C786C"/>
    <w:rsid w:val="006D05AC"/>
    <w:rsid w:val="006D07DD"/>
    <w:rsid w:val="006D238B"/>
    <w:rsid w:val="006D5027"/>
    <w:rsid w:val="006D5E37"/>
    <w:rsid w:val="006D75CC"/>
    <w:rsid w:val="006E057B"/>
    <w:rsid w:val="006E05F1"/>
    <w:rsid w:val="006E26C5"/>
    <w:rsid w:val="006E28D9"/>
    <w:rsid w:val="006E30D8"/>
    <w:rsid w:val="006E332E"/>
    <w:rsid w:val="006E464B"/>
    <w:rsid w:val="006E4B23"/>
    <w:rsid w:val="006E4BCE"/>
    <w:rsid w:val="006E545C"/>
    <w:rsid w:val="006E5513"/>
    <w:rsid w:val="006E6E1E"/>
    <w:rsid w:val="006F201F"/>
    <w:rsid w:val="006F32C4"/>
    <w:rsid w:val="006F3F9A"/>
    <w:rsid w:val="006F4845"/>
    <w:rsid w:val="006F4D36"/>
    <w:rsid w:val="006F54A9"/>
    <w:rsid w:val="006F66FC"/>
    <w:rsid w:val="006F7D9E"/>
    <w:rsid w:val="007005BF"/>
    <w:rsid w:val="007023D7"/>
    <w:rsid w:val="00702B90"/>
    <w:rsid w:val="007031B5"/>
    <w:rsid w:val="007039F0"/>
    <w:rsid w:val="00703AE0"/>
    <w:rsid w:val="00704302"/>
    <w:rsid w:val="00704882"/>
    <w:rsid w:val="007052AA"/>
    <w:rsid w:val="0070607F"/>
    <w:rsid w:val="00706318"/>
    <w:rsid w:val="00707972"/>
    <w:rsid w:val="00712026"/>
    <w:rsid w:val="0071235E"/>
    <w:rsid w:val="00712AC1"/>
    <w:rsid w:val="007153E0"/>
    <w:rsid w:val="00715EFD"/>
    <w:rsid w:val="00715F8A"/>
    <w:rsid w:val="007166B4"/>
    <w:rsid w:val="00717124"/>
    <w:rsid w:val="00720EA5"/>
    <w:rsid w:val="007230E1"/>
    <w:rsid w:val="007232CF"/>
    <w:rsid w:val="007256EA"/>
    <w:rsid w:val="0072635B"/>
    <w:rsid w:val="0072643E"/>
    <w:rsid w:val="007269EA"/>
    <w:rsid w:val="00732060"/>
    <w:rsid w:val="00733EC3"/>
    <w:rsid w:val="00734CEB"/>
    <w:rsid w:val="00735159"/>
    <w:rsid w:val="007351AC"/>
    <w:rsid w:val="00736C1B"/>
    <w:rsid w:val="007371B5"/>
    <w:rsid w:val="007406AE"/>
    <w:rsid w:val="00743F33"/>
    <w:rsid w:val="0074422D"/>
    <w:rsid w:val="007442E7"/>
    <w:rsid w:val="007445F4"/>
    <w:rsid w:val="007454E1"/>
    <w:rsid w:val="00746468"/>
    <w:rsid w:val="007478E5"/>
    <w:rsid w:val="00747BC8"/>
    <w:rsid w:val="007534E9"/>
    <w:rsid w:val="0075431E"/>
    <w:rsid w:val="007560A6"/>
    <w:rsid w:val="0075652C"/>
    <w:rsid w:val="00756E35"/>
    <w:rsid w:val="007615C4"/>
    <w:rsid w:val="0076254C"/>
    <w:rsid w:val="0077079C"/>
    <w:rsid w:val="00770D29"/>
    <w:rsid w:val="00774158"/>
    <w:rsid w:val="007752D9"/>
    <w:rsid w:val="00775DA0"/>
    <w:rsid w:val="00780B5E"/>
    <w:rsid w:val="007852FF"/>
    <w:rsid w:val="00785846"/>
    <w:rsid w:val="00787214"/>
    <w:rsid w:val="00787581"/>
    <w:rsid w:val="00787DD8"/>
    <w:rsid w:val="00790179"/>
    <w:rsid w:val="007908B8"/>
    <w:rsid w:val="00793A9D"/>
    <w:rsid w:val="00795B95"/>
    <w:rsid w:val="00796D79"/>
    <w:rsid w:val="00797F4D"/>
    <w:rsid w:val="007A0159"/>
    <w:rsid w:val="007A04F3"/>
    <w:rsid w:val="007A083B"/>
    <w:rsid w:val="007A0D31"/>
    <w:rsid w:val="007A0F46"/>
    <w:rsid w:val="007A1A2D"/>
    <w:rsid w:val="007A3272"/>
    <w:rsid w:val="007A3729"/>
    <w:rsid w:val="007A3B6B"/>
    <w:rsid w:val="007A4254"/>
    <w:rsid w:val="007A49DD"/>
    <w:rsid w:val="007B1782"/>
    <w:rsid w:val="007B37E5"/>
    <w:rsid w:val="007B4508"/>
    <w:rsid w:val="007B4D0D"/>
    <w:rsid w:val="007B5A96"/>
    <w:rsid w:val="007B6366"/>
    <w:rsid w:val="007B6D3D"/>
    <w:rsid w:val="007B6F66"/>
    <w:rsid w:val="007B7E47"/>
    <w:rsid w:val="007C00B4"/>
    <w:rsid w:val="007C01EA"/>
    <w:rsid w:val="007C022D"/>
    <w:rsid w:val="007C100A"/>
    <w:rsid w:val="007C1C11"/>
    <w:rsid w:val="007C366E"/>
    <w:rsid w:val="007C43C9"/>
    <w:rsid w:val="007C75D2"/>
    <w:rsid w:val="007D0F78"/>
    <w:rsid w:val="007D110A"/>
    <w:rsid w:val="007D113E"/>
    <w:rsid w:val="007D29BF"/>
    <w:rsid w:val="007D2E94"/>
    <w:rsid w:val="007D2EBD"/>
    <w:rsid w:val="007D3407"/>
    <w:rsid w:val="007D3B8E"/>
    <w:rsid w:val="007D5816"/>
    <w:rsid w:val="007D613C"/>
    <w:rsid w:val="007E2177"/>
    <w:rsid w:val="007E281E"/>
    <w:rsid w:val="007E356A"/>
    <w:rsid w:val="007E55DF"/>
    <w:rsid w:val="007E6B01"/>
    <w:rsid w:val="007E6F9A"/>
    <w:rsid w:val="007E708D"/>
    <w:rsid w:val="007E7A18"/>
    <w:rsid w:val="007E7CEF"/>
    <w:rsid w:val="007F0274"/>
    <w:rsid w:val="007F0F67"/>
    <w:rsid w:val="007F1728"/>
    <w:rsid w:val="007F360A"/>
    <w:rsid w:val="007F45BE"/>
    <w:rsid w:val="007F6141"/>
    <w:rsid w:val="007F6D2A"/>
    <w:rsid w:val="007F70C8"/>
    <w:rsid w:val="007F75CE"/>
    <w:rsid w:val="007F7A73"/>
    <w:rsid w:val="007F7F8E"/>
    <w:rsid w:val="00800290"/>
    <w:rsid w:val="00800607"/>
    <w:rsid w:val="008009F2"/>
    <w:rsid w:val="00802E05"/>
    <w:rsid w:val="00803DF7"/>
    <w:rsid w:val="00804916"/>
    <w:rsid w:val="008054D7"/>
    <w:rsid w:val="0080686C"/>
    <w:rsid w:val="008112A4"/>
    <w:rsid w:val="008128A4"/>
    <w:rsid w:val="008130AF"/>
    <w:rsid w:val="00813388"/>
    <w:rsid w:val="0081354D"/>
    <w:rsid w:val="00813B6F"/>
    <w:rsid w:val="00814977"/>
    <w:rsid w:val="008149FA"/>
    <w:rsid w:val="008165D4"/>
    <w:rsid w:val="008174C5"/>
    <w:rsid w:val="0082114E"/>
    <w:rsid w:val="00822A4C"/>
    <w:rsid w:val="00825DF9"/>
    <w:rsid w:val="00826EA1"/>
    <w:rsid w:val="00831EA1"/>
    <w:rsid w:val="00832A8E"/>
    <w:rsid w:val="00833546"/>
    <w:rsid w:val="00834B00"/>
    <w:rsid w:val="00835968"/>
    <w:rsid w:val="008376CB"/>
    <w:rsid w:val="008408EB"/>
    <w:rsid w:val="008418D6"/>
    <w:rsid w:val="00841A4D"/>
    <w:rsid w:val="0084349C"/>
    <w:rsid w:val="00843E90"/>
    <w:rsid w:val="00844517"/>
    <w:rsid w:val="008453AA"/>
    <w:rsid w:val="008457DE"/>
    <w:rsid w:val="00846371"/>
    <w:rsid w:val="00846900"/>
    <w:rsid w:val="00852C5F"/>
    <w:rsid w:val="00852E4E"/>
    <w:rsid w:val="00855234"/>
    <w:rsid w:val="0085736B"/>
    <w:rsid w:val="00862075"/>
    <w:rsid w:val="00862823"/>
    <w:rsid w:val="00862C07"/>
    <w:rsid w:val="008637D7"/>
    <w:rsid w:val="008646C1"/>
    <w:rsid w:val="00864EFE"/>
    <w:rsid w:val="008656E7"/>
    <w:rsid w:val="008664C0"/>
    <w:rsid w:val="008672C8"/>
    <w:rsid w:val="008706A6"/>
    <w:rsid w:val="00870893"/>
    <w:rsid w:val="00872CA4"/>
    <w:rsid w:val="00874BAC"/>
    <w:rsid w:val="0087655F"/>
    <w:rsid w:val="008772C3"/>
    <w:rsid w:val="008805A7"/>
    <w:rsid w:val="00880BC0"/>
    <w:rsid w:val="008821BF"/>
    <w:rsid w:val="008821C7"/>
    <w:rsid w:val="0088239A"/>
    <w:rsid w:val="00883279"/>
    <w:rsid w:val="00884058"/>
    <w:rsid w:val="008852ED"/>
    <w:rsid w:val="0088565B"/>
    <w:rsid w:val="008859B2"/>
    <w:rsid w:val="0088626D"/>
    <w:rsid w:val="008866AC"/>
    <w:rsid w:val="0089024F"/>
    <w:rsid w:val="00890770"/>
    <w:rsid w:val="00891B77"/>
    <w:rsid w:val="0089248E"/>
    <w:rsid w:val="00894E83"/>
    <w:rsid w:val="00894EE8"/>
    <w:rsid w:val="00897013"/>
    <w:rsid w:val="008A0050"/>
    <w:rsid w:val="008A10D9"/>
    <w:rsid w:val="008A1EA9"/>
    <w:rsid w:val="008A2208"/>
    <w:rsid w:val="008A5BB8"/>
    <w:rsid w:val="008A6CBD"/>
    <w:rsid w:val="008A7368"/>
    <w:rsid w:val="008B0A67"/>
    <w:rsid w:val="008B0C40"/>
    <w:rsid w:val="008B14F9"/>
    <w:rsid w:val="008B1E2C"/>
    <w:rsid w:val="008B2A02"/>
    <w:rsid w:val="008B3826"/>
    <w:rsid w:val="008B49C3"/>
    <w:rsid w:val="008B755A"/>
    <w:rsid w:val="008B75F2"/>
    <w:rsid w:val="008C0626"/>
    <w:rsid w:val="008C1BFA"/>
    <w:rsid w:val="008C343D"/>
    <w:rsid w:val="008C36AF"/>
    <w:rsid w:val="008C490B"/>
    <w:rsid w:val="008C4BA5"/>
    <w:rsid w:val="008C6354"/>
    <w:rsid w:val="008C63FD"/>
    <w:rsid w:val="008C645B"/>
    <w:rsid w:val="008C6D62"/>
    <w:rsid w:val="008C7995"/>
    <w:rsid w:val="008D0797"/>
    <w:rsid w:val="008D3ECF"/>
    <w:rsid w:val="008D59E8"/>
    <w:rsid w:val="008D7810"/>
    <w:rsid w:val="008E1118"/>
    <w:rsid w:val="008E19C4"/>
    <w:rsid w:val="008E660D"/>
    <w:rsid w:val="008F1349"/>
    <w:rsid w:val="008F1B5F"/>
    <w:rsid w:val="008F295E"/>
    <w:rsid w:val="008F3742"/>
    <w:rsid w:val="008F68AF"/>
    <w:rsid w:val="008F6D79"/>
    <w:rsid w:val="008F7471"/>
    <w:rsid w:val="009007F6"/>
    <w:rsid w:val="0090098D"/>
    <w:rsid w:val="00901236"/>
    <w:rsid w:val="00901AA0"/>
    <w:rsid w:val="00902099"/>
    <w:rsid w:val="00902116"/>
    <w:rsid w:val="0090357E"/>
    <w:rsid w:val="00903BAF"/>
    <w:rsid w:val="00904AEB"/>
    <w:rsid w:val="00907A10"/>
    <w:rsid w:val="0091003C"/>
    <w:rsid w:val="009108E3"/>
    <w:rsid w:val="00911700"/>
    <w:rsid w:val="009148EA"/>
    <w:rsid w:val="00915F09"/>
    <w:rsid w:val="00917DEC"/>
    <w:rsid w:val="0092045D"/>
    <w:rsid w:val="009204BD"/>
    <w:rsid w:val="009215F4"/>
    <w:rsid w:val="00925B7B"/>
    <w:rsid w:val="00926B67"/>
    <w:rsid w:val="00926B8C"/>
    <w:rsid w:val="00926EF4"/>
    <w:rsid w:val="009300A4"/>
    <w:rsid w:val="00931109"/>
    <w:rsid w:val="00932AE1"/>
    <w:rsid w:val="009333BD"/>
    <w:rsid w:val="00934CAF"/>
    <w:rsid w:val="00935830"/>
    <w:rsid w:val="00935D81"/>
    <w:rsid w:val="00936D76"/>
    <w:rsid w:val="009376B3"/>
    <w:rsid w:val="00937AE8"/>
    <w:rsid w:val="00940528"/>
    <w:rsid w:val="00940DCC"/>
    <w:rsid w:val="00942507"/>
    <w:rsid w:val="00942A17"/>
    <w:rsid w:val="00946322"/>
    <w:rsid w:val="00951098"/>
    <w:rsid w:val="00951789"/>
    <w:rsid w:val="0095200E"/>
    <w:rsid w:val="0095291C"/>
    <w:rsid w:val="009531FA"/>
    <w:rsid w:val="00957064"/>
    <w:rsid w:val="00960B5C"/>
    <w:rsid w:val="00961497"/>
    <w:rsid w:val="00963F8D"/>
    <w:rsid w:val="009649D8"/>
    <w:rsid w:val="00965BEC"/>
    <w:rsid w:val="00966DEB"/>
    <w:rsid w:val="009701F7"/>
    <w:rsid w:val="0097044A"/>
    <w:rsid w:val="009706F3"/>
    <w:rsid w:val="00971C95"/>
    <w:rsid w:val="0097229B"/>
    <w:rsid w:val="009749A5"/>
    <w:rsid w:val="0097514D"/>
    <w:rsid w:val="00975164"/>
    <w:rsid w:val="00975AC7"/>
    <w:rsid w:val="009761BE"/>
    <w:rsid w:val="00976D5E"/>
    <w:rsid w:val="00977910"/>
    <w:rsid w:val="0098144A"/>
    <w:rsid w:val="00981D01"/>
    <w:rsid w:val="00982019"/>
    <w:rsid w:val="0098230B"/>
    <w:rsid w:val="0098362D"/>
    <w:rsid w:val="00983CEF"/>
    <w:rsid w:val="00984680"/>
    <w:rsid w:val="00984C48"/>
    <w:rsid w:val="009855F2"/>
    <w:rsid w:val="00985C34"/>
    <w:rsid w:val="009866AE"/>
    <w:rsid w:val="00986E28"/>
    <w:rsid w:val="0098715C"/>
    <w:rsid w:val="00987CA4"/>
    <w:rsid w:val="00987D7D"/>
    <w:rsid w:val="00990EE4"/>
    <w:rsid w:val="0099168E"/>
    <w:rsid w:val="00991893"/>
    <w:rsid w:val="00995B8F"/>
    <w:rsid w:val="00996493"/>
    <w:rsid w:val="009A09B3"/>
    <w:rsid w:val="009A137C"/>
    <w:rsid w:val="009A26EF"/>
    <w:rsid w:val="009A28E4"/>
    <w:rsid w:val="009A30EA"/>
    <w:rsid w:val="009A3BCF"/>
    <w:rsid w:val="009A4E53"/>
    <w:rsid w:val="009A5248"/>
    <w:rsid w:val="009A6044"/>
    <w:rsid w:val="009A6F77"/>
    <w:rsid w:val="009B1083"/>
    <w:rsid w:val="009B1FFC"/>
    <w:rsid w:val="009B54C4"/>
    <w:rsid w:val="009B6FBC"/>
    <w:rsid w:val="009B7189"/>
    <w:rsid w:val="009B784A"/>
    <w:rsid w:val="009C08B7"/>
    <w:rsid w:val="009C1169"/>
    <w:rsid w:val="009C3FB6"/>
    <w:rsid w:val="009C51C8"/>
    <w:rsid w:val="009C546E"/>
    <w:rsid w:val="009C6B7B"/>
    <w:rsid w:val="009C7855"/>
    <w:rsid w:val="009C7D1F"/>
    <w:rsid w:val="009D2517"/>
    <w:rsid w:val="009D30D0"/>
    <w:rsid w:val="009D4E1D"/>
    <w:rsid w:val="009D6017"/>
    <w:rsid w:val="009D7CD7"/>
    <w:rsid w:val="009E0C81"/>
    <w:rsid w:val="009E0D47"/>
    <w:rsid w:val="009E0D91"/>
    <w:rsid w:val="009E1224"/>
    <w:rsid w:val="009E12DA"/>
    <w:rsid w:val="009E1BF7"/>
    <w:rsid w:val="009E515F"/>
    <w:rsid w:val="009E51D2"/>
    <w:rsid w:val="009F0ED4"/>
    <w:rsid w:val="009F2674"/>
    <w:rsid w:val="009F71D2"/>
    <w:rsid w:val="009F78B5"/>
    <w:rsid w:val="009F7B77"/>
    <w:rsid w:val="00A00507"/>
    <w:rsid w:val="00A00D43"/>
    <w:rsid w:val="00A01F80"/>
    <w:rsid w:val="00A02DE9"/>
    <w:rsid w:val="00A03836"/>
    <w:rsid w:val="00A04714"/>
    <w:rsid w:val="00A07BFE"/>
    <w:rsid w:val="00A10D7E"/>
    <w:rsid w:val="00A124E7"/>
    <w:rsid w:val="00A12B9C"/>
    <w:rsid w:val="00A13F09"/>
    <w:rsid w:val="00A178A5"/>
    <w:rsid w:val="00A17F3F"/>
    <w:rsid w:val="00A2113F"/>
    <w:rsid w:val="00A22336"/>
    <w:rsid w:val="00A230D3"/>
    <w:rsid w:val="00A244D7"/>
    <w:rsid w:val="00A27131"/>
    <w:rsid w:val="00A27B27"/>
    <w:rsid w:val="00A3025E"/>
    <w:rsid w:val="00A3274F"/>
    <w:rsid w:val="00A33FFF"/>
    <w:rsid w:val="00A34C78"/>
    <w:rsid w:val="00A360F3"/>
    <w:rsid w:val="00A3723A"/>
    <w:rsid w:val="00A373AB"/>
    <w:rsid w:val="00A37BEC"/>
    <w:rsid w:val="00A37CEA"/>
    <w:rsid w:val="00A400D8"/>
    <w:rsid w:val="00A4057C"/>
    <w:rsid w:val="00A40E2A"/>
    <w:rsid w:val="00A41436"/>
    <w:rsid w:val="00A41951"/>
    <w:rsid w:val="00A42BF2"/>
    <w:rsid w:val="00A42F8C"/>
    <w:rsid w:val="00A4506E"/>
    <w:rsid w:val="00A4550A"/>
    <w:rsid w:val="00A47F05"/>
    <w:rsid w:val="00A51B38"/>
    <w:rsid w:val="00A52049"/>
    <w:rsid w:val="00A531EC"/>
    <w:rsid w:val="00A53A4B"/>
    <w:rsid w:val="00A54301"/>
    <w:rsid w:val="00A54803"/>
    <w:rsid w:val="00A56127"/>
    <w:rsid w:val="00A569F4"/>
    <w:rsid w:val="00A61ABF"/>
    <w:rsid w:val="00A625F2"/>
    <w:rsid w:val="00A63301"/>
    <w:rsid w:val="00A65210"/>
    <w:rsid w:val="00A6562A"/>
    <w:rsid w:val="00A65FEE"/>
    <w:rsid w:val="00A703CE"/>
    <w:rsid w:val="00A71B02"/>
    <w:rsid w:val="00A74326"/>
    <w:rsid w:val="00A744FE"/>
    <w:rsid w:val="00A76E92"/>
    <w:rsid w:val="00A81885"/>
    <w:rsid w:val="00A82AFE"/>
    <w:rsid w:val="00A843B4"/>
    <w:rsid w:val="00A84562"/>
    <w:rsid w:val="00A84C9D"/>
    <w:rsid w:val="00A84E68"/>
    <w:rsid w:val="00A86B40"/>
    <w:rsid w:val="00A90136"/>
    <w:rsid w:val="00A9147D"/>
    <w:rsid w:val="00A91B10"/>
    <w:rsid w:val="00A91ECF"/>
    <w:rsid w:val="00A92831"/>
    <w:rsid w:val="00A93AE1"/>
    <w:rsid w:val="00A94083"/>
    <w:rsid w:val="00A95C85"/>
    <w:rsid w:val="00A961BA"/>
    <w:rsid w:val="00A973A6"/>
    <w:rsid w:val="00A97581"/>
    <w:rsid w:val="00A97861"/>
    <w:rsid w:val="00A97A77"/>
    <w:rsid w:val="00AA0820"/>
    <w:rsid w:val="00AA2039"/>
    <w:rsid w:val="00AA2F62"/>
    <w:rsid w:val="00AA3D2C"/>
    <w:rsid w:val="00AA42C0"/>
    <w:rsid w:val="00AA5103"/>
    <w:rsid w:val="00AA5A81"/>
    <w:rsid w:val="00AA5D6D"/>
    <w:rsid w:val="00AA6D79"/>
    <w:rsid w:val="00AA7415"/>
    <w:rsid w:val="00AA7E69"/>
    <w:rsid w:val="00AB0827"/>
    <w:rsid w:val="00AB1549"/>
    <w:rsid w:val="00AB2784"/>
    <w:rsid w:val="00AB27E5"/>
    <w:rsid w:val="00AB362E"/>
    <w:rsid w:val="00AB4724"/>
    <w:rsid w:val="00AB4C79"/>
    <w:rsid w:val="00AB5263"/>
    <w:rsid w:val="00AB5525"/>
    <w:rsid w:val="00AC0198"/>
    <w:rsid w:val="00AC074A"/>
    <w:rsid w:val="00AC0D91"/>
    <w:rsid w:val="00AC1AEA"/>
    <w:rsid w:val="00AC3AD3"/>
    <w:rsid w:val="00AC4EB7"/>
    <w:rsid w:val="00AD0DD2"/>
    <w:rsid w:val="00AD18D9"/>
    <w:rsid w:val="00AD215A"/>
    <w:rsid w:val="00AD5117"/>
    <w:rsid w:val="00AD5879"/>
    <w:rsid w:val="00AD5C51"/>
    <w:rsid w:val="00AD5FBA"/>
    <w:rsid w:val="00AE09E1"/>
    <w:rsid w:val="00AE0C92"/>
    <w:rsid w:val="00AE2733"/>
    <w:rsid w:val="00AE3D17"/>
    <w:rsid w:val="00AE5E89"/>
    <w:rsid w:val="00AE62AC"/>
    <w:rsid w:val="00AF00BA"/>
    <w:rsid w:val="00AF11E4"/>
    <w:rsid w:val="00AF2272"/>
    <w:rsid w:val="00AF24CE"/>
    <w:rsid w:val="00AF2ACE"/>
    <w:rsid w:val="00AF349C"/>
    <w:rsid w:val="00AF37EF"/>
    <w:rsid w:val="00AF4009"/>
    <w:rsid w:val="00AF4FA6"/>
    <w:rsid w:val="00B007F8"/>
    <w:rsid w:val="00B01D05"/>
    <w:rsid w:val="00B02A26"/>
    <w:rsid w:val="00B05A7D"/>
    <w:rsid w:val="00B1077E"/>
    <w:rsid w:val="00B11D17"/>
    <w:rsid w:val="00B122E1"/>
    <w:rsid w:val="00B17489"/>
    <w:rsid w:val="00B228FF"/>
    <w:rsid w:val="00B229B1"/>
    <w:rsid w:val="00B23670"/>
    <w:rsid w:val="00B23EB7"/>
    <w:rsid w:val="00B26198"/>
    <w:rsid w:val="00B26443"/>
    <w:rsid w:val="00B26DE9"/>
    <w:rsid w:val="00B2746A"/>
    <w:rsid w:val="00B32B96"/>
    <w:rsid w:val="00B32FC7"/>
    <w:rsid w:val="00B3348D"/>
    <w:rsid w:val="00B35587"/>
    <w:rsid w:val="00B3572C"/>
    <w:rsid w:val="00B37582"/>
    <w:rsid w:val="00B37F6E"/>
    <w:rsid w:val="00B40ED8"/>
    <w:rsid w:val="00B41DEC"/>
    <w:rsid w:val="00B446B9"/>
    <w:rsid w:val="00B46D0A"/>
    <w:rsid w:val="00B5016C"/>
    <w:rsid w:val="00B50537"/>
    <w:rsid w:val="00B511F5"/>
    <w:rsid w:val="00B51D10"/>
    <w:rsid w:val="00B53627"/>
    <w:rsid w:val="00B53B6E"/>
    <w:rsid w:val="00B55599"/>
    <w:rsid w:val="00B561F4"/>
    <w:rsid w:val="00B57036"/>
    <w:rsid w:val="00B57C7C"/>
    <w:rsid w:val="00B60062"/>
    <w:rsid w:val="00B624EF"/>
    <w:rsid w:val="00B642CA"/>
    <w:rsid w:val="00B64DB2"/>
    <w:rsid w:val="00B658E2"/>
    <w:rsid w:val="00B66C82"/>
    <w:rsid w:val="00B70544"/>
    <w:rsid w:val="00B70A2B"/>
    <w:rsid w:val="00B721DA"/>
    <w:rsid w:val="00B725CD"/>
    <w:rsid w:val="00B73722"/>
    <w:rsid w:val="00B737A2"/>
    <w:rsid w:val="00B75F86"/>
    <w:rsid w:val="00B769F0"/>
    <w:rsid w:val="00B76AFD"/>
    <w:rsid w:val="00B76E44"/>
    <w:rsid w:val="00B779BD"/>
    <w:rsid w:val="00B8205F"/>
    <w:rsid w:val="00B8232F"/>
    <w:rsid w:val="00B84A20"/>
    <w:rsid w:val="00B854A8"/>
    <w:rsid w:val="00B85BC7"/>
    <w:rsid w:val="00B90110"/>
    <w:rsid w:val="00B928A8"/>
    <w:rsid w:val="00B93750"/>
    <w:rsid w:val="00B95531"/>
    <w:rsid w:val="00B96CA9"/>
    <w:rsid w:val="00B9735E"/>
    <w:rsid w:val="00B9736C"/>
    <w:rsid w:val="00BA1848"/>
    <w:rsid w:val="00BA2CD2"/>
    <w:rsid w:val="00BA508F"/>
    <w:rsid w:val="00BA5B4F"/>
    <w:rsid w:val="00BA7B53"/>
    <w:rsid w:val="00BB0ED4"/>
    <w:rsid w:val="00BB20E9"/>
    <w:rsid w:val="00BB2579"/>
    <w:rsid w:val="00BB2913"/>
    <w:rsid w:val="00BB672B"/>
    <w:rsid w:val="00BB7928"/>
    <w:rsid w:val="00BB79EB"/>
    <w:rsid w:val="00BC025A"/>
    <w:rsid w:val="00BC2FCE"/>
    <w:rsid w:val="00BC305D"/>
    <w:rsid w:val="00BC3C14"/>
    <w:rsid w:val="00BC40AF"/>
    <w:rsid w:val="00BC433C"/>
    <w:rsid w:val="00BC4A31"/>
    <w:rsid w:val="00BC5514"/>
    <w:rsid w:val="00BC59B3"/>
    <w:rsid w:val="00BD0379"/>
    <w:rsid w:val="00BD1C91"/>
    <w:rsid w:val="00BD33E4"/>
    <w:rsid w:val="00BD77BF"/>
    <w:rsid w:val="00BE4225"/>
    <w:rsid w:val="00BE7432"/>
    <w:rsid w:val="00BE7E69"/>
    <w:rsid w:val="00BF021E"/>
    <w:rsid w:val="00BF032D"/>
    <w:rsid w:val="00BF0FF9"/>
    <w:rsid w:val="00BF18FC"/>
    <w:rsid w:val="00BF1CD6"/>
    <w:rsid w:val="00BF2270"/>
    <w:rsid w:val="00BF3B08"/>
    <w:rsid w:val="00BF41CB"/>
    <w:rsid w:val="00BF5E79"/>
    <w:rsid w:val="00BF6B3F"/>
    <w:rsid w:val="00BF7105"/>
    <w:rsid w:val="00BF712D"/>
    <w:rsid w:val="00BF7C71"/>
    <w:rsid w:val="00C00142"/>
    <w:rsid w:val="00C0182B"/>
    <w:rsid w:val="00C022CA"/>
    <w:rsid w:val="00C044A9"/>
    <w:rsid w:val="00C07CCC"/>
    <w:rsid w:val="00C07E0E"/>
    <w:rsid w:val="00C10D5F"/>
    <w:rsid w:val="00C12A49"/>
    <w:rsid w:val="00C13580"/>
    <w:rsid w:val="00C1463F"/>
    <w:rsid w:val="00C148C6"/>
    <w:rsid w:val="00C15728"/>
    <w:rsid w:val="00C166E1"/>
    <w:rsid w:val="00C16D5C"/>
    <w:rsid w:val="00C17616"/>
    <w:rsid w:val="00C20C15"/>
    <w:rsid w:val="00C20C74"/>
    <w:rsid w:val="00C21D09"/>
    <w:rsid w:val="00C21D23"/>
    <w:rsid w:val="00C22307"/>
    <w:rsid w:val="00C22360"/>
    <w:rsid w:val="00C238C2"/>
    <w:rsid w:val="00C2592E"/>
    <w:rsid w:val="00C25B34"/>
    <w:rsid w:val="00C25E49"/>
    <w:rsid w:val="00C27B30"/>
    <w:rsid w:val="00C3067D"/>
    <w:rsid w:val="00C30849"/>
    <w:rsid w:val="00C30AA8"/>
    <w:rsid w:val="00C347BA"/>
    <w:rsid w:val="00C35416"/>
    <w:rsid w:val="00C3656A"/>
    <w:rsid w:val="00C37228"/>
    <w:rsid w:val="00C3754B"/>
    <w:rsid w:val="00C376AA"/>
    <w:rsid w:val="00C377C5"/>
    <w:rsid w:val="00C41D4F"/>
    <w:rsid w:val="00C43037"/>
    <w:rsid w:val="00C433BF"/>
    <w:rsid w:val="00C4422D"/>
    <w:rsid w:val="00C451B3"/>
    <w:rsid w:val="00C47DFC"/>
    <w:rsid w:val="00C504D6"/>
    <w:rsid w:val="00C506B1"/>
    <w:rsid w:val="00C50913"/>
    <w:rsid w:val="00C51146"/>
    <w:rsid w:val="00C57630"/>
    <w:rsid w:val="00C5787D"/>
    <w:rsid w:val="00C600FA"/>
    <w:rsid w:val="00C60889"/>
    <w:rsid w:val="00C60AAA"/>
    <w:rsid w:val="00C63552"/>
    <w:rsid w:val="00C65222"/>
    <w:rsid w:val="00C65546"/>
    <w:rsid w:val="00C6757E"/>
    <w:rsid w:val="00C67842"/>
    <w:rsid w:val="00C67D6C"/>
    <w:rsid w:val="00C7067F"/>
    <w:rsid w:val="00C710F0"/>
    <w:rsid w:val="00C71495"/>
    <w:rsid w:val="00C71872"/>
    <w:rsid w:val="00C73A6D"/>
    <w:rsid w:val="00C7443E"/>
    <w:rsid w:val="00C7454E"/>
    <w:rsid w:val="00C74D54"/>
    <w:rsid w:val="00C751E2"/>
    <w:rsid w:val="00C75DAF"/>
    <w:rsid w:val="00C76945"/>
    <w:rsid w:val="00C777D4"/>
    <w:rsid w:val="00C82FB3"/>
    <w:rsid w:val="00C85FB0"/>
    <w:rsid w:val="00C861FA"/>
    <w:rsid w:val="00C86FBC"/>
    <w:rsid w:val="00C90DEC"/>
    <w:rsid w:val="00C925F9"/>
    <w:rsid w:val="00C92831"/>
    <w:rsid w:val="00C94097"/>
    <w:rsid w:val="00C95728"/>
    <w:rsid w:val="00C957D9"/>
    <w:rsid w:val="00C963D2"/>
    <w:rsid w:val="00C970CF"/>
    <w:rsid w:val="00C979CF"/>
    <w:rsid w:val="00CA0CAA"/>
    <w:rsid w:val="00CA0D27"/>
    <w:rsid w:val="00CA2DF4"/>
    <w:rsid w:val="00CA324F"/>
    <w:rsid w:val="00CA3470"/>
    <w:rsid w:val="00CA3A40"/>
    <w:rsid w:val="00CA44D9"/>
    <w:rsid w:val="00CA568D"/>
    <w:rsid w:val="00CA58C5"/>
    <w:rsid w:val="00CA6030"/>
    <w:rsid w:val="00CA6230"/>
    <w:rsid w:val="00CA6343"/>
    <w:rsid w:val="00CA7470"/>
    <w:rsid w:val="00CB0973"/>
    <w:rsid w:val="00CB2D8B"/>
    <w:rsid w:val="00CB35D9"/>
    <w:rsid w:val="00CB3B00"/>
    <w:rsid w:val="00CB43C5"/>
    <w:rsid w:val="00CB4E64"/>
    <w:rsid w:val="00CB5978"/>
    <w:rsid w:val="00CB5E50"/>
    <w:rsid w:val="00CC0437"/>
    <w:rsid w:val="00CC14AC"/>
    <w:rsid w:val="00CC192D"/>
    <w:rsid w:val="00CC33D2"/>
    <w:rsid w:val="00CC4896"/>
    <w:rsid w:val="00CC7069"/>
    <w:rsid w:val="00CD0F22"/>
    <w:rsid w:val="00CD32C6"/>
    <w:rsid w:val="00CD46E0"/>
    <w:rsid w:val="00CD69FF"/>
    <w:rsid w:val="00CE2698"/>
    <w:rsid w:val="00CE38F5"/>
    <w:rsid w:val="00CE43EF"/>
    <w:rsid w:val="00CE657F"/>
    <w:rsid w:val="00CE66A0"/>
    <w:rsid w:val="00CE6EFF"/>
    <w:rsid w:val="00CF2A51"/>
    <w:rsid w:val="00CF481E"/>
    <w:rsid w:val="00CF66E8"/>
    <w:rsid w:val="00CF6B45"/>
    <w:rsid w:val="00CF7860"/>
    <w:rsid w:val="00D00AB8"/>
    <w:rsid w:val="00D00CEC"/>
    <w:rsid w:val="00D0144D"/>
    <w:rsid w:val="00D01B42"/>
    <w:rsid w:val="00D026D8"/>
    <w:rsid w:val="00D02F4E"/>
    <w:rsid w:val="00D034E0"/>
    <w:rsid w:val="00D045A5"/>
    <w:rsid w:val="00D05A18"/>
    <w:rsid w:val="00D05F2B"/>
    <w:rsid w:val="00D06D24"/>
    <w:rsid w:val="00D1006A"/>
    <w:rsid w:val="00D10101"/>
    <w:rsid w:val="00D1034A"/>
    <w:rsid w:val="00D1164C"/>
    <w:rsid w:val="00D11A01"/>
    <w:rsid w:val="00D12674"/>
    <w:rsid w:val="00D1277F"/>
    <w:rsid w:val="00D12FE4"/>
    <w:rsid w:val="00D1335F"/>
    <w:rsid w:val="00D13511"/>
    <w:rsid w:val="00D13680"/>
    <w:rsid w:val="00D1411F"/>
    <w:rsid w:val="00D1577A"/>
    <w:rsid w:val="00D16075"/>
    <w:rsid w:val="00D16103"/>
    <w:rsid w:val="00D215BE"/>
    <w:rsid w:val="00D223FC"/>
    <w:rsid w:val="00D2351D"/>
    <w:rsid w:val="00D25D02"/>
    <w:rsid w:val="00D27D37"/>
    <w:rsid w:val="00D310B7"/>
    <w:rsid w:val="00D31B82"/>
    <w:rsid w:val="00D326E2"/>
    <w:rsid w:val="00D33230"/>
    <w:rsid w:val="00D34404"/>
    <w:rsid w:val="00D348F9"/>
    <w:rsid w:val="00D34944"/>
    <w:rsid w:val="00D34CDF"/>
    <w:rsid w:val="00D36442"/>
    <w:rsid w:val="00D36901"/>
    <w:rsid w:val="00D36E86"/>
    <w:rsid w:val="00D4096C"/>
    <w:rsid w:val="00D40A12"/>
    <w:rsid w:val="00D425C8"/>
    <w:rsid w:val="00D43FD9"/>
    <w:rsid w:val="00D44F6F"/>
    <w:rsid w:val="00D46068"/>
    <w:rsid w:val="00D47BDF"/>
    <w:rsid w:val="00D47DAE"/>
    <w:rsid w:val="00D47DBF"/>
    <w:rsid w:val="00D47EEC"/>
    <w:rsid w:val="00D5161C"/>
    <w:rsid w:val="00D532BE"/>
    <w:rsid w:val="00D53E59"/>
    <w:rsid w:val="00D54B3A"/>
    <w:rsid w:val="00D54B8F"/>
    <w:rsid w:val="00D554F0"/>
    <w:rsid w:val="00D55EF4"/>
    <w:rsid w:val="00D61105"/>
    <w:rsid w:val="00D613D8"/>
    <w:rsid w:val="00D62209"/>
    <w:rsid w:val="00D62C61"/>
    <w:rsid w:val="00D6453F"/>
    <w:rsid w:val="00D65B08"/>
    <w:rsid w:val="00D65FCE"/>
    <w:rsid w:val="00D669C0"/>
    <w:rsid w:val="00D66DF5"/>
    <w:rsid w:val="00D67A01"/>
    <w:rsid w:val="00D70450"/>
    <w:rsid w:val="00D70480"/>
    <w:rsid w:val="00D7100A"/>
    <w:rsid w:val="00D7101A"/>
    <w:rsid w:val="00D73D72"/>
    <w:rsid w:val="00D74D5C"/>
    <w:rsid w:val="00D761E6"/>
    <w:rsid w:val="00D76AFE"/>
    <w:rsid w:val="00D76EAB"/>
    <w:rsid w:val="00D77B66"/>
    <w:rsid w:val="00D77BB4"/>
    <w:rsid w:val="00D8024F"/>
    <w:rsid w:val="00D8160D"/>
    <w:rsid w:val="00D83DE5"/>
    <w:rsid w:val="00D83E4B"/>
    <w:rsid w:val="00D84B77"/>
    <w:rsid w:val="00D84C30"/>
    <w:rsid w:val="00D87F21"/>
    <w:rsid w:val="00D90460"/>
    <w:rsid w:val="00D92733"/>
    <w:rsid w:val="00D931FD"/>
    <w:rsid w:val="00D937A8"/>
    <w:rsid w:val="00D937FE"/>
    <w:rsid w:val="00D93D10"/>
    <w:rsid w:val="00D93DFA"/>
    <w:rsid w:val="00D9410B"/>
    <w:rsid w:val="00D94AB4"/>
    <w:rsid w:val="00D961BB"/>
    <w:rsid w:val="00D972C7"/>
    <w:rsid w:val="00D974E5"/>
    <w:rsid w:val="00DA0004"/>
    <w:rsid w:val="00DA206A"/>
    <w:rsid w:val="00DA34D2"/>
    <w:rsid w:val="00DA3C19"/>
    <w:rsid w:val="00DA3F44"/>
    <w:rsid w:val="00DA4289"/>
    <w:rsid w:val="00DA42B8"/>
    <w:rsid w:val="00DA4435"/>
    <w:rsid w:val="00DA5459"/>
    <w:rsid w:val="00DA5F26"/>
    <w:rsid w:val="00DA60C8"/>
    <w:rsid w:val="00DB0344"/>
    <w:rsid w:val="00DB0754"/>
    <w:rsid w:val="00DB0BF8"/>
    <w:rsid w:val="00DB11ED"/>
    <w:rsid w:val="00DB2A56"/>
    <w:rsid w:val="00DB3ED1"/>
    <w:rsid w:val="00DB4290"/>
    <w:rsid w:val="00DB704D"/>
    <w:rsid w:val="00DC000A"/>
    <w:rsid w:val="00DC2E63"/>
    <w:rsid w:val="00DC34C9"/>
    <w:rsid w:val="00DC3DBC"/>
    <w:rsid w:val="00DC4248"/>
    <w:rsid w:val="00DC4BEC"/>
    <w:rsid w:val="00DC5DB8"/>
    <w:rsid w:val="00DC6BBA"/>
    <w:rsid w:val="00DC7383"/>
    <w:rsid w:val="00DC7BD9"/>
    <w:rsid w:val="00DD1565"/>
    <w:rsid w:val="00DD1BF7"/>
    <w:rsid w:val="00DD309B"/>
    <w:rsid w:val="00DD340E"/>
    <w:rsid w:val="00DD4D64"/>
    <w:rsid w:val="00DD5853"/>
    <w:rsid w:val="00DD5D68"/>
    <w:rsid w:val="00DD61ED"/>
    <w:rsid w:val="00DD78FF"/>
    <w:rsid w:val="00DD79B5"/>
    <w:rsid w:val="00DE0161"/>
    <w:rsid w:val="00DE0295"/>
    <w:rsid w:val="00DE3F64"/>
    <w:rsid w:val="00DE4039"/>
    <w:rsid w:val="00DE427F"/>
    <w:rsid w:val="00DE507E"/>
    <w:rsid w:val="00DE50C3"/>
    <w:rsid w:val="00DE59C4"/>
    <w:rsid w:val="00DF0C35"/>
    <w:rsid w:val="00DF1298"/>
    <w:rsid w:val="00DF2741"/>
    <w:rsid w:val="00DF2E59"/>
    <w:rsid w:val="00DF3E46"/>
    <w:rsid w:val="00DF4527"/>
    <w:rsid w:val="00DF4592"/>
    <w:rsid w:val="00DF478B"/>
    <w:rsid w:val="00DF5F9A"/>
    <w:rsid w:val="00DF6187"/>
    <w:rsid w:val="00DF645C"/>
    <w:rsid w:val="00DF72CE"/>
    <w:rsid w:val="00E01810"/>
    <w:rsid w:val="00E023AF"/>
    <w:rsid w:val="00E02CB5"/>
    <w:rsid w:val="00E03D59"/>
    <w:rsid w:val="00E0430E"/>
    <w:rsid w:val="00E06A43"/>
    <w:rsid w:val="00E10DC7"/>
    <w:rsid w:val="00E12087"/>
    <w:rsid w:val="00E12590"/>
    <w:rsid w:val="00E14DAA"/>
    <w:rsid w:val="00E14E86"/>
    <w:rsid w:val="00E14FE9"/>
    <w:rsid w:val="00E174F7"/>
    <w:rsid w:val="00E20A14"/>
    <w:rsid w:val="00E20E28"/>
    <w:rsid w:val="00E22957"/>
    <w:rsid w:val="00E23CF4"/>
    <w:rsid w:val="00E24FD0"/>
    <w:rsid w:val="00E30D6D"/>
    <w:rsid w:val="00E32084"/>
    <w:rsid w:val="00E335F3"/>
    <w:rsid w:val="00E336A2"/>
    <w:rsid w:val="00E33815"/>
    <w:rsid w:val="00E3409F"/>
    <w:rsid w:val="00E379CE"/>
    <w:rsid w:val="00E37CA8"/>
    <w:rsid w:val="00E41B35"/>
    <w:rsid w:val="00E424DD"/>
    <w:rsid w:val="00E4374D"/>
    <w:rsid w:val="00E43A68"/>
    <w:rsid w:val="00E43EE0"/>
    <w:rsid w:val="00E4402B"/>
    <w:rsid w:val="00E443C1"/>
    <w:rsid w:val="00E5008A"/>
    <w:rsid w:val="00E5228F"/>
    <w:rsid w:val="00E52547"/>
    <w:rsid w:val="00E561CD"/>
    <w:rsid w:val="00E615ED"/>
    <w:rsid w:val="00E620A5"/>
    <w:rsid w:val="00E639DE"/>
    <w:rsid w:val="00E666FB"/>
    <w:rsid w:val="00E66739"/>
    <w:rsid w:val="00E673AF"/>
    <w:rsid w:val="00E678DF"/>
    <w:rsid w:val="00E67D47"/>
    <w:rsid w:val="00E71A5B"/>
    <w:rsid w:val="00E71ECE"/>
    <w:rsid w:val="00E729DD"/>
    <w:rsid w:val="00E72B0C"/>
    <w:rsid w:val="00E73C27"/>
    <w:rsid w:val="00E73D57"/>
    <w:rsid w:val="00E7526A"/>
    <w:rsid w:val="00E75E85"/>
    <w:rsid w:val="00E76AC5"/>
    <w:rsid w:val="00E77B5B"/>
    <w:rsid w:val="00E84359"/>
    <w:rsid w:val="00E844F8"/>
    <w:rsid w:val="00E86FF6"/>
    <w:rsid w:val="00E87168"/>
    <w:rsid w:val="00E96DA7"/>
    <w:rsid w:val="00E96F5A"/>
    <w:rsid w:val="00E97036"/>
    <w:rsid w:val="00E97E5A"/>
    <w:rsid w:val="00EA0EAA"/>
    <w:rsid w:val="00EA10D4"/>
    <w:rsid w:val="00EA1107"/>
    <w:rsid w:val="00EA16C3"/>
    <w:rsid w:val="00EA1BEA"/>
    <w:rsid w:val="00EA1C06"/>
    <w:rsid w:val="00EA2398"/>
    <w:rsid w:val="00EA2EC3"/>
    <w:rsid w:val="00EA2FBE"/>
    <w:rsid w:val="00EA3755"/>
    <w:rsid w:val="00EA466D"/>
    <w:rsid w:val="00EA5A63"/>
    <w:rsid w:val="00EB0C9F"/>
    <w:rsid w:val="00EB1F93"/>
    <w:rsid w:val="00EB2AC9"/>
    <w:rsid w:val="00EB3748"/>
    <w:rsid w:val="00EB4BC6"/>
    <w:rsid w:val="00EB5C5A"/>
    <w:rsid w:val="00EB64FE"/>
    <w:rsid w:val="00EC0BCE"/>
    <w:rsid w:val="00EC1AB8"/>
    <w:rsid w:val="00EC267E"/>
    <w:rsid w:val="00EC2A5A"/>
    <w:rsid w:val="00EC30DC"/>
    <w:rsid w:val="00EC313B"/>
    <w:rsid w:val="00EC39E4"/>
    <w:rsid w:val="00EC473E"/>
    <w:rsid w:val="00ED063D"/>
    <w:rsid w:val="00ED0B0B"/>
    <w:rsid w:val="00ED11FC"/>
    <w:rsid w:val="00ED120F"/>
    <w:rsid w:val="00ED185D"/>
    <w:rsid w:val="00ED4F24"/>
    <w:rsid w:val="00ED55AD"/>
    <w:rsid w:val="00ED74E3"/>
    <w:rsid w:val="00ED7795"/>
    <w:rsid w:val="00ED7E59"/>
    <w:rsid w:val="00EE0D36"/>
    <w:rsid w:val="00EE0E56"/>
    <w:rsid w:val="00EE10DB"/>
    <w:rsid w:val="00EE2378"/>
    <w:rsid w:val="00EE2B8C"/>
    <w:rsid w:val="00EE4BA1"/>
    <w:rsid w:val="00EE4C40"/>
    <w:rsid w:val="00EE614F"/>
    <w:rsid w:val="00EE63BE"/>
    <w:rsid w:val="00EE6497"/>
    <w:rsid w:val="00EE6CA6"/>
    <w:rsid w:val="00EE746C"/>
    <w:rsid w:val="00EF0A42"/>
    <w:rsid w:val="00EF2663"/>
    <w:rsid w:val="00EF29A3"/>
    <w:rsid w:val="00EF34E4"/>
    <w:rsid w:val="00EF3B2B"/>
    <w:rsid w:val="00EF45BC"/>
    <w:rsid w:val="00EF47AF"/>
    <w:rsid w:val="00EF4994"/>
    <w:rsid w:val="00EF7668"/>
    <w:rsid w:val="00F01E0F"/>
    <w:rsid w:val="00F03BFC"/>
    <w:rsid w:val="00F04ADD"/>
    <w:rsid w:val="00F068DA"/>
    <w:rsid w:val="00F1127B"/>
    <w:rsid w:val="00F113BB"/>
    <w:rsid w:val="00F13C1E"/>
    <w:rsid w:val="00F14005"/>
    <w:rsid w:val="00F144A4"/>
    <w:rsid w:val="00F151F8"/>
    <w:rsid w:val="00F1551A"/>
    <w:rsid w:val="00F16141"/>
    <w:rsid w:val="00F16882"/>
    <w:rsid w:val="00F17FF8"/>
    <w:rsid w:val="00F2081B"/>
    <w:rsid w:val="00F20976"/>
    <w:rsid w:val="00F2248D"/>
    <w:rsid w:val="00F23DCF"/>
    <w:rsid w:val="00F247AE"/>
    <w:rsid w:val="00F2488E"/>
    <w:rsid w:val="00F25999"/>
    <w:rsid w:val="00F27293"/>
    <w:rsid w:val="00F27606"/>
    <w:rsid w:val="00F3149A"/>
    <w:rsid w:val="00F33680"/>
    <w:rsid w:val="00F354D6"/>
    <w:rsid w:val="00F36331"/>
    <w:rsid w:val="00F36F3A"/>
    <w:rsid w:val="00F37153"/>
    <w:rsid w:val="00F41D61"/>
    <w:rsid w:val="00F42646"/>
    <w:rsid w:val="00F44941"/>
    <w:rsid w:val="00F44963"/>
    <w:rsid w:val="00F4585E"/>
    <w:rsid w:val="00F52BC6"/>
    <w:rsid w:val="00F52E42"/>
    <w:rsid w:val="00F52F08"/>
    <w:rsid w:val="00F566C1"/>
    <w:rsid w:val="00F56C03"/>
    <w:rsid w:val="00F578D1"/>
    <w:rsid w:val="00F6027E"/>
    <w:rsid w:val="00F60502"/>
    <w:rsid w:val="00F61030"/>
    <w:rsid w:val="00F62A95"/>
    <w:rsid w:val="00F63129"/>
    <w:rsid w:val="00F63CB6"/>
    <w:rsid w:val="00F66AB6"/>
    <w:rsid w:val="00F66C03"/>
    <w:rsid w:val="00F705B4"/>
    <w:rsid w:val="00F709D1"/>
    <w:rsid w:val="00F70A79"/>
    <w:rsid w:val="00F70B8F"/>
    <w:rsid w:val="00F744DE"/>
    <w:rsid w:val="00F745DD"/>
    <w:rsid w:val="00F74ABC"/>
    <w:rsid w:val="00F75075"/>
    <w:rsid w:val="00F75D79"/>
    <w:rsid w:val="00F76841"/>
    <w:rsid w:val="00F77748"/>
    <w:rsid w:val="00F77CC0"/>
    <w:rsid w:val="00F815B4"/>
    <w:rsid w:val="00F82458"/>
    <w:rsid w:val="00F83049"/>
    <w:rsid w:val="00F85D8F"/>
    <w:rsid w:val="00F863CA"/>
    <w:rsid w:val="00F87326"/>
    <w:rsid w:val="00F914D4"/>
    <w:rsid w:val="00F91704"/>
    <w:rsid w:val="00F932CE"/>
    <w:rsid w:val="00F965E5"/>
    <w:rsid w:val="00F9705B"/>
    <w:rsid w:val="00F97147"/>
    <w:rsid w:val="00F972CE"/>
    <w:rsid w:val="00FA2642"/>
    <w:rsid w:val="00FA3C0D"/>
    <w:rsid w:val="00FA4497"/>
    <w:rsid w:val="00FA4DFC"/>
    <w:rsid w:val="00FA65AD"/>
    <w:rsid w:val="00FA6870"/>
    <w:rsid w:val="00FB1B0D"/>
    <w:rsid w:val="00FB3E0A"/>
    <w:rsid w:val="00FB4578"/>
    <w:rsid w:val="00FC20AC"/>
    <w:rsid w:val="00FC535F"/>
    <w:rsid w:val="00FC5749"/>
    <w:rsid w:val="00FD2826"/>
    <w:rsid w:val="00FD33BF"/>
    <w:rsid w:val="00FD4484"/>
    <w:rsid w:val="00FD5383"/>
    <w:rsid w:val="00FD5596"/>
    <w:rsid w:val="00FD78AD"/>
    <w:rsid w:val="00FD7914"/>
    <w:rsid w:val="00FE0637"/>
    <w:rsid w:val="00FE1AA7"/>
    <w:rsid w:val="00FE2CC2"/>
    <w:rsid w:val="00FE316A"/>
    <w:rsid w:val="00FE38C5"/>
    <w:rsid w:val="00FE5B62"/>
    <w:rsid w:val="00FE60A6"/>
    <w:rsid w:val="00FE7CF5"/>
    <w:rsid w:val="00FF0120"/>
    <w:rsid w:val="00FF2B1E"/>
    <w:rsid w:val="00FF3553"/>
    <w:rsid w:val="00FF57AE"/>
    <w:rsid w:val="00FF6A5A"/>
    <w:rsid w:val="00FF7738"/>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FCF334"/>
  <w15:docId w15:val="{3D95B48D-39D1-4D62-BB83-8F3D3AD2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sz w:val="24"/>
      <w:szCs w:val="24"/>
      <w:lang w:eastAsia="en-US"/>
    </w:rPr>
  </w:style>
  <w:style w:type="paragraph" w:styleId="Heading1">
    <w:name w:val="heading 1"/>
    <w:basedOn w:val="Normal"/>
    <w:next w:val="Normal"/>
    <w:link w:val="Heading1Char"/>
    <w:uiPriority w:val="99"/>
    <w:qFormat/>
    <w:pPr>
      <w:keepNext/>
      <w:outlineLvl w:val="0"/>
    </w:pPr>
    <w:rPr>
      <w:b/>
      <w:szCs w:val="20"/>
      <w:u w:val="single"/>
    </w:rPr>
  </w:style>
  <w:style w:type="paragraph" w:styleId="Heading2">
    <w:name w:val="heading 2"/>
    <w:basedOn w:val="Normal"/>
    <w:next w:val="Normal"/>
    <w:link w:val="Heading2Char"/>
    <w:uiPriority w:val="99"/>
    <w:qFormat/>
    <w:pPr>
      <w:keepNext/>
      <w:outlineLvl w:val="1"/>
    </w:pPr>
    <w:rPr>
      <w:rFonts w:ascii="Arial" w:hAnsi="Arial"/>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Lucida Handwriting" w:hAnsi="Lucida Handwriting" w:cs="Arial"/>
    </w:rPr>
  </w:style>
  <w:style w:type="paragraph" w:styleId="BodyTextIndent">
    <w:name w:val="Body Text Indent"/>
    <w:basedOn w:val="Normal"/>
    <w:link w:val="BodyTextIndentChar"/>
    <w:uiPriority w:val="99"/>
    <w:pPr>
      <w:spacing w:line="360" w:lineRule="auto"/>
      <w:ind w:firstLine="720"/>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pPr>
      <w:keepLines/>
      <w:shd w:val="pct15" w:color="auto" w:fill="auto"/>
      <w:tabs>
        <w:tab w:val="center" w:pos="4320"/>
        <w:tab w:val="right" w:pos="8640"/>
      </w:tabs>
      <w:jc w:val="right"/>
    </w:pPr>
    <w:rPr>
      <w:rFonts w:ascii="Abadi MT Condensed Extra Bold" w:hAnsi="Abadi MT Condensed Extra Bold"/>
    </w:rPr>
  </w:style>
  <w:style w:type="character" w:customStyle="1" w:styleId="HeaderChar">
    <w:name w:val="Header Char"/>
    <w:basedOn w:val="DefaultParagraphFont"/>
    <w:link w:val="Header"/>
    <w:uiPriority w:val="99"/>
    <w:semiHidden/>
    <w:locked/>
    <w:rPr>
      <w:rFonts w:cs="Times New Roman"/>
      <w:sz w:val="24"/>
      <w:szCs w:val="24"/>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Strong">
    <w:name w:val="Strong"/>
    <w:basedOn w:val="DefaultParagraphFont"/>
    <w:uiPriority w:val="22"/>
    <w:qFormat/>
    <w:rPr>
      <w:rFonts w:cs="Times New Roman"/>
      <w:b/>
      <w:bCs/>
    </w:rPr>
  </w:style>
  <w:style w:type="character" w:customStyle="1" w:styleId="body">
    <w:name w:val="body"/>
    <w:basedOn w:val="DefaultParagraphFont"/>
    <w:uiPriority w:val="99"/>
    <w:rPr>
      <w:rFonts w:cs="Times New Roman"/>
    </w:rPr>
  </w:style>
  <w:style w:type="paragraph" w:styleId="NormalWeb">
    <w:name w:val="Normal (Web)"/>
    <w:basedOn w:val="Normal"/>
    <w:uiPriority w:val="99"/>
    <w:pPr>
      <w:spacing w:before="100" w:beforeAutospacing="1" w:after="100" w:afterAutospacing="1"/>
    </w:p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Revision">
    <w:name w:val="Revision"/>
    <w:hidden/>
    <w:uiPriority w:val="99"/>
    <w:semiHidden/>
    <w:rPr>
      <w:kern w:val="0"/>
      <w:sz w:val="24"/>
      <w:szCs w:val="24"/>
      <w:lang w:eastAsia="en-US"/>
    </w:rPr>
  </w:style>
  <w:style w:type="character" w:customStyle="1" w:styleId="sub">
    <w:name w:val="sub"/>
    <w:basedOn w:val="DefaultParagraphFont"/>
    <w:uiPriority w:val="99"/>
    <w:rsid w:val="00CF2A51"/>
    <w:rPr>
      <w:rFonts w:cs="Times New Roman"/>
    </w:rPr>
  </w:style>
  <w:style w:type="paragraph" w:styleId="ListParagraph">
    <w:name w:val="List Paragraph"/>
    <w:basedOn w:val="Normal"/>
    <w:uiPriority w:val="34"/>
    <w:qFormat/>
    <w:rsid w:val="001E0A8F"/>
    <w:pPr>
      <w:ind w:left="720"/>
    </w:pPr>
    <w:rPr>
      <w:rFonts w:ascii="Calibri" w:hAnsi="Calibri"/>
      <w:sz w:val="22"/>
      <w:szCs w:val="22"/>
    </w:rPr>
  </w:style>
  <w:style w:type="character" w:styleId="Emphasis">
    <w:name w:val="Emphasis"/>
    <w:basedOn w:val="DefaultParagraphFont"/>
    <w:uiPriority w:val="20"/>
    <w:qFormat/>
    <w:locked/>
    <w:rsid w:val="00CC4896"/>
    <w:rPr>
      <w:i/>
      <w:iCs/>
    </w:rPr>
  </w:style>
  <w:style w:type="paragraph" w:styleId="BodyText2">
    <w:name w:val="Body Text 2"/>
    <w:basedOn w:val="Normal"/>
    <w:link w:val="BodyText2Char"/>
    <w:uiPriority w:val="99"/>
    <w:unhideWhenUsed/>
    <w:rsid w:val="003552F7"/>
    <w:pPr>
      <w:spacing w:after="120" w:line="480" w:lineRule="auto"/>
    </w:pPr>
  </w:style>
  <w:style w:type="character" w:customStyle="1" w:styleId="BodyText2Char">
    <w:name w:val="Body Text 2 Char"/>
    <w:basedOn w:val="DefaultParagraphFont"/>
    <w:link w:val="BodyText2"/>
    <w:uiPriority w:val="99"/>
    <w:rsid w:val="003552F7"/>
    <w:rPr>
      <w:kern w:val="0"/>
      <w:sz w:val="24"/>
      <w:szCs w:val="24"/>
      <w:lang w:eastAsia="en-US"/>
    </w:rPr>
  </w:style>
  <w:style w:type="character" w:customStyle="1" w:styleId="st">
    <w:name w:val="st"/>
    <w:basedOn w:val="DefaultParagraphFont"/>
    <w:rsid w:val="00B64DB2"/>
  </w:style>
  <w:style w:type="paragraph" w:styleId="Quote">
    <w:name w:val="Quote"/>
    <w:basedOn w:val="Normal"/>
    <w:next w:val="Normal"/>
    <w:link w:val="QuoteChar"/>
    <w:unhideWhenUsed/>
    <w:qFormat/>
    <w:rsid w:val="00796D79"/>
    <w:pPr>
      <w:spacing w:before="200" w:after="160" w:line="276" w:lineRule="auto"/>
      <w:ind w:left="864" w:right="864"/>
    </w:pPr>
    <w:rPr>
      <w:rFonts w:asciiTheme="minorHAnsi" w:eastAsiaTheme="minorEastAsia" w:hAnsiTheme="minorHAnsi" w:cstheme="minorBidi"/>
      <w:i/>
      <w:iCs/>
      <w:color w:val="5A5A5A" w:themeColor="text1" w:themeTint="A5"/>
      <w:sz w:val="22"/>
      <w:szCs w:val="22"/>
      <w:lang w:eastAsia="ja-JP"/>
    </w:rPr>
  </w:style>
  <w:style w:type="character" w:customStyle="1" w:styleId="QuoteChar">
    <w:name w:val="Quote Char"/>
    <w:basedOn w:val="DefaultParagraphFont"/>
    <w:link w:val="Quote"/>
    <w:rsid w:val="00796D79"/>
    <w:rPr>
      <w:rFonts w:asciiTheme="minorHAnsi" w:eastAsiaTheme="minorEastAsia" w:hAnsiTheme="minorHAnsi" w:cstheme="minorBidi"/>
      <w:i/>
      <w:iCs/>
      <w:color w:val="5A5A5A" w:themeColor="text1" w:themeTint="A5"/>
      <w:kern w:val="0"/>
      <w:sz w:val="22"/>
    </w:rPr>
  </w:style>
  <w:style w:type="character" w:customStyle="1" w:styleId="modbodytxt">
    <w:name w:val="modbodytxt"/>
    <w:basedOn w:val="DefaultParagraphFont"/>
    <w:rsid w:val="00F247AE"/>
  </w:style>
  <w:style w:type="character" w:styleId="FollowedHyperlink">
    <w:name w:val="FollowedHyperlink"/>
    <w:basedOn w:val="DefaultParagraphFont"/>
    <w:uiPriority w:val="99"/>
    <w:semiHidden/>
    <w:unhideWhenUsed/>
    <w:rsid w:val="00641E28"/>
    <w:rPr>
      <w:color w:val="800080" w:themeColor="followedHyperlink"/>
      <w:u w:val="single"/>
    </w:rPr>
  </w:style>
  <w:style w:type="paragraph" w:customStyle="1" w:styleId="Default">
    <w:name w:val="Default"/>
    <w:rsid w:val="008C4BA5"/>
    <w:pPr>
      <w:autoSpaceDE w:val="0"/>
      <w:autoSpaceDN w:val="0"/>
      <w:adjustRightInd w:val="0"/>
    </w:pPr>
    <w:rPr>
      <w:rFonts w:ascii="Century Gothic" w:hAnsi="Century Gothic" w:cs="Century Gothic"/>
      <w:color w:val="000000"/>
      <w:kern w:val="0"/>
      <w:sz w:val="24"/>
      <w:szCs w:val="24"/>
    </w:rPr>
  </w:style>
  <w:style w:type="paragraph" w:styleId="NoSpacing">
    <w:name w:val="No Spacing"/>
    <w:basedOn w:val="Normal"/>
    <w:uiPriority w:val="1"/>
    <w:qFormat/>
    <w:rsid w:val="0087655F"/>
    <w:pPr>
      <w:spacing w:before="100" w:beforeAutospacing="1" w:after="100" w:afterAutospacing="1"/>
    </w:pPr>
    <w:rPr>
      <w:rFonts w:eastAsia="Times New Roman"/>
    </w:rPr>
  </w:style>
  <w:style w:type="paragraph" w:styleId="BodyText">
    <w:name w:val="Body Text"/>
    <w:basedOn w:val="Normal"/>
    <w:link w:val="BodyTextChar"/>
    <w:uiPriority w:val="99"/>
    <w:unhideWhenUsed/>
    <w:rsid w:val="00F17FF8"/>
    <w:pPr>
      <w:spacing w:after="120"/>
    </w:pPr>
  </w:style>
  <w:style w:type="character" w:customStyle="1" w:styleId="BodyTextChar">
    <w:name w:val="Body Text Char"/>
    <w:basedOn w:val="DefaultParagraphFont"/>
    <w:link w:val="BodyText"/>
    <w:uiPriority w:val="99"/>
    <w:rsid w:val="00F17FF8"/>
    <w:rPr>
      <w:kern w:val="0"/>
      <w:sz w:val="24"/>
      <w:szCs w:val="24"/>
      <w:lang w:eastAsia="en-US"/>
    </w:rPr>
  </w:style>
  <w:style w:type="character" w:customStyle="1" w:styleId="UnresolvedMention1">
    <w:name w:val="Unresolved Mention1"/>
    <w:basedOn w:val="DefaultParagraphFont"/>
    <w:uiPriority w:val="99"/>
    <w:semiHidden/>
    <w:unhideWhenUsed/>
    <w:rsid w:val="00153C30"/>
    <w:rPr>
      <w:color w:val="605E5C"/>
      <w:shd w:val="clear" w:color="auto" w:fill="E1DFDD"/>
    </w:rPr>
  </w:style>
  <w:style w:type="paragraph" w:customStyle="1" w:styleId="Pa1">
    <w:name w:val="Pa1"/>
    <w:basedOn w:val="Default"/>
    <w:next w:val="Default"/>
    <w:uiPriority w:val="99"/>
    <w:rsid w:val="00DF6187"/>
    <w:pPr>
      <w:spacing w:line="221" w:lineRule="atLeast"/>
    </w:pPr>
    <w:rPr>
      <w:rFonts w:eastAsiaTheme="minorHAnsi" w:cstheme="minorBidi"/>
      <w:color w:val="auto"/>
      <w:lang w:val="it-IT" w:eastAsia="en-US"/>
    </w:rPr>
  </w:style>
  <w:style w:type="character" w:customStyle="1" w:styleId="UnresolvedMention2">
    <w:name w:val="Unresolved Mention2"/>
    <w:basedOn w:val="DefaultParagraphFont"/>
    <w:uiPriority w:val="99"/>
    <w:semiHidden/>
    <w:unhideWhenUsed/>
    <w:rsid w:val="004B0CFF"/>
    <w:rPr>
      <w:color w:val="605E5C"/>
      <w:shd w:val="clear" w:color="auto" w:fill="E1DFDD"/>
    </w:rPr>
  </w:style>
  <w:style w:type="character" w:customStyle="1" w:styleId="UnresolvedMention3">
    <w:name w:val="Unresolved Mention3"/>
    <w:basedOn w:val="DefaultParagraphFont"/>
    <w:uiPriority w:val="99"/>
    <w:semiHidden/>
    <w:unhideWhenUsed/>
    <w:rsid w:val="0036279E"/>
    <w:rPr>
      <w:color w:val="605E5C"/>
      <w:shd w:val="clear" w:color="auto" w:fill="E1DFDD"/>
    </w:rPr>
  </w:style>
  <w:style w:type="paragraph" w:styleId="PlainText">
    <w:name w:val="Plain Text"/>
    <w:basedOn w:val="Normal"/>
    <w:link w:val="PlainTextChar"/>
    <w:uiPriority w:val="99"/>
    <w:unhideWhenUsed/>
    <w:rsid w:val="006364F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364F4"/>
    <w:rPr>
      <w:rFonts w:ascii="Calibri" w:eastAsiaTheme="minorHAnsi" w:hAnsi="Calibri" w:cstheme="minorBidi"/>
      <w:kern w:val="0"/>
      <w:sz w:val="22"/>
      <w:szCs w:val="21"/>
      <w:lang w:eastAsia="en-US"/>
    </w:rPr>
  </w:style>
  <w:style w:type="character" w:customStyle="1" w:styleId="UnresolvedMention4">
    <w:name w:val="Unresolved Mention4"/>
    <w:basedOn w:val="DefaultParagraphFont"/>
    <w:uiPriority w:val="99"/>
    <w:semiHidden/>
    <w:unhideWhenUsed/>
    <w:rsid w:val="005A35A3"/>
    <w:rPr>
      <w:color w:val="605E5C"/>
      <w:shd w:val="clear" w:color="auto" w:fill="E1DFDD"/>
    </w:rPr>
  </w:style>
  <w:style w:type="character" w:customStyle="1" w:styleId="link-fix--text">
    <w:name w:val="link-fix--text"/>
    <w:basedOn w:val="DefaultParagraphFont"/>
    <w:rsid w:val="00F4585E"/>
  </w:style>
  <w:style w:type="character" w:customStyle="1" w:styleId="hgkelc">
    <w:name w:val="hgkelc"/>
    <w:basedOn w:val="DefaultParagraphFont"/>
    <w:rsid w:val="008821C7"/>
  </w:style>
  <w:style w:type="paragraph" w:styleId="Footer">
    <w:name w:val="footer"/>
    <w:basedOn w:val="Normal"/>
    <w:link w:val="FooterChar"/>
    <w:uiPriority w:val="99"/>
    <w:unhideWhenUsed/>
    <w:rsid w:val="00C433BF"/>
    <w:pPr>
      <w:tabs>
        <w:tab w:val="center" w:pos="4680"/>
        <w:tab w:val="right" w:pos="9360"/>
      </w:tabs>
    </w:pPr>
  </w:style>
  <w:style w:type="character" w:customStyle="1" w:styleId="FooterChar">
    <w:name w:val="Footer Char"/>
    <w:basedOn w:val="DefaultParagraphFont"/>
    <w:link w:val="Footer"/>
    <w:uiPriority w:val="99"/>
    <w:rsid w:val="00C433BF"/>
    <w:rPr>
      <w:kern w:val="0"/>
      <w:sz w:val="24"/>
      <w:szCs w:val="24"/>
      <w:lang w:eastAsia="en-US"/>
    </w:rPr>
  </w:style>
  <w:style w:type="character" w:customStyle="1" w:styleId="sp-name">
    <w:name w:val="sp-name"/>
    <w:basedOn w:val="DefaultParagraphFont"/>
    <w:rsid w:val="00CF7860"/>
  </w:style>
  <w:style w:type="character" w:customStyle="1" w:styleId="sp-title">
    <w:name w:val="sp-title"/>
    <w:basedOn w:val="DefaultParagraphFont"/>
    <w:rsid w:val="00CF7860"/>
  </w:style>
  <w:style w:type="character" w:customStyle="1" w:styleId="sp-company">
    <w:name w:val="sp-company"/>
    <w:basedOn w:val="DefaultParagraphFont"/>
    <w:rsid w:val="00CF7860"/>
  </w:style>
  <w:style w:type="character" w:styleId="UnresolvedMention">
    <w:name w:val="Unresolved Mention"/>
    <w:basedOn w:val="DefaultParagraphFont"/>
    <w:uiPriority w:val="99"/>
    <w:semiHidden/>
    <w:unhideWhenUsed/>
    <w:rsid w:val="00B32B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5943">
      <w:bodyDiv w:val="1"/>
      <w:marLeft w:val="0"/>
      <w:marRight w:val="0"/>
      <w:marTop w:val="0"/>
      <w:marBottom w:val="0"/>
      <w:divBdr>
        <w:top w:val="none" w:sz="0" w:space="0" w:color="auto"/>
        <w:left w:val="none" w:sz="0" w:space="0" w:color="auto"/>
        <w:bottom w:val="none" w:sz="0" w:space="0" w:color="auto"/>
        <w:right w:val="none" w:sz="0" w:space="0" w:color="auto"/>
      </w:divBdr>
      <w:divsChild>
        <w:div w:id="2020621880">
          <w:marLeft w:val="0"/>
          <w:marRight w:val="0"/>
          <w:marTop w:val="0"/>
          <w:marBottom w:val="0"/>
          <w:divBdr>
            <w:top w:val="none" w:sz="0" w:space="0" w:color="auto"/>
            <w:left w:val="none" w:sz="0" w:space="0" w:color="auto"/>
            <w:bottom w:val="none" w:sz="0" w:space="0" w:color="auto"/>
            <w:right w:val="none" w:sz="0" w:space="0" w:color="auto"/>
          </w:divBdr>
          <w:divsChild>
            <w:div w:id="21138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621">
      <w:bodyDiv w:val="1"/>
      <w:marLeft w:val="0"/>
      <w:marRight w:val="0"/>
      <w:marTop w:val="0"/>
      <w:marBottom w:val="0"/>
      <w:divBdr>
        <w:top w:val="none" w:sz="0" w:space="0" w:color="auto"/>
        <w:left w:val="none" w:sz="0" w:space="0" w:color="auto"/>
        <w:bottom w:val="none" w:sz="0" w:space="0" w:color="auto"/>
        <w:right w:val="none" w:sz="0" w:space="0" w:color="auto"/>
      </w:divBdr>
    </w:div>
    <w:div w:id="130709099">
      <w:bodyDiv w:val="1"/>
      <w:marLeft w:val="0"/>
      <w:marRight w:val="0"/>
      <w:marTop w:val="0"/>
      <w:marBottom w:val="0"/>
      <w:divBdr>
        <w:top w:val="none" w:sz="0" w:space="0" w:color="auto"/>
        <w:left w:val="none" w:sz="0" w:space="0" w:color="auto"/>
        <w:bottom w:val="none" w:sz="0" w:space="0" w:color="auto"/>
        <w:right w:val="none" w:sz="0" w:space="0" w:color="auto"/>
      </w:divBdr>
      <w:divsChild>
        <w:div w:id="2101680216">
          <w:marLeft w:val="0"/>
          <w:marRight w:val="0"/>
          <w:marTop w:val="0"/>
          <w:marBottom w:val="0"/>
          <w:divBdr>
            <w:top w:val="none" w:sz="0" w:space="0" w:color="auto"/>
            <w:left w:val="none" w:sz="0" w:space="0" w:color="auto"/>
            <w:bottom w:val="none" w:sz="0" w:space="0" w:color="auto"/>
            <w:right w:val="none" w:sz="0" w:space="0" w:color="auto"/>
          </w:divBdr>
          <w:divsChild>
            <w:div w:id="1985966031">
              <w:marLeft w:val="0"/>
              <w:marRight w:val="0"/>
              <w:marTop w:val="100"/>
              <w:marBottom w:val="100"/>
              <w:divBdr>
                <w:top w:val="none" w:sz="0" w:space="0" w:color="auto"/>
                <w:left w:val="none" w:sz="0" w:space="0" w:color="auto"/>
                <w:bottom w:val="none" w:sz="0" w:space="0" w:color="auto"/>
                <w:right w:val="none" w:sz="0" w:space="0" w:color="auto"/>
              </w:divBdr>
              <w:divsChild>
                <w:div w:id="1739283032">
                  <w:marLeft w:val="0"/>
                  <w:marRight w:val="0"/>
                  <w:marTop w:val="0"/>
                  <w:marBottom w:val="0"/>
                  <w:divBdr>
                    <w:top w:val="none" w:sz="0" w:space="0" w:color="auto"/>
                    <w:left w:val="none" w:sz="0" w:space="0" w:color="auto"/>
                    <w:bottom w:val="none" w:sz="0" w:space="0" w:color="auto"/>
                    <w:right w:val="none" w:sz="0" w:space="0" w:color="auto"/>
                  </w:divBdr>
                  <w:divsChild>
                    <w:div w:id="8393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2887">
      <w:bodyDiv w:val="1"/>
      <w:marLeft w:val="0"/>
      <w:marRight w:val="0"/>
      <w:marTop w:val="0"/>
      <w:marBottom w:val="0"/>
      <w:divBdr>
        <w:top w:val="none" w:sz="0" w:space="0" w:color="auto"/>
        <w:left w:val="none" w:sz="0" w:space="0" w:color="auto"/>
        <w:bottom w:val="none" w:sz="0" w:space="0" w:color="auto"/>
        <w:right w:val="none" w:sz="0" w:space="0" w:color="auto"/>
      </w:divBdr>
    </w:div>
    <w:div w:id="138353009">
      <w:bodyDiv w:val="1"/>
      <w:marLeft w:val="0"/>
      <w:marRight w:val="0"/>
      <w:marTop w:val="0"/>
      <w:marBottom w:val="0"/>
      <w:divBdr>
        <w:top w:val="none" w:sz="0" w:space="0" w:color="auto"/>
        <w:left w:val="none" w:sz="0" w:space="0" w:color="auto"/>
        <w:bottom w:val="none" w:sz="0" w:space="0" w:color="auto"/>
        <w:right w:val="none" w:sz="0" w:space="0" w:color="auto"/>
      </w:divBdr>
    </w:div>
    <w:div w:id="141892962">
      <w:bodyDiv w:val="1"/>
      <w:marLeft w:val="0"/>
      <w:marRight w:val="0"/>
      <w:marTop w:val="0"/>
      <w:marBottom w:val="0"/>
      <w:divBdr>
        <w:top w:val="none" w:sz="0" w:space="0" w:color="auto"/>
        <w:left w:val="none" w:sz="0" w:space="0" w:color="auto"/>
        <w:bottom w:val="none" w:sz="0" w:space="0" w:color="auto"/>
        <w:right w:val="none" w:sz="0" w:space="0" w:color="auto"/>
      </w:divBdr>
      <w:divsChild>
        <w:div w:id="2035838594">
          <w:marLeft w:val="0"/>
          <w:marRight w:val="0"/>
          <w:marTop w:val="0"/>
          <w:marBottom w:val="0"/>
          <w:divBdr>
            <w:top w:val="none" w:sz="0" w:space="0" w:color="auto"/>
            <w:left w:val="none" w:sz="0" w:space="0" w:color="auto"/>
            <w:bottom w:val="none" w:sz="0" w:space="0" w:color="auto"/>
            <w:right w:val="none" w:sz="0" w:space="0" w:color="auto"/>
          </w:divBdr>
          <w:divsChild>
            <w:div w:id="447822989">
              <w:marLeft w:val="0"/>
              <w:marRight w:val="0"/>
              <w:marTop w:val="0"/>
              <w:marBottom w:val="0"/>
              <w:divBdr>
                <w:top w:val="none" w:sz="0" w:space="0" w:color="auto"/>
                <w:left w:val="none" w:sz="0" w:space="0" w:color="auto"/>
                <w:bottom w:val="none" w:sz="0" w:space="0" w:color="auto"/>
                <w:right w:val="none" w:sz="0" w:space="0" w:color="auto"/>
              </w:divBdr>
              <w:divsChild>
                <w:div w:id="2102753866">
                  <w:marLeft w:val="0"/>
                  <w:marRight w:val="0"/>
                  <w:marTop w:val="0"/>
                  <w:marBottom w:val="0"/>
                  <w:divBdr>
                    <w:top w:val="none" w:sz="0" w:space="0" w:color="auto"/>
                    <w:left w:val="none" w:sz="0" w:space="0" w:color="auto"/>
                    <w:bottom w:val="none" w:sz="0" w:space="0" w:color="auto"/>
                    <w:right w:val="none" w:sz="0" w:space="0" w:color="auto"/>
                  </w:divBdr>
                  <w:divsChild>
                    <w:div w:id="1646665276">
                      <w:marLeft w:val="0"/>
                      <w:marRight w:val="0"/>
                      <w:marTop w:val="0"/>
                      <w:marBottom w:val="0"/>
                      <w:divBdr>
                        <w:top w:val="none" w:sz="0" w:space="0" w:color="auto"/>
                        <w:left w:val="none" w:sz="0" w:space="0" w:color="auto"/>
                        <w:bottom w:val="none" w:sz="0" w:space="0" w:color="auto"/>
                        <w:right w:val="none" w:sz="0" w:space="0" w:color="auto"/>
                      </w:divBdr>
                      <w:divsChild>
                        <w:div w:id="68328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15702">
      <w:bodyDiv w:val="1"/>
      <w:marLeft w:val="0"/>
      <w:marRight w:val="0"/>
      <w:marTop w:val="0"/>
      <w:marBottom w:val="0"/>
      <w:divBdr>
        <w:top w:val="none" w:sz="0" w:space="0" w:color="auto"/>
        <w:left w:val="none" w:sz="0" w:space="0" w:color="auto"/>
        <w:bottom w:val="none" w:sz="0" w:space="0" w:color="auto"/>
        <w:right w:val="none" w:sz="0" w:space="0" w:color="auto"/>
      </w:divBdr>
    </w:div>
    <w:div w:id="189759482">
      <w:bodyDiv w:val="1"/>
      <w:marLeft w:val="0"/>
      <w:marRight w:val="0"/>
      <w:marTop w:val="0"/>
      <w:marBottom w:val="0"/>
      <w:divBdr>
        <w:top w:val="none" w:sz="0" w:space="0" w:color="auto"/>
        <w:left w:val="none" w:sz="0" w:space="0" w:color="auto"/>
        <w:bottom w:val="none" w:sz="0" w:space="0" w:color="auto"/>
        <w:right w:val="none" w:sz="0" w:space="0" w:color="auto"/>
      </w:divBdr>
    </w:div>
    <w:div w:id="210962504">
      <w:bodyDiv w:val="1"/>
      <w:marLeft w:val="0"/>
      <w:marRight w:val="0"/>
      <w:marTop w:val="0"/>
      <w:marBottom w:val="0"/>
      <w:divBdr>
        <w:top w:val="none" w:sz="0" w:space="0" w:color="auto"/>
        <w:left w:val="none" w:sz="0" w:space="0" w:color="auto"/>
        <w:bottom w:val="none" w:sz="0" w:space="0" w:color="auto"/>
        <w:right w:val="none" w:sz="0" w:space="0" w:color="auto"/>
      </w:divBdr>
    </w:div>
    <w:div w:id="241379503">
      <w:bodyDiv w:val="1"/>
      <w:marLeft w:val="0"/>
      <w:marRight w:val="0"/>
      <w:marTop w:val="0"/>
      <w:marBottom w:val="0"/>
      <w:divBdr>
        <w:top w:val="none" w:sz="0" w:space="0" w:color="auto"/>
        <w:left w:val="none" w:sz="0" w:space="0" w:color="auto"/>
        <w:bottom w:val="none" w:sz="0" w:space="0" w:color="auto"/>
        <w:right w:val="none" w:sz="0" w:space="0" w:color="auto"/>
      </w:divBdr>
      <w:divsChild>
        <w:div w:id="1300964845">
          <w:marLeft w:val="0"/>
          <w:marRight w:val="0"/>
          <w:marTop w:val="0"/>
          <w:marBottom w:val="0"/>
          <w:divBdr>
            <w:top w:val="none" w:sz="0" w:space="0" w:color="auto"/>
            <w:left w:val="none" w:sz="0" w:space="0" w:color="auto"/>
            <w:bottom w:val="none" w:sz="0" w:space="0" w:color="auto"/>
            <w:right w:val="none" w:sz="0" w:space="0" w:color="auto"/>
          </w:divBdr>
          <w:divsChild>
            <w:div w:id="450589766">
              <w:marLeft w:val="0"/>
              <w:marRight w:val="0"/>
              <w:marTop w:val="0"/>
              <w:marBottom w:val="0"/>
              <w:divBdr>
                <w:top w:val="none" w:sz="0" w:space="0" w:color="auto"/>
                <w:left w:val="none" w:sz="0" w:space="0" w:color="auto"/>
                <w:bottom w:val="none" w:sz="0" w:space="0" w:color="auto"/>
                <w:right w:val="none" w:sz="0" w:space="0" w:color="auto"/>
              </w:divBdr>
              <w:divsChild>
                <w:div w:id="1973245712">
                  <w:marLeft w:val="0"/>
                  <w:marRight w:val="0"/>
                  <w:marTop w:val="0"/>
                  <w:marBottom w:val="0"/>
                  <w:divBdr>
                    <w:top w:val="none" w:sz="0" w:space="0" w:color="auto"/>
                    <w:left w:val="none" w:sz="0" w:space="0" w:color="auto"/>
                    <w:bottom w:val="none" w:sz="0" w:space="0" w:color="auto"/>
                    <w:right w:val="none" w:sz="0" w:space="0" w:color="auto"/>
                  </w:divBdr>
                  <w:divsChild>
                    <w:div w:id="360673311">
                      <w:marLeft w:val="0"/>
                      <w:marRight w:val="0"/>
                      <w:marTop w:val="0"/>
                      <w:marBottom w:val="0"/>
                      <w:divBdr>
                        <w:top w:val="none" w:sz="0" w:space="0" w:color="auto"/>
                        <w:left w:val="none" w:sz="0" w:space="0" w:color="auto"/>
                        <w:bottom w:val="none" w:sz="0" w:space="0" w:color="auto"/>
                        <w:right w:val="none" w:sz="0" w:space="0" w:color="auto"/>
                      </w:divBdr>
                      <w:divsChild>
                        <w:div w:id="9346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691347">
      <w:bodyDiv w:val="1"/>
      <w:marLeft w:val="0"/>
      <w:marRight w:val="0"/>
      <w:marTop w:val="0"/>
      <w:marBottom w:val="0"/>
      <w:divBdr>
        <w:top w:val="none" w:sz="0" w:space="0" w:color="auto"/>
        <w:left w:val="none" w:sz="0" w:space="0" w:color="auto"/>
        <w:bottom w:val="none" w:sz="0" w:space="0" w:color="auto"/>
        <w:right w:val="none" w:sz="0" w:space="0" w:color="auto"/>
      </w:divBdr>
    </w:div>
    <w:div w:id="276327804">
      <w:bodyDiv w:val="1"/>
      <w:marLeft w:val="0"/>
      <w:marRight w:val="0"/>
      <w:marTop w:val="0"/>
      <w:marBottom w:val="0"/>
      <w:divBdr>
        <w:top w:val="none" w:sz="0" w:space="0" w:color="auto"/>
        <w:left w:val="none" w:sz="0" w:space="0" w:color="auto"/>
        <w:bottom w:val="none" w:sz="0" w:space="0" w:color="auto"/>
        <w:right w:val="none" w:sz="0" w:space="0" w:color="auto"/>
      </w:divBdr>
      <w:divsChild>
        <w:div w:id="92820072">
          <w:marLeft w:val="0"/>
          <w:marRight w:val="0"/>
          <w:marTop w:val="0"/>
          <w:marBottom w:val="0"/>
          <w:divBdr>
            <w:top w:val="none" w:sz="0" w:space="0" w:color="auto"/>
            <w:left w:val="none" w:sz="0" w:space="0" w:color="auto"/>
            <w:bottom w:val="none" w:sz="0" w:space="0" w:color="auto"/>
            <w:right w:val="none" w:sz="0" w:space="0" w:color="auto"/>
          </w:divBdr>
          <w:divsChild>
            <w:div w:id="865867718">
              <w:marLeft w:val="0"/>
              <w:marRight w:val="0"/>
              <w:marTop w:val="0"/>
              <w:marBottom w:val="0"/>
              <w:divBdr>
                <w:top w:val="none" w:sz="0" w:space="0" w:color="auto"/>
                <w:left w:val="none" w:sz="0" w:space="0" w:color="auto"/>
                <w:bottom w:val="none" w:sz="0" w:space="0" w:color="auto"/>
                <w:right w:val="none" w:sz="0" w:space="0" w:color="auto"/>
              </w:divBdr>
              <w:divsChild>
                <w:div w:id="2016952269">
                  <w:marLeft w:val="0"/>
                  <w:marRight w:val="0"/>
                  <w:marTop w:val="0"/>
                  <w:marBottom w:val="0"/>
                  <w:divBdr>
                    <w:top w:val="none" w:sz="0" w:space="0" w:color="auto"/>
                    <w:left w:val="none" w:sz="0" w:space="0" w:color="auto"/>
                    <w:bottom w:val="none" w:sz="0" w:space="0" w:color="auto"/>
                    <w:right w:val="none" w:sz="0" w:space="0" w:color="auto"/>
                  </w:divBdr>
                  <w:divsChild>
                    <w:div w:id="1600485951">
                      <w:marLeft w:val="0"/>
                      <w:marRight w:val="0"/>
                      <w:marTop w:val="0"/>
                      <w:marBottom w:val="0"/>
                      <w:divBdr>
                        <w:top w:val="none" w:sz="0" w:space="0" w:color="auto"/>
                        <w:left w:val="none" w:sz="0" w:space="0" w:color="auto"/>
                        <w:bottom w:val="none" w:sz="0" w:space="0" w:color="auto"/>
                        <w:right w:val="none" w:sz="0" w:space="0" w:color="auto"/>
                      </w:divBdr>
                      <w:divsChild>
                        <w:div w:id="10294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614479">
      <w:bodyDiv w:val="1"/>
      <w:marLeft w:val="0"/>
      <w:marRight w:val="0"/>
      <w:marTop w:val="0"/>
      <w:marBottom w:val="0"/>
      <w:divBdr>
        <w:top w:val="none" w:sz="0" w:space="0" w:color="auto"/>
        <w:left w:val="none" w:sz="0" w:space="0" w:color="auto"/>
        <w:bottom w:val="none" w:sz="0" w:space="0" w:color="auto"/>
        <w:right w:val="none" w:sz="0" w:space="0" w:color="auto"/>
      </w:divBdr>
    </w:div>
    <w:div w:id="311720972">
      <w:bodyDiv w:val="1"/>
      <w:marLeft w:val="0"/>
      <w:marRight w:val="0"/>
      <w:marTop w:val="0"/>
      <w:marBottom w:val="0"/>
      <w:divBdr>
        <w:top w:val="none" w:sz="0" w:space="0" w:color="auto"/>
        <w:left w:val="none" w:sz="0" w:space="0" w:color="auto"/>
        <w:bottom w:val="none" w:sz="0" w:space="0" w:color="auto"/>
        <w:right w:val="none" w:sz="0" w:space="0" w:color="auto"/>
      </w:divBdr>
    </w:div>
    <w:div w:id="400175130">
      <w:bodyDiv w:val="1"/>
      <w:marLeft w:val="0"/>
      <w:marRight w:val="0"/>
      <w:marTop w:val="0"/>
      <w:marBottom w:val="0"/>
      <w:divBdr>
        <w:top w:val="none" w:sz="0" w:space="0" w:color="auto"/>
        <w:left w:val="none" w:sz="0" w:space="0" w:color="auto"/>
        <w:bottom w:val="none" w:sz="0" w:space="0" w:color="auto"/>
        <w:right w:val="none" w:sz="0" w:space="0" w:color="auto"/>
      </w:divBdr>
    </w:div>
    <w:div w:id="414087709">
      <w:bodyDiv w:val="1"/>
      <w:marLeft w:val="0"/>
      <w:marRight w:val="0"/>
      <w:marTop w:val="0"/>
      <w:marBottom w:val="0"/>
      <w:divBdr>
        <w:top w:val="none" w:sz="0" w:space="0" w:color="auto"/>
        <w:left w:val="none" w:sz="0" w:space="0" w:color="auto"/>
        <w:bottom w:val="none" w:sz="0" w:space="0" w:color="auto"/>
        <w:right w:val="none" w:sz="0" w:space="0" w:color="auto"/>
      </w:divBdr>
    </w:div>
    <w:div w:id="451637665">
      <w:bodyDiv w:val="1"/>
      <w:marLeft w:val="0"/>
      <w:marRight w:val="0"/>
      <w:marTop w:val="0"/>
      <w:marBottom w:val="0"/>
      <w:divBdr>
        <w:top w:val="none" w:sz="0" w:space="0" w:color="auto"/>
        <w:left w:val="none" w:sz="0" w:space="0" w:color="auto"/>
        <w:bottom w:val="none" w:sz="0" w:space="0" w:color="auto"/>
        <w:right w:val="none" w:sz="0" w:space="0" w:color="auto"/>
      </w:divBdr>
    </w:div>
    <w:div w:id="521743988">
      <w:bodyDiv w:val="1"/>
      <w:marLeft w:val="0"/>
      <w:marRight w:val="0"/>
      <w:marTop w:val="0"/>
      <w:marBottom w:val="0"/>
      <w:divBdr>
        <w:top w:val="none" w:sz="0" w:space="0" w:color="auto"/>
        <w:left w:val="none" w:sz="0" w:space="0" w:color="auto"/>
        <w:bottom w:val="none" w:sz="0" w:space="0" w:color="auto"/>
        <w:right w:val="none" w:sz="0" w:space="0" w:color="auto"/>
      </w:divBdr>
    </w:div>
    <w:div w:id="554397129">
      <w:bodyDiv w:val="1"/>
      <w:marLeft w:val="0"/>
      <w:marRight w:val="0"/>
      <w:marTop w:val="0"/>
      <w:marBottom w:val="0"/>
      <w:divBdr>
        <w:top w:val="none" w:sz="0" w:space="0" w:color="auto"/>
        <w:left w:val="none" w:sz="0" w:space="0" w:color="auto"/>
        <w:bottom w:val="none" w:sz="0" w:space="0" w:color="auto"/>
        <w:right w:val="none" w:sz="0" w:space="0" w:color="auto"/>
      </w:divBdr>
      <w:divsChild>
        <w:div w:id="1205021566">
          <w:marLeft w:val="0"/>
          <w:marRight w:val="0"/>
          <w:marTop w:val="0"/>
          <w:marBottom w:val="0"/>
          <w:divBdr>
            <w:top w:val="none" w:sz="0" w:space="0" w:color="auto"/>
            <w:left w:val="none" w:sz="0" w:space="0" w:color="auto"/>
            <w:bottom w:val="none" w:sz="0" w:space="0" w:color="auto"/>
            <w:right w:val="none" w:sz="0" w:space="0" w:color="auto"/>
          </w:divBdr>
          <w:divsChild>
            <w:div w:id="636690663">
              <w:marLeft w:val="0"/>
              <w:marRight w:val="0"/>
              <w:marTop w:val="0"/>
              <w:marBottom w:val="0"/>
              <w:divBdr>
                <w:top w:val="none" w:sz="0" w:space="0" w:color="auto"/>
                <w:left w:val="none" w:sz="0" w:space="0" w:color="auto"/>
                <w:bottom w:val="none" w:sz="0" w:space="0" w:color="auto"/>
                <w:right w:val="none" w:sz="0" w:space="0" w:color="auto"/>
              </w:divBdr>
              <w:divsChild>
                <w:div w:id="1191530362">
                  <w:marLeft w:val="0"/>
                  <w:marRight w:val="0"/>
                  <w:marTop w:val="0"/>
                  <w:marBottom w:val="0"/>
                  <w:divBdr>
                    <w:top w:val="none" w:sz="0" w:space="0" w:color="auto"/>
                    <w:left w:val="none" w:sz="0" w:space="0" w:color="auto"/>
                    <w:bottom w:val="none" w:sz="0" w:space="0" w:color="auto"/>
                    <w:right w:val="none" w:sz="0" w:space="0" w:color="auto"/>
                  </w:divBdr>
                  <w:divsChild>
                    <w:div w:id="1600484979">
                      <w:marLeft w:val="0"/>
                      <w:marRight w:val="0"/>
                      <w:marTop w:val="0"/>
                      <w:marBottom w:val="0"/>
                      <w:divBdr>
                        <w:top w:val="none" w:sz="0" w:space="0" w:color="auto"/>
                        <w:left w:val="none" w:sz="0" w:space="0" w:color="auto"/>
                        <w:bottom w:val="none" w:sz="0" w:space="0" w:color="auto"/>
                        <w:right w:val="none" w:sz="0" w:space="0" w:color="auto"/>
                      </w:divBdr>
                      <w:divsChild>
                        <w:div w:id="21009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930336">
      <w:bodyDiv w:val="1"/>
      <w:marLeft w:val="0"/>
      <w:marRight w:val="0"/>
      <w:marTop w:val="0"/>
      <w:marBottom w:val="0"/>
      <w:divBdr>
        <w:top w:val="none" w:sz="0" w:space="0" w:color="auto"/>
        <w:left w:val="none" w:sz="0" w:space="0" w:color="auto"/>
        <w:bottom w:val="none" w:sz="0" w:space="0" w:color="auto"/>
        <w:right w:val="none" w:sz="0" w:space="0" w:color="auto"/>
      </w:divBdr>
    </w:div>
    <w:div w:id="673344536">
      <w:marLeft w:val="0"/>
      <w:marRight w:val="0"/>
      <w:marTop w:val="0"/>
      <w:marBottom w:val="0"/>
      <w:divBdr>
        <w:top w:val="none" w:sz="0" w:space="0" w:color="auto"/>
        <w:left w:val="none" w:sz="0" w:space="0" w:color="auto"/>
        <w:bottom w:val="none" w:sz="0" w:space="0" w:color="auto"/>
        <w:right w:val="none" w:sz="0" w:space="0" w:color="auto"/>
      </w:divBdr>
      <w:divsChild>
        <w:div w:id="673344541">
          <w:marLeft w:val="0"/>
          <w:marRight w:val="0"/>
          <w:marTop w:val="0"/>
          <w:marBottom w:val="0"/>
          <w:divBdr>
            <w:top w:val="none" w:sz="0" w:space="0" w:color="auto"/>
            <w:left w:val="none" w:sz="0" w:space="0" w:color="auto"/>
            <w:bottom w:val="none" w:sz="0" w:space="0" w:color="auto"/>
            <w:right w:val="none" w:sz="0" w:space="0" w:color="auto"/>
          </w:divBdr>
        </w:div>
      </w:divsChild>
    </w:div>
    <w:div w:id="673344537">
      <w:marLeft w:val="0"/>
      <w:marRight w:val="0"/>
      <w:marTop w:val="0"/>
      <w:marBottom w:val="0"/>
      <w:divBdr>
        <w:top w:val="none" w:sz="0" w:space="0" w:color="auto"/>
        <w:left w:val="none" w:sz="0" w:space="0" w:color="auto"/>
        <w:bottom w:val="none" w:sz="0" w:space="0" w:color="auto"/>
        <w:right w:val="none" w:sz="0" w:space="0" w:color="auto"/>
      </w:divBdr>
    </w:div>
    <w:div w:id="673344538">
      <w:marLeft w:val="0"/>
      <w:marRight w:val="0"/>
      <w:marTop w:val="0"/>
      <w:marBottom w:val="0"/>
      <w:divBdr>
        <w:top w:val="none" w:sz="0" w:space="0" w:color="auto"/>
        <w:left w:val="none" w:sz="0" w:space="0" w:color="auto"/>
        <w:bottom w:val="none" w:sz="0" w:space="0" w:color="auto"/>
        <w:right w:val="none" w:sz="0" w:space="0" w:color="auto"/>
      </w:divBdr>
    </w:div>
    <w:div w:id="673344539">
      <w:marLeft w:val="0"/>
      <w:marRight w:val="0"/>
      <w:marTop w:val="0"/>
      <w:marBottom w:val="0"/>
      <w:divBdr>
        <w:top w:val="none" w:sz="0" w:space="0" w:color="auto"/>
        <w:left w:val="none" w:sz="0" w:space="0" w:color="auto"/>
        <w:bottom w:val="none" w:sz="0" w:space="0" w:color="auto"/>
        <w:right w:val="none" w:sz="0" w:space="0" w:color="auto"/>
      </w:divBdr>
    </w:div>
    <w:div w:id="673344540">
      <w:marLeft w:val="0"/>
      <w:marRight w:val="0"/>
      <w:marTop w:val="0"/>
      <w:marBottom w:val="0"/>
      <w:divBdr>
        <w:top w:val="none" w:sz="0" w:space="0" w:color="auto"/>
        <w:left w:val="none" w:sz="0" w:space="0" w:color="auto"/>
        <w:bottom w:val="none" w:sz="0" w:space="0" w:color="auto"/>
        <w:right w:val="none" w:sz="0" w:space="0" w:color="auto"/>
      </w:divBdr>
    </w:div>
    <w:div w:id="673344542">
      <w:marLeft w:val="0"/>
      <w:marRight w:val="0"/>
      <w:marTop w:val="0"/>
      <w:marBottom w:val="0"/>
      <w:divBdr>
        <w:top w:val="none" w:sz="0" w:space="0" w:color="auto"/>
        <w:left w:val="none" w:sz="0" w:space="0" w:color="auto"/>
        <w:bottom w:val="none" w:sz="0" w:space="0" w:color="auto"/>
        <w:right w:val="none" w:sz="0" w:space="0" w:color="auto"/>
      </w:divBdr>
    </w:div>
    <w:div w:id="673344543">
      <w:marLeft w:val="0"/>
      <w:marRight w:val="0"/>
      <w:marTop w:val="0"/>
      <w:marBottom w:val="0"/>
      <w:divBdr>
        <w:top w:val="none" w:sz="0" w:space="0" w:color="auto"/>
        <w:left w:val="none" w:sz="0" w:space="0" w:color="auto"/>
        <w:bottom w:val="none" w:sz="0" w:space="0" w:color="auto"/>
        <w:right w:val="none" w:sz="0" w:space="0" w:color="auto"/>
      </w:divBdr>
    </w:div>
    <w:div w:id="673344545">
      <w:marLeft w:val="0"/>
      <w:marRight w:val="0"/>
      <w:marTop w:val="0"/>
      <w:marBottom w:val="0"/>
      <w:divBdr>
        <w:top w:val="none" w:sz="0" w:space="0" w:color="auto"/>
        <w:left w:val="none" w:sz="0" w:space="0" w:color="auto"/>
        <w:bottom w:val="none" w:sz="0" w:space="0" w:color="auto"/>
        <w:right w:val="none" w:sz="0" w:space="0" w:color="auto"/>
      </w:divBdr>
      <w:divsChild>
        <w:div w:id="673344544">
          <w:marLeft w:val="0"/>
          <w:marRight w:val="0"/>
          <w:marTop w:val="0"/>
          <w:marBottom w:val="0"/>
          <w:divBdr>
            <w:top w:val="none" w:sz="0" w:space="0" w:color="auto"/>
            <w:left w:val="none" w:sz="0" w:space="0" w:color="auto"/>
            <w:bottom w:val="none" w:sz="0" w:space="0" w:color="auto"/>
            <w:right w:val="none" w:sz="0" w:space="0" w:color="auto"/>
          </w:divBdr>
        </w:div>
      </w:divsChild>
    </w:div>
    <w:div w:id="787971832">
      <w:bodyDiv w:val="1"/>
      <w:marLeft w:val="0"/>
      <w:marRight w:val="0"/>
      <w:marTop w:val="0"/>
      <w:marBottom w:val="0"/>
      <w:divBdr>
        <w:top w:val="none" w:sz="0" w:space="0" w:color="auto"/>
        <w:left w:val="none" w:sz="0" w:space="0" w:color="auto"/>
        <w:bottom w:val="none" w:sz="0" w:space="0" w:color="auto"/>
        <w:right w:val="none" w:sz="0" w:space="0" w:color="auto"/>
      </w:divBdr>
    </w:div>
    <w:div w:id="847477930">
      <w:bodyDiv w:val="1"/>
      <w:marLeft w:val="0"/>
      <w:marRight w:val="0"/>
      <w:marTop w:val="0"/>
      <w:marBottom w:val="0"/>
      <w:divBdr>
        <w:top w:val="none" w:sz="0" w:space="0" w:color="auto"/>
        <w:left w:val="none" w:sz="0" w:space="0" w:color="auto"/>
        <w:bottom w:val="none" w:sz="0" w:space="0" w:color="auto"/>
        <w:right w:val="none" w:sz="0" w:space="0" w:color="auto"/>
      </w:divBdr>
      <w:divsChild>
        <w:div w:id="681934371">
          <w:marLeft w:val="0"/>
          <w:marRight w:val="0"/>
          <w:marTop w:val="0"/>
          <w:marBottom w:val="0"/>
          <w:divBdr>
            <w:top w:val="none" w:sz="0" w:space="0" w:color="auto"/>
            <w:left w:val="none" w:sz="0" w:space="0" w:color="auto"/>
            <w:bottom w:val="none" w:sz="0" w:space="0" w:color="auto"/>
            <w:right w:val="none" w:sz="0" w:space="0" w:color="auto"/>
          </w:divBdr>
          <w:divsChild>
            <w:div w:id="592395443">
              <w:marLeft w:val="0"/>
              <w:marRight w:val="0"/>
              <w:marTop w:val="0"/>
              <w:marBottom w:val="0"/>
              <w:divBdr>
                <w:top w:val="none" w:sz="0" w:space="0" w:color="auto"/>
                <w:left w:val="none" w:sz="0" w:space="0" w:color="auto"/>
                <w:bottom w:val="none" w:sz="0" w:space="0" w:color="auto"/>
                <w:right w:val="none" w:sz="0" w:space="0" w:color="auto"/>
              </w:divBdr>
              <w:divsChild>
                <w:div w:id="1956210746">
                  <w:marLeft w:val="0"/>
                  <w:marRight w:val="0"/>
                  <w:marTop w:val="0"/>
                  <w:marBottom w:val="0"/>
                  <w:divBdr>
                    <w:top w:val="none" w:sz="0" w:space="0" w:color="auto"/>
                    <w:left w:val="none" w:sz="0" w:space="0" w:color="auto"/>
                    <w:bottom w:val="none" w:sz="0" w:space="0" w:color="auto"/>
                    <w:right w:val="none" w:sz="0" w:space="0" w:color="auto"/>
                  </w:divBdr>
                  <w:divsChild>
                    <w:div w:id="1828083744">
                      <w:marLeft w:val="0"/>
                      <w:marRight w:val="0"/>
                      <w:marTop w:val="0"/>
                      <w:marBottom w:val="0"/>
                      <w:divBdr>
                        <w:top w:val="none" w:sz="0" w:space="0" w:color="auto"/>
                        <w:left w:val="none" w:sz="0" w:space="0" w:color="auto"/>
                        <w:bottom w:val="none" w:sz="0" w:space="0" w:color="auto"/>
                        <w:right w:val="none" w:sz="0" w:space="0" w:color="auto"/>
                      </w:divBdr>
                      <w:divsChild>
                        <w:div w:id="5774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298964">
      <w:bodyDiv w:val="1"/>
      <w:marLeft w:val="0"/>
      <w:marRight w:val="0"/>
      <w:marTop w:val="0"/>
      <w:marBottom w:val="0"/>
      <w:divBdr>
        <w:top w:val="none" w:sz="0" w:space="0" w:color="auto"/>
        <w:left w:val="none" w:sz="0" w:space="0" w:color="auto"/>
        <w:bottom w:val="none" w:sz="0" w:space="0" w:color="auto"/>
        <w:right w:val="none" w:sz="0" w:space="0" w:color="auto"/>
      </w:divBdr>
    </w:div>
    <w:div w:id="887496517">
      <w:bodyDiv w:val="1"/>
      <w:marLeft w:val="0"/>
      <w:marRight w:val="0"/>
      <w:marTop w:val="0"/>
      <w:marBottom w:val="0"/>
      <w:divBdr>
        <w:top w:val="none" w:sz="0" w:space="0" w:color="auto"/>
        <w:left w:val="none" w:sz="0" w:space="0" w:color="auto"/>
        <w:bottom w:val="none" w:sz="0" w:space="0" w:color="auto"/>
        <w:right w:val="none" w:sz="0" w:space="0" w:color="auto"/>
      </w:divBdr>
      <w:divsChild>
        <w:div w:id="212078447">
          <w:marLeft w:val="0"/>
          <w:marRight w:val="0"/>
          <w:marTop w:val="0"/>
          <w:marBottom w:val="0"/>
          <w:divBdr>
            <w:top w:val="none" w:sz="0" w:space="0" w:color="auto"/>
            <w:left w:val="none" w:sz="0" w:space="0" w:color="auto"/>
            <w:bottom w:val="none" w:sz="0" w:space="0" w:color="auto"/>
            <w:right w:val="none" w:sz="0" w:space="0" w:color="auto"/>
          </w:divBdr>
          <w:divsChild>
            <w:div w:id="1470704423">
              <w:marLeft w:val="0"/>
              <w:marRight w:val="0"/>
              <w:marTop w:val="0"/>
              <w:marBottom w:val="0"/>
              <w:divBdr>
                <w:top w:val="none" w:sz="0" w:space="0" w:color="auto"/>
                <w:left w:val="none" w:sz="0" w:space="0" w:color="auto"/>
                <w:bottom w:val="none" w:sz="0" w:space="0" w:color="auto"/>
                <w:right w:val="none" w:sz="0" w:space="0" w:color="auto"/>
              </w:divBdr>
              <w:divsChild>
                <w:div w:id="2054572203">
                  <w:marLeft w:val="0"/>
                  <w:marRight w:val="0"/>
                  <w:marTop w:val="0"/>
                  <w:marBottom w:val="0"/>
                  <w:divBdr>
                    <w:top w:val="none" w:sz="0" w:space="0" w:color="auto"/>
                    <w:left w:val="none" w:sz="0" w:space="0" w:color="auto"/>
                    <w:bottom w:val="none" w:sz="0" w:space="0" w:color="auto"/>
                    <w:right w:val="none" w:sz="0" w:space="0" w:color="auto"/>
                  </w:divBdr>
                  <w:divsChild>
                    <w:div w:id="864367379">
                      <w:marLeft w:val="0"/>
                      <w:marRight w:val="0"/>
                      <w:marTop w:val="0"/>
                      <w:marBottom w:val="0"/>
                      <w:divBdr>
                        <w:top w:val="none" w:sz="0" w:space="0" w:color="auto"/>
                        <w:left w:val="none" w:sz="0" w:space="0" w:color="auto"/>
                        <w:bottom w:val="none" w:sz="0" w:space="0" w:color="auto"/>
                        <w:right w:val="none" w:sz="0" w:space="0" w:color="auto"/>
                      </w:divBdr>
                      <w:divsChild>
                        <w:div w:id="3404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12836">
      <w:bodyDiv w:val="1"/>
      <w:marLeft w:val="0"/>
      <w:marRight w:val="0"/>
      <w:marTop w:val="0"/>
      <w:marBottom w:val="0"/>
      <w:divBdr>
        <w:top w:val="none" w:sz="0" w:space="0" w:color="auto"/>
        <w:left w:val="none" w:sz="0" w:space="0" w:color="auto"/>
        <w:bottom w:val="none" w:sz="0" w:space="0" w:color="auto"/>
        <w:right w:val="none" w:sz="0" w:space="0" w:color="auto"/>
      </w:divBdr>
    </w:div>
    <w:div w:id="916792666">
      <w:bodyDiv w:val="1"/>
      <w:marLeft w:val="0"/>
      <w:marRight w:val="0"/>
      <w:marTop w:val="0"/>
      <w:marBottom w:val="0"/>
      <w:divBdr>
        <w:top w:val="none" w:sz="0" w:space="0" w:color="auto"/>
        <w:left w:val="none" w:sz="0" w:space="0" w:color="auto"/>
        <w:bottom w:val="none" w:sz="0" w:space="0" w:color="auto"/>
        <w:right w:val="none" w:sz="0" w:space="0" w:color="auto"/>
      </w:divBdr>
    </w:div>
    <w:div w:id="927347086">
      <w:bodyDiv w:val="1"/>
      <w:marLeft w:val="0"/>
      <w:marRight w:val="0"/>
      <w:marTop w:val="0"/>
      <w:marBottom w:val="0"/>
      <w:divBdr>
        <w:top w:val="none" w:sz="0" w:space="0" w:color="auto"/>
        <w:left w:val="none" w:sz="0" w:space="0" w:color="auto"/>
        <w:bottom w:val="none" w:sz="0" w:space="0" w:color="auto"/>
        <w:right w:val="none" w:sz="0" w:space="0" w:color="auto"/>
      </w:divBdr>
    </w:div>
    <w:div w:id="993218494">
      <w:bodyDiv w:val="1"/>
      <w:marLeft w:val="0"/>
      <w:marRight w:val="0"/>
      <w:marTop w:val="0"/>
      <w:marBottom w:val="0"/>
      <w:divBdr>
        <w:top w:val="none" w:sz="0" w:space="0" w:color="auto"/>
        <w:left w:val="none" w:sz="0" w:space="0" w:color="auto"/>
        <w:bottom w:val="none" w:sz="0" w:space="0" w:color="auto"/>
        <w:right w:val="none" w:sz="0" w:space="0" w:color="auto"/>
      </w:divBdr>
    </w:div>
    <w:div w:id="1031878394">
      <w:bodyDiv w:val="1"/>
      <w:marLeft w:val="0"/>
      <w:marRight w:val="0"/>
      <w:marTop w:val="0"/>
      <w:marBottom w:val="0"/>
      <w:divBdr>
        <w:top w:val="none" w:sz="0" w:space="0" w:color="auto"/>
        <w:left w:val="none" w:sz="0" w:space="0" w:color="auto"/>
        <w:bottom w:val="none" w:sz="0" w:space="0" w:color="auto"/>
        <w:right w:val="none" w:sz="0" w:space="0" w:color="auto"/>
      </w:divBdr>
    </w:div>
    <w:div w:id="1064718898">
      <w:bodyDiv w:val="1"/>
      <w:marLeft w:val="0"/>
      <w:marRight w:val="0"/>
      <w:marTop w:val="0"/>
      <w:marBottom w:val="0"/>
      <w:divBdr>
        <w:top w:val="none" w:sz="0" w:space="0" w:color="auto"/>
        <w:left w:val="none" w:sz="0" w:space="0" w:color="auto"/>
        <w:bottom w:val="none" w:sz="0" w:space="0" w:color="auto"/>
        <w:right w:val="none" w:sz="0" w:space="0" w:color="auto"/>
      </w:divBdr>
      <w:divsChild>
        <w:div w:id="1516382726">
          <w:marLeft w:val="0"/>
          <w:marRight w:val="0"/>
          <w:marTop w:val="0"/>
          <w:marBottom w:val="0"/>
          <w:divBdr>
            <w:top w:val="none" w:sz="0" w:space="0" w:color="auto"/>
            <w:left w:val="none" w:sz="0" w:space="0" w:color="auto"/>
            <w:bottom w:val="none" w:sz="0" w:space="0" w:color="auto"/>
            <w:right w:val="none" w:sz="0" w:space="0" w:color="auto"/>
          </w:divBdr>
          <w:divsChild>
            <w:div w:id="867377213">
              <w:marLeft w:val="0"/>
              <w:marRight w:val="0"/>
              <w:marTop w:val="0"/>
              <w:marBottom w:val="0"/>
              <w:divBdr>
                <w:top w:val="none" w:sz="0" w:space="0" w:color="auto"/>
                <w:left w:val="none" w:sz="0" w:space="0" w:color="auto"/>
                <w:bottom w:val="none" w:sz="0" w:space="0" w:color="auto"/>
                <w:right w:val="none" w:sz="0" w:space="0" w:color="auto"/>
              </w:divBdr>
              <w:divsChild>
                <w:div w:id="957833094">
                  <w:marLeft w:val="0"/>
                  <w:marRight w:val="0"/>
                  <w:marTop w:val="0"/>
                  <w:marBottom w:val="0"/>
                  <w:divBdr>
                    <w:top w:val="none" w:sz="0" w:space="0" w:color="auto"/>
                    <w:left w:val="none" w:sz="0" w:space="0" w:color="auto"/>
                    <w:bottom w:val="none" w:sz="0" w:space="0" w:color="auto"/>
                    <w:right w:val="none" w:sz="0" w:space="0" w:color="auto"/>
                  </w:divBdr>
                  <w:divsChild>
                    <w:div w:id="126241702">
                      <w:marLeft w:val="0"/>
                      <w:marRight w:val="0"/>
                      <w:marTop w:val="0"/>
                      <w:marBottom w:val="0"/>
                      <w:divBdr>
                        <w:top w:val="none" w:sz="0" w:space="0" w:color="auto"/>
                        <w:left w:val="none" w:sz="0" w:space="0" w:color="auto"/>
                        <w:bottom w:val="none" w:sz="0" w:space="0" w:color="auto"/>
                        <w:right w:val="none" w:sz="0" w:space="0" w:color="auto"/>
                      </w:divBdr>
                      <w:divsChild>
                        <w:div w:id="19472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944631">
      <w:bodyDiv w:val="1"/>
      <w:marLeft w:val="0"/>
      <w:marRight w:val="0"/>
      <w:marTop w:val="0"/>
      <w:marBottom w:val="0"/>
      <w:divBdr>
        <w:top w:val="none" w:sz="0" w:space="0" w:color="auto"/>
        <w:left w:val="none" w:sz="0" w:space="0" w:color="auto"/>
        <w:bottom w:val="none" w:sz="0" w:space="0" w:color="auto"/>
        <w:right w:val="none" w:sz="0" w:space="0" w:color="auto"/>
      </w:divBdr>
    </w:div>
    <w:div w:id="1117018337">
      <w:bodyDiv w:val="1"/>
      <w:marLeft w:val="0"/>
      <w:marRight w:val="0"/>
      <w:marTop w:val="0"/>
      <w:marBottom w:val="0"/>
      <w:divBdr>
        <w:top w:val="none" w:sz="0" w:space="0" w:color="auto"/>
        <w:left w:val="none" w:sz="0" w:space="0" w:color="auto"/>
        <w:bottom w:val="none" w:sz="0" w:space="0" w:color="auto"/>
        <w:right w:val="none" w:sz="0" w:space="0" w:color="auto"/>
      </w:divBdr>
    </w:div>
    <w:div w:id="1124038762">
      <w:bodyDiv w:val="1"/>
      <w:marLeft w:val="0"/>
      <w:marRight w:val="0"/>
      <w:marTop w:val="0"/>
      <w:marBottom w:val="0"/>
      <w:divBdr>
        <w:top w:val="none" w:sz="0" w:space="0" w:color="auto"/>
        <w:left w:val="none" w:sz="0" w:space="0" w:color="auto"/>
        <w:bottom w:val="none" w:sz="0" w:space="0" w:color="auto"/>
        <w:right w:val="none" w:sz="0" w:space="0" w:color="auto"/>
      </w:divBdr>
    </w:div>
    <w:div w:id="1234660377">
      <w:bodyDiv w:val="1"/>
      <w:marLeft w:val="0"/>
      <w:marRight w:val="0"/>
      <w:marTop w:val="0"/>
      <w:marBottom w:val="0"/>
      <w:divBdr>
        <w:top w:val="none" w:sz="0" w:space="0" w:color="auto"/>
        <w:left w:val="none" w:sz="0" w:space="0" w:color="auto"/>
        <w:bottom w:val="none" w:sz="0" w:space="0" w:color="auto"/>
        <w:right w:val="none" w:sz="0" w:space="0" w:color="auto"/>
      </w:divBdr>
    </w:div>
    <w:div w:id="1291595323">
      <w:bodyDiv w:val="1"/>
      <w:marLeft w:val="0"/>
      <w:marRight w:val="0"/>
      <w:marTop w:val="0"/>
      <w:marBottom w:val="0"/>
      <w:divBdr>
        <w:top w:val="none" w:sz="0" w:space="0" w:color="auto"/>
        <w:left w:val="none" w:sz="0" w:space="0" w:color="auto"/>
        <w:bottom w:val="none" w:sz="0" w:space="0" w:color="auto"/>
        <w:right w:val="none" w:sz="0" w:space="0" w:color="auto"/>
      </w:divBdr>
      <w:divsChild>
        <w:div w:id="299115701">
          <w:marLeft w:val="0"/>
          <w:marRight w:val="0"/>
          <w:marTop w:val="0"/>
          <w:marBottom w:val="0"/>
          <w:divBdr>
            <w:top w:val="none" w:sz="0" w:space="0" w:color="auto"/>
            <w:left w:val="none" w:sz="0" w:space="0" w:color="auto"/>
            <w:bottom w:val="none" w:sz="0" w:space="0" w:color="auto"/>
            <w:right w:val="none" w:sz="0" w:space="0" w:color="auto"/>
          </w:divBdr>
          <w:divsChild>
            <w:div w:id="1164861594">
              <w:marLeft w:val="0"/>
              <w:marRight w:val="0"/>
              <w:marTop w:val="0"/>
              <w:marBottom w:val="0"/>
              <w:divBdr>
                <w:top w:val="none" w:sz="0" w:space="0" w:color="auto"/>
                <w:left w:val="none" w:sz="0" w:space="0" w:color="auto"/>
                <w:bottom w:val="none" w:sz="0" w:space="0" w:color="auto"/>
                <w:right w:val="none" w:sz="0" w:space="0" w:color="auto"/>
              </w:divBdr>
              <w:divsChild>
                <w:div w:id="705911436">
                  <w:marLeft w:val="0"/>
                  <w:marRight w:val="0"/>
                  <w:marTop w:val="0"/>
                  <w:marBottom w:val="0"/>
                  <w:divBdr>
                    <w:top w:val="none" w:sz="0" w:space="0" w:color="auto"/>
                    <w:left w:val="none" w:sz="0" w:space="0" w:color="auto"/>
                    <w:bottom w:val="none" w:sz="0" w:space="0" w:color="auto"/>
                    <w:right w:val="none" w:sz="0" w:space="0" w:color="auto"/>
                  </w:divBdr>
                  <w:divsChild>
                    <w:div w:id="1558198023">
                      <w:marLeft w:val="0"/>
                      <w:marRight w:val="0"/>
                      <w:marTop w:val="0"/>
                      <w:marBottom w:val="0"/>
                      <w:divBdr>
                        <w:top w:val="none" w:sz="0" w:space="0" w:color="auto"/>
                        <w:left w:val="none" w:sz="0" w:space="0" w:color="auto"/>
                        <w:bottom w:val="none" w:sz="0" w:space="0" w:color="auto"/>
                        <w:right w:val="none" w:sz="0" w:space="0" w:color="auto"/>
                      </w:divBdr>
                      <w:divsChild>
                        <w:div w:id="2947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564282">
      <w:bodyDiv w:val="1"/>
      <w:marLeft w:val="0"/>
      <w:marRight w:val="0"/>
      <w:marTop w:val="0"/>
      <w:marBottom w:val="0"/>
      <w:divBdr>
        <w:top w:val="none" w:sz="0" w:space="0" w:color="auto"/>
        <w:left w:val="none" w:sz="0" w:space="0" w:color="auto"/>
        <w:bottom w:val="none" w:sz="0" w:space="0" w:color="auto"/>
        <w:right w:val="none" w:sz="0" w:space="0" w:color="auto"/>
      </w:divBdr>
      <w:divsChild>
        <w:div w:id="1198930860">
          <w:marLeft w:val="0"/>
          <w:marRight w:val="0"/>
          <w:marTop w:val="0"/>
          <w:marBottom w:val="0"/>
          <w:divBdr>
            <w:top w:val="none" w:sz="0" w:space="0" w:color="auto"/>
            <w:left w:val="none" w:sz="0" w:space="0" w:color="auto"/>
            <w:bottom w:val="none" w:sz="0" w:space="0" w:color="auto"/>
            <w:right w:val="none" w:sz="0" w:space="0" w:color="auto"/>
          </w:divBdr>
          <w:divsChild>
            <w:div w:id="26566077">
              <w:marLeft w:val="0"/>
              <w:marRight w:val="0"/>
              <w:marTop w:val="0"/>
              <w:marBottom w:val="0"/>
              <w:divBdr>
                <w:top w:val="none" w:sz="0" w:space="0" w:color="auto"/>
                <w:left w:val="none" w:sz="0" w:space="0" w:color="auto"/>
                <w:bottom w:val="none" w:sz="0" w:space="0" w:color="auto"/>
                <w:right w:val="none" w:sz="0" w:space="0" w:color="auto"/>
              </w:divBdr>
              <w:divsChild>
                <w:div w:id="1559706028">
                  <w:marLeft w:val="0"/>
                  <w:marRight w:val="0"/>
                  <w:marTop w:val="0"/>
                  <w:marBottom w:val="0"/>
                  <w:divBdr>
                    <w:top w:val="none" w:sz="0" w:space="0" w:color="auto"/>
                    <w:left w:val="none" w:sz="0" w:space="0" w:color="auto"/>
                    <w:bottom w:val="none" w:sz="0" w:space="0" w:color="auto"/>
                    <w:right w:val="none" w:sz="0" w:space="0" w:color="auto"/>
                  </w:divBdr>
                  <w:divsChild>
                    <w:div w:id="87696139">
                      <w:marLeft w:val="0"/>
                      <w:marRight w:val="0"/>
                      <w:marTop w:val="0"/>
                      <w:marBottom w:val="0"/>
                      <w:divBdr>
                        <w:top w:val="none" w:sz="0" w:space="0" w:color="auto"/>
                        <w:left w:val="none" w:sz="0" w:space="0" w:color="auto"/>
                        <w:bottom w:val="none" w:sz="0" w:space="0" w:color="auto"/>
                        <w:right w:val="none" w:sz="0" w:space="0" w:color="auto"/>
                      </w:divBdr>
                      <w:divsChild>
                        <w:div w:id="9018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681899">
      <w:bodyDiv w:val="1"/>
      <w:marLeft w:val="0"/>
      <w:marRight w:val="0"/>
      <w:marTop w:val="0"/>
      <w:marBottom w:val="0"/>
      <w:divBdr>
        <w:top w:val="none" w:sz="0" w:space="0" w:color="auto"/>
        <w:left w:val="none" w:sz="0" w:space="0" w:color="auto"/>
        <w:bottom w:val="none" w:sz="0" w:space="0" w:color="auto"/>
        <w:right w:val="none" w:sz="0" w:space="0" w:color="auto"/>
      </w:divBdr>
    </w:div>
    <w:div w:id="1344671694">
      <w:bodyDiv w:val="1"/>
      <w:marLeft w:val="0"/>
      <w:marRight w:val="0"/>
      <w:marTop w:val="0"/>
      <w:marBottom w:val="0"/>
      <w:divBdr>
        <w:top w:val="none" w:sz="0" w:space="0" w:color="auto"/>
        <w:left w:val="none" w:sz="0" w:space="0" w:color="auto"/>
        <w:bottom w:val="none" w:sz="0" w:space="0" w:color="auto"/>
        <w:right w:val="none" w:sz="0" w:space="0" w:color="auto"/>
      </w:divBdr>
      <w:divsChild>
        <w:div w:id="85467344">
          <w:marLeft w:val="0"/>
          <w:marRight w:val="0"/>
          <w:marTop w:val="0"/>
          <w:marBottom w:val="0"/>
          <w:divBdr>
            <w:top w:val="none" w:sz="0" w:space="0" w:color="auto"/>
            <w:left w:val="none" w:sz="0" w:space="0" w:color="auto"/>
            <w:bottom w:val="none" w:sz="0" w:space="0" w:color="auto"/>
            <w:right w:val="none" w:sz="0" w:space="0" w:color="auto"/>
          </w:divBdr>
          <w:divsChild>
            <w:div w:id="23872573">
              <w:marLeft w:val="0"/>
              <w:marRight w:val="0"/>
              <w:marTop w:val="0"/>
              <w:marBottom w:val="0"/>
              <w:divBdr>
                <w:top w:val="none" w:sz="0" w:space="0" w:color="auto"/>
                <w:left w:val="none" w:sz="0" w:space="0" w:color="auto"/>
                <w:bottom w:val="none" w:sz="0" w:space="0" w:color="auto"/>
                <w:right w:val="none" w:sz="0" w:space="0" w:color="auto"/>
              </w:divBdr>
              <w:divsChild>
                <w:div w:id="165243881">
                  <w:marLeft w:val="0"/>
                  <w:marRight w:val="0"/>
                  <w:marTop w:val="0"/>
                  <w:marBottom w:val="0"/>
                  <w:divBdr>
                    <w:top w:val="none" w:sz="0" w:space="0" w:color="auto"/>
                    <w:left w:val="none" w:sz="0" w:space="0" w:color="auto"/>
                    <w:bottom w:val="none" w:sz="0" w:space="0" w:color="auto"/>
                    <w:right w:val="none" w:sz="0" w:space="0" w:color="auto"/>
                  </w:divBdr>
                  <w:divsChild>
                    <w:div w:id="454258189">
                      <w:marLeft w:val="0"/>
                      <w:marRight w:val="0"/>
                      <w:marTop w:val="0"/>
                      <w:marBottom w:val="0"/>
                      <w:divBdr>
                        <w:top w:val="none" w:sz="0" w:space="0" w:color="auto"/>
                        <w:left w:val="none" w:sz="0" w:space="0" w:color="auto"/>
                        <w:bottom w:val="none" w:sz="0" w:space="0" w:color="auto"/>
                        <w:right w:val="none" w:sz="0" w:space="0" w:color="auto"/>
                      </w:divBdr>
                      <w:divsChild>
                        <w:div w:id="4815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120982">
      <w:bodyDiv w:val="1"/>
      <w:marLeft w:val="0"/>
      <w:marRight w:val="0"/>
      <w:marTop w:val="0"/>
      <w:marBottom w:val="0"/>
      <w:divBdr>
        <w:top w:val="none" w:sz="0" w:space="0" w:color="auto"/>
        <w:left w:val="none" w:sz="0" w:space="0" w:color="auto"/>
        <w:bottom w:val="none" w:sz="0" w:space="0" w:color="auto"/>
        <w:right w:val="none" w:sz="0" w:space="0" w:color="auto"/>
      </w:divBdr>
    </w:div>
    <w:div w:id="1399479571">
      <w:bodyDiv w:val="1"/>
      <w:marLeft w:val="0"/>
      <w:marRight w:val="0"/>
      <w:marTop w:val="0"/>
      <w:marBottom w:val="0"/>
      <w:divBdr>
        <w:top w:val="none" w:sz="0" w:space="0" w:color="auto"/>
        <w:left w:val="none" w:sz="0" w:space="0" w:color="auto"/>
        <w:bottom w:val="none" w:sz="0" w:space="0" w:color="auto"/>
        <w:right w:val="none" w:sz="0" w:space="0" w:color="auto"/>
      </w:divBdr>
      <w:divsChild>
        <w:div w:id="812407673">
          <w:marLeft w:val="0"/>
          <w:marRight w:val="0"/>
          <w:marTop w:val="0"/>
          <w:marBottom w:val="0"/>
          <w:divBdr>
            <w:top w:val="none" w:sz="0" w:space="0" w:color="auto"/>
            <w:left w:val="none" w:sz="0" w:space="0" w:color="auto"/>
            <w:bottom w:val="none" w:sz="0" w:space="0" w:color="auto"/>
            <w:right w:val="none" w:sz="0" w:space="0" w:color="auto"/>
          </w:divBdr>
          <w:divsChild>
            <w:div w:id="180819967">
              <w:marLeft w:val="0"/>
              <w:marRight w:val="0"/>
              <w:marTop w:val="0"/>
              <w:marBottom w:val="0"/>
              <w:divBdr>
                <w:top w:val="none" w:sz="0" w:space="0" w:color="auto"/>
                <w:left w:val="none" w:sz="0" w:space="0" w:color="auto"/>
                <w:bottom w:val="none" w:sz="0" w:space="0" w:color="auto"/>
                <w:right w:val="none" w:sz="0" w:space="0" w:color="auto"/>
              </w:divBdr>
              <w:divsChild>
                <w:div w:id="1535920997">
                  <w:marLeft w:val="0"/>
                  <w:marRight w:val="0"/>
                  <w:marTop w:val="0"/>
                  <w:marBottom w:val="0"/>
                  <w:divBdr>
                    <w:top w:val="none" w:sz="0" w:space="0" w:color="auto"/>
                    <w:left w:val="none" w:sz="0" w:space="0" w:color="auto"/>
                    <w:bottom w:val="none" w:sz="0" w:space="0" w:color="auto"/>
                    <w:right w:val="none" w:sz="0" w:space="0" w:color="auto"/>
                  </w:divBdr>
                  <w:divsChild>
                    <w:div w:id="332341246">
                      <w:marLeft w:val="0"/>
                      <w:marRight w:val="0"/>
                      <w:marTop w:val="0"/>
                      <w:marBottom w:val="0"/>
                      <w:divBdr>
                        <w:top w:val="none" w:sz="0" w:space="0" w:color="auto"/>
                        <w:left w:val="none" w:sz="0" w:space="0" w:color="auto"/>
                        <w:bottom w:val="none" w:sz="0" w:space="0" w:color="auto"/>
                        <w:right w:val="none" w:sz="0" w:space="0" w:color="auto"/>
                      </w:divBdr>
                      <w:divsChild>
                        <w:div w:id="2911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2771">
      <w:bodyDiv w:val="1"/>
      <w:marLeft w:val="0"/>
      <w:marRight w:val="0"/>
      <w:marTop w:val="0"/>
      <w:marBottom w:val="0"/>
      <w:divBdr>
        <w:top w:val="none" w:sz="0" w:space="0" w:color="auto"/>
        <w:left w:val="none" w:sz="0" w:space="0" w:color="auto"/>
        <w:bottom w:val="none" w:sz="0" w:space="0" w:color="auto"/>
        <w:right w:val="none" w:sz="0" w:space="0" w:color="auto"/>
      </w:divBdr>
    </w:div>
    <w:div w:id="1425687677">
      <w:bodyDiv w:val="1"/>
      <w:marLeft w:val="0"/>
      <w:marRight w:val="0"/>
      <w:marTop w:val="0"/>
      <w:marBottom w:val="0"/>
      <w:divBdr>
        <w:top w:val="none" w:sz="0" w:space="0" w:color="auto"/>
        <w:left w:val="none" w:sz="0" w:space="0" w:color="auto"/>
        <w:bottom w:val="none" w:sz="0" w:space="0" w:color="auto"/>
        <w:right w:val="none" w:sz="0" w:space="0" w:color="auto"/>
      </w:divBdr>
    </w:div>
    <w:div w:id="1477995115">
      <w:bodyDiv w:val="1"/>
      <w:marLeft w:val="0"/>
      <w:marRight w:val="0"/>
      <w:marTop w:val="0"/>
      <w:marBottom w:val="0"/>
      <w:divBdr>
        <w:top w:val="none" w:sz="0" w:space="0" w:color="auto"/>
        <w:left w:val="none" w:sz="0" w:space="0" w:color="auto"/>
        <w:bottom w:val="none" w:sz="0" w:space="0" w:color="auto"/>
        <w:right w:val="none" w:sz="0" w:space="0" w:color="auto"/>
      </w:divBdr>
    </w:div>
    <w:div w:id="1486125537">
      <w:bodyDiv w:val="1"/>
      <w:marLeft w:val="0"/>
      <w:marRight w:val="0"/>
      <w:marTop w:val="0"/>
      <w:marBottom w:val="0"/>
      <w:divBdr>
        <w:top w:val="none" w:sz="0" w:space="0" w:color="auto"/>
        <w:left w:val="none" w:sz="0" w:space="0" w:color="auto"/>
        <w:bottom w:val="none" w:sz="0" w:space="0" w:color="auto"/>
        <w:right w:val="none" w:sz="0" w:space="0" w:color="auto"/>
      </w:divBdr>
    </w:div>
    <w:div w:id="1547599384">
      <w:bodyDiv w:val="1"/>
      <w:marLeft w:val="0"/>
      <w:marRight w:val="0"/>
      <w:marTop w:val="0"/>
      <w:marBottom w:val="0"/>
      <w:divBdr>
        <w:top w:val="none" w:sz="0" w:space="0" w:color="auto"/>
        <w:left w:val="none" w:sz="0" w:space="0" w:color="auto"/>
        <w:bottom w:val="none" w:sz="0" w:space="0" w:color="auto"/>
        <w:right w:val="none" w:sz="0" w:space="0" w:color="auto"/>
      </w:divBdr>
    </w:div>
    <w:div w:id="1558127145">
      <w:bodyDiv w:val="1"/>
      <w:marLeft w:val="0"/>
      <w:marRight w:val="0"/>
      <w:marTop w:val="0"/>
      <w:marBottom w:val="0"/>
      <w:divBdr>
        <w:top w:val="none" w:sz="0" w:space="0" w:color="auto"/>
        <w:left w:val="none" w:sz="0" w:space="0" w:color="auto"/>
        <w:bottom w:val="none" w:sz="0" w:space="0" w:color="auto"/>
        <w:right w:val="none" w:sz="0" w:space="0" w:color="auto"/>
      </w:divBdr>
    </w:div>
    <w:div w:id="1596865357">
      <w:bodyDiv w:val="1"/>
      <w:marLeft w:val="0"/>
      <w:marRight w:val="0"/>
      <w:marTop w:val="0"/>
      <w:marBottom w:val="0"/>
      <w:divBdr>
        <w:top w:val="none" w:sz="0" w:space="0" w:color="auto"/>
        <w:left w:val="none" w:sz="0" w:space="0" w:color="auto"/>
        <w:bottom w:val="none" w:sz="0" w:space="0" w:color="auto"/>
        <w:right w:val="none" w:sz="0" w:space="0" w:color="auto"/>
      </w:divBdr>
      <w:divsChild>
        <w:div w:id="901795538">
          <w:marLeft w:val="0"/>
          <w:marRight w:val="0"/>
          <w:marTop w:val="0"/>
          <w:marBottom w:val="0"/>
          <w:divBdr>
            <w:top w:val="none" w:sz="0" w:space="0" w:color="auto"/>
            <w:left w:val="none" w:sz="0" w:space="0" w:color="auto"/>
            <w:bottom w:val="none" w:sz="0" w:space="0" w:color="auto"/>
            <w:right w:val="none" w:sz="0" w:space="0" w:color="auto"/>
          </w:divBdr>
          <w:divsChild>
            <w:div w:id="336228421">
              <w:marLeft w:val="0"/>
              <w:marRight w:val="0"/>
              <w:marTop w:val="0"/>
              <w:marBottom w:val="0"/>
              <w:divBdr>
                <w:top w:val="none" w:sz="0" w:space="0" w:color="auto"/>
                <w:left w:val="none" w:sz="0" w:space="0" w:color="auto"/>
                <w:bottom w:val="none" w:sz="0" w:space="0" w:color="auto"/>
                <w:right w:val="none" w:sz="0" w:space="0" w:color="auto"/>
              </w:divBdr>
              <w:divsChild>
                <w:div w:id="1654211576">
                  <w:marLeft w:val="0"/>
                  <w:marRight w:val="0"/>
                  <w:marTop w:val="0"/>
                  <w:marBottom w:val="0"/>
                  <w:divBdr>
                    <w:top w:val="none" w:sz="0" w:space="0" w:color="auto"/>
                    <w:left w:val="none" w:sz="0" w:space="0" w:color="auto"/>
                    <w:bottom w:val="none" w:sz="0" w:space="0" w:color="auto"/>
                    <w:right w:val="none" w:sz="0" w:space="0" w:color="auto"/>
                  </w:divBdr>
                  <w:divsChild>
                    <w:div w:id="1961954611">
                      <w:marLeft w:val="0"/>
                      <w:marRight w:val="0"/>
                      <w:marTop w:val="0"/>
                      <w:marBottom w:val="0"/>
                      <w:divBdr>
                        <w:top w:val="none" w:sz="0" w:space="0" w:color="auto"/>
                        <w:left w:val="none" w:sz="0" w:space="0" w:color="auto"/>
                        <w:bottom w:val="none" w:sz="0" w:space="0" w:color="auto"/>
                        <w:right w:val="none" w:sz="0" w:space="0" w:color="auto"/>
                      </w:divBdr>
                      <w:divsChild>
                        <w:div w:id="11207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196366">
      <w:bodyDiv w:val="1"/>
      <w:marLeft w:val="0"/>
      <w:marRight w:val="0"/>
      <w:marTop w:val="0"/>
      <w:marBottom w:val="0"/>
      <w:divBdr>
        <w:top w:val="none" w:sz="0" w:space="0" w:color="auto"/>
        <w:left w:val="none" w:sz="0" w:space="0" w:color="auto"/>
        <w:bottom w:val="none" w:sz="0" w:space="0" w:color="auto"/>
        <w:right w:val="none" w:sz="0" w:space="0" w:color="auto"/>
      </w:divBdr>
    </w:div>
    <w:div w:id="1713265793">
      <w:bodyDiv w:val="1"/>
      <w:marLeft w:val="0"/>
      <w:marRight w:val="0"/>
      <w:marTop w:val="0"/>
      <w:marBottom w:val="0"/>
      <w:divBdr>
        <w:top w:val="none" w:sz="0" w:space="0" w:color="auto"/>
        <w:left w:val="none" w:sz="0" w:space="0" w:color="auto"/>
        <w:bottom w:val="none" w:sz="0" w:space="0" w:color="auto"/>
        <w:right w:val="none" w:sz="0" w:space="0" w:color="auto"/>
      </w:divBdr>
    </w:div>
    <w:div w:id="1729718440">
      <w:bodyDiv w:val="1"/>
      <w:marLeft w:val="0"/>
      <w:marRight w:val="0"/>
      <w:marTop w:val="0"/>
      <w:marBottom w:val="0"/>
      <w:divBdr>
        <w:top w:val="none" w:sz="0" w:space="0" w:color="auto"/>
        <w:left w:val="none" w:sz="0" w:space="0" w:color="auto"/>
        <w:bottom w:val="none" w:sz="0" w:space="0" w:color="auto"/>
        <w:right w:val="none" w:sz="0" w:space="0" w:color="auto"/>
      </w:divBdr>
    </w:div>
    <w:div w:id="1743480664">
      <w:bodyDiv w:val="1"/>
      <w:marLeft w:val="0"/>
      <w:marRight w:val="0"/>
      <w:marTop w:val="0"/>
      <w:marBottom w:val="0"/>
      <w:divBdr>
        <w:top w:val="none" w:sz="0" w:space="0" w:color="auto"/>
        <w:left w:val="none" w:sz="0" w:space="0" w:color="auto"/>
        <w:bottom w:val="none" w:sz="0" w:space="0" w:color="auto"/>
        <w:right w:val="none" w:sz="0" w:space="0" w:color="auto"/>
      </w:divBdr>
    </w:div>
    <w:div w:id="1752240177">
      <w:bodyDiv w:val="1"/>
      <w:marLeft w:val="0"/>
      <w:marRight w:val="0"/>
      <w:marTop w:val="0"/>
      <w:marBottom w:val="0"/>
      <w:divBdr>
        <w:top w:val="none" w:sz="0" w:space="0" w:color="auto"/>
        <w:left w:val="none" w:sz="0" w:space="0" w:color="auto"/>
        <w:bottom w:val="none" w:sz="0" w:space="0" w:color="auto"/>
        <w:right w:val="none" w:sz="0" w:space="0" w:color="auto"/>
      </w:divBdr>
    </w:div>
    <w:div w:id="1780566591">
      <w:bodyDiv w:val="1"/>
      <w:marLeft w:val="0"/>
      <w:marRight w:val="0"/>
      <w:marTop w:val="0"/>
      <w:marBottom w:val="0"/>
      <w:divBdr>
        <w:top w:val="none" w:sz="0" w:space="0" w:color="auto"/>
        <w:left w:val="none" w:sz="0" w:space="0" w:color="auto"/>
        <w:bottom w:val="none" w:sz="0" w:space="0" w:color="auto"/>
        <w:right w:val="none" w:sz="0" w:space="0" w:color="auto"/>
      </w:divBdr>
      <w:divsChild>
        <w:div w:id="1536888375">
          <w:marLeft w:val="0"/>
          <w:marRight w:val="0"/>
          <w:marTop w:val="0"/>
          <w:marBottom w:val="0"/>
          <w:divBdr>
            <w:top w:val="none" w:sz="0" w:space="0" w:color="auto"/>
            <w:left w:val="none" w:sz="0" w:space="0" w:color="auto"/>
            <w:bottom w:val="none" w:sz="0" w:space="0" w:color="auto"/>
            <w:right w:val="none" w:sz="0" w:space="0" w:color="auto"/>
          </w:divBdr>
          <w:divsChild>
            <w:div w:id="369839569">
              <w:marLeft w:val="0"/>
              <w:marRight w:val="0"/>
              <w:marTop w:val="0"/>
              <w:marBottom w:val="0"/>
              <w:divBdr>
                <w:top w:val="none" w:sz="0" w:space="0" w:color="auto"/>
                <w:left w:val="none" w:sz="0" w:space="0" w:color="auto"/>
                <w:bottom w:val="none" w:sz="0" w:space="0" w:color="auto"/>
                <w:right w:val="none" w:sz="0" w:space="0" w:color="auto"/>
              </w:divBdr>
              <w:divsChild>
                <w:div w:id="1572622082">
                  <w:marLeft w:val="0"/>
                  <w:marRight w:val="0"/>
                  <w:marTop w:val="0"/>
                  <w:marBottom w:val="0"/>
                  <w:divBdr>
                    <w:top w:val="none" w:sz="0" w:space="0" w:color="auto"/>
                    <w:left w:val="none" w:sz="0" w:space="0" w:color="auto"/>
                    <w:bottom w:val="none" w:sz="0" w:space="0" w:color="auto"/>
                    <w:right w:val="none" w:sz="0" w:space="0" w:color="auto"/>
                  </w:divBdr>
                  <w:divsChild>
                    <w:div w:id="280844827">
                      <w:marLeft w:val="0"/>
                      <w:marRight w:val="0"/>
                      <w:marTop w:val="0"/>
                      <w:marBottom w:val="0"/>
                      <w:divBdr>
                        <w:top w:val="none" w:sz="0" w:space="0" w:color="auto"/>
                        <w:left w:val="none" w:sz="0" w:space="0" w:color="auto"/>
                        <w:bottom w:val="none" w:sz="0" w:space="0" w:color="auto"/>
                        <w:right w:val="none" w:sz="0" w:space="0" w:color="auto"/>
                      </w:divBdr>
                      <w:divsChild>
                        <w:div w:id="14471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259838">
      <w:bodyDiv w:val="1"/>
      <w:marLeft w:val="0"/>
      <w:marRight w:val="0"/>
      <w:marTop w:val="0"/>
      <w:marBottom w:val="0"/>
      <w:divBdr>
        <w:top w:val="none" w:sz="0" w:space="0" w:color="auto"/>
        <w:left w:val="none" w:sz="0" w:space="0" w:color="auto"/>
        <w:bottom w:val="none" w:sz="0" w:space="0" w:color="auto"/>
        <w:right w:val="none" w:sz="0" w:space="0" w:color="auto"/>
      </w:divBdr>
    </w:div>
    <w:div w:id="1804689195">
      <w:bodyDiv w:val="1"/>
      <w:marLeft w:val="0"/>
      <w:marRight w:val="0"/>
      <w:marTop w:val="0"/>
      <w:marBottom w:val="0"/>
      <w:divBdr>
        <w:top w:val="none" w:sz="0" w:space="0" w:color="auto"/>
        <w:left w:val="none" w:sz="0" w:space="0" w:color="auto"/>
        <w:bottom w:val="none" w:sz="0" w:space="0" w:color="auto"/>
        <w:right w:val="none" w:sz="0" w:space="0" w:color="auto"/>
      </w:divBdr>
    </w:div>
    <w:div w:id="1826433167">
      <w:bodyDiv w:val="1"/>
      <w:marLeft w:val="0"/>
      <w:marRight w:val="0"/>
      <w:marTop w:val="0"/>
      <w:marBottom w:val="0"/>
      <w:divBdr>
        <w:top w:val="none" w:sz="0" w:space="0" w:color="auto"/>
        <w:left w:val="none" w:sz="0" w:space="0" w:color="auto"/>
        <w:bottom w:val="none" w:sz="0" w:space="0" w:color="auto"/>
        <w:right w:val="none" w:sz="0" w:space="0" w:color="auto"/>
      </w:divBdr>
    </w:div>
    <w:div w:id="1845585620">
      <w:bodyDiv w:val="1"/>
      <w:marLeft w:val="0"/>
      <w:marRight w:val="0"/>
      <w:marTop w:val="0"/>
      <w:marBottom w:val="0"/>
      <w:divBdr>
        <w:top w:val="none" w:sz="0" w:space="0" w:color="auto"/>
        <w:left w:val="none" w:sz="0" w:space="0" w:color="auto"/>
        <w:bottom w:val="none" w:sz="0" w:space="0" w:color="auto"/>
        <w:right w:val="none" w:sz="0" w:space="0" w:color="auto"/>
      </w:divBdr>
      <w:divsChild>
        <w:div w:id="1942491463">
          <w:marLeft w:val="806"/>
          <w:marRight w:val="0"/>
          <w:marTop w:val="0"/>
          <w:marBottom w:val="840"/>
          <w:divBdr>
            <w:top w:val="none" w:sz="0" w:space="0" w:color="auto"/>
            <w:left w:val="none" w:sz="0" w:space="0" w:color="auto"/>
            <w:bottom w:val="none" w:sz="0" w:space="0" w:color="auto"/>
            <w:right w:val="none" w:sz="0" w:space="0" w:color="auto"/>
          </w:divBdr>
        </w:div>
      </w:divsChild>
    </w:div>
    <w:div w:id="1899508852">
      <w:bodyDiv w:val="1"/>
      <w:marLeft w:val="0"/>
      <w:marRight w:val="0"/>
      <w:marTop w:val="0"/>
      <w:marBottom w:val="0"/>
      <w:divBdr>
        <w:top w:val="none" w:sz="0" w:space="0" w:color="auto"/>
        <w:left w:val="none" w:sz="0" w:space="0" w:color="auto"/>
        <w:bottom w:val="none" w:sz="0" w:space="0" w:color="auto"/>
        <w:right w:val="none" w:sz="0" w:space="0" w:color="auto"/>
      </w:divBdr>
    </w:div>
    <w:div w:id="1901479630">
      <w:bodyDiv w:val="1"/>
      <w:marLeft w:val="0"/>
      <w:marRight w:val="0"/>
      <w:marTop w:val="0"/>
      <w:marBottom w:val="0"/>
      <w:divBdr>
        <w:top w:val="none" w:sz="0" w:space="0" w:color="auto"/>
        <w:left w:val="none" w:sz="0" w:space="0" w:color="auto"/>
        <w:bottom w:val="none" w:sz="0" w:space="0" w:color="auto"/>
        <w:right w:val="none" w:sz="0" w:space="0" w:color="auto"/>
      </w:divBdr>
    </w:div>
    <w:div w:id="1945265258">
      <w:bodyDiv w:val="1"/>
      <w:marLeft w:val="0"/>
      <w:marRight w:val="0"/>
      <w:marTop w:val="0"/>
      <w:marBottom w:val="0"/>
      <w:divBdr>
        <w:top w:val="none" w:sz="0" w:space="0" w:color="auto"/>
        <w:left w:val="none" w:sz="0" w:space="0" w:color="auto"/>
        <w:bottom w:val="none" w:sz="0" w:space="0" w:color="auto"/>
        <w:right w:val="none" w:sz="0" w:space="0" w:color="auto"/>
      </w:divBdr>
    </w:div>
    <w:div w:id="2003312023">
      <w:bodyDiv w:val="1"/>
      <w:marLeft w:val="0"/>
      <w:marRight w:val="0"/>
      <w:marTop w:val="0"/>
      <w:marBottom w:val="0"/>
      <w:divBdr>
        <w:top w:val="none" w:sz="0" w:space="0" w:color="auto"/>
        <w:left w:val="none" w:sz="0" w:space="0" w:color="auto"/>
        <w:bottom w:val="none" w:sz="0" w:space="0" w:color="auto"/>
        <w:right w:val="none" w:sz="0" w:space="0" w:color="auto"/>
      </w:divBdr>
    </w:div>
    <w:div w:id="2003972603">
      <w:bodyDiv w:val="1"/>
      <w:marLeft w:val="0"/>
      <w:marRight w:val="0"/>
      <w:marTop w:val="0"/>
      <w:marBottom w:val="0"/>
      <w:divBdr>
        <w:top w:val="none" w:sz="0" w:space="0" w:color="auto"/>
        <w:left w:val="none" w:sz="0" w:space="0" w:color="auto"/>
        <w:bottom w:val="none" w:sz="0" w:space="0" w:color="auto"/>
        <w:right w:val="none" w:sz="0" w:space="0" w:color="auto"/>
      </w:divBdr>
      <w:divsChild>
        <w:div w:id="2104253459">
          <w:marLeft w:val="0"/>
          <w:marRight w:val="0"/>
          <w:marTop w:val="0"/>
          <w:marBottom w:val="0"/>
          <w:divBdr>
            <w:top w:val="none" w:sz="0" w:space="0" w:color="auto"/>
            <w:left w:val="none" w:sz="0" w:space="0" w:color="auto"/>
            <w:bottom w:val="none" w:sz="0" w:space="0" w:color="auto"/>
            <w:right w:val="none" w:sz="0" w:space="0" w:color="auto"/>
          </w:divBdr>
          <w:divsChild>
            <w:div w:id="788666690">
              <w:marLeft w:val="0"/>
              <w:marRight w:val="0"/>
              <w:marTop w:val="0"/>
              <w:marBottom w:val="0"/>
              <w:divBdr>
                <w:top w:val="none" w:sz="0" w:space="0" w:color="auto"/>
                <w:left w:val="none" w:sz="0" w:space="0" w:color="auto"/>
                <w:bottom w:val="none" w:sz="0" w:space="0" w:color="auto"/>
                <w:right w:val="none" w:sz="0" w:space="0" w:color="auto"/>
              </w:divBdr>
              <w:divsChild>
                <w:div w:id="1924876164">
                  <w:marLeft w:val="0"/>
                  <w:marRight w:val="0"/>
                  <w:marTop w:val="0"/>
                  <w:marBottom w:val="0"/>
                  <w:divBdr>
                    <w:top w:val="none" w:sz="0" w:space="0" w:color="auto"/>
                    <w:left w:val="none" w:sz="0" w:space="0" w:color="auto"/>
                    <w:bottom w:val="none" w:sz="0" w:space="0" w:color="auto"/>
                    <w:right w:val="none" w:sz="0" w:space="0" w:color="auto"/>
                  </w:divBdr>
                  <w:divsChild>
                    <w:div w:id="551968988">
                      <w:marLeft w:val="0"/>
                      <w:marRight w:val="0"/>
                      <w:marTop w:val="0"/>
                      <w:marBottom w:val="0"/>
                      <w:divBdr>
                        <w:top w:val="none" w:sz="0" w:space="0" w:color="auto"/>
                        <w:left w:val="none" w:sz="0" w:space="0" w:color="auto"/>
                        <w:bottom w:val="none" w:sz="0" w:space="0" w:color="auto"/>
                        <w:right w:val="none" w:sz="0" w:space="0" w:color="auto"/>
                      </w:divBdr>
                      <w:divsChild>
                        <w:div w:id="1385300399">
                          <w:marLeft w:val="0"/>
                          <w:marRight w:val="0"/>
                          <w:marTop w:val="0"/>
                          <w:marBottom w:val="0"/>
                          <w:divBdr>
                            <w:top w:val="none" w:sz="0" w:space="0" w:color="auto"/>
                            <w:left w:val="none" w:sz="0" w:space="0" w:color="auto"/>
                            <w:bottom w:val="none" w:sz="0" w:space="0" w:color="auto"/>
                            <w:right w:val="none" w:sz="0" w:space="0" w:color="auto"/>
                          </w:divBdr>
                          <w:divsChild>
                            <w:div w:id="1168137425">
                              <w:marLeft w:val="0"/>
                              <w:marRight w:val="0"/>
                              <w:marTop w:val="0"/>
                              <w:marBottom w:val="0"/>
                              <w:divBdr>
                                <w:top w:val="none" w:sz="0" w:space="0" w:color="auto"/>
                                <w:left w:val="none" w:sz="0" w:space="0" w:color="auto"/>
                                <w:bottom w:val="none" w:sz="0" w:space="0" w:color="auto"/>
                                <w:right w:val="none" w:sz="0" w:space="0" w:color="auto"/>
                              </w:divBdr>
                              <w:divsChild>
                                <w:div w:id="1533221925">
                                  <w:marLeft w:val="0"/>
                                  <w:marRight w:val="0"/>
                                  <w:marTop w:val="0"/>
                                  <w:marBottom w:val="0"/>
                                  <w:divBdr>
                                    <w:top w:val="none" w:sz="0" w:space="0" w:color="auto"/>
                                    <w:left w:val="none" w:sz="0" w:space="0" w:color="auto"/>
                                    <w:bottom w:val="none" w:sz="0" w:space="0" w:color="auto"/>
                                    <w:right w:val="none" w:sz="0" w:space="0" w:color="auto"/>
                                  </w:divBdr>
                                  <w:divsChild>
                                    <w:div w:id="1557274532">
                                      <w:marLeft w:val="0"/>
                                      <w:marRight w:val="0"/>
                                      <w:marTop w:val="0"/>
                                      <w:marBottom w:val="0"/>
                                      <w:divBdr>
                                        <w:top w:val="none" w:sz="0" w:space="0" w:color="auto"/>
                                        <w:left w:val="none" w:sz="0" w:space="0" w:color="auto"/>
                                        <w:bottom w:val="none" w:sz="0" w:space="0" w:color="auto"/>
                                        <w:right w:val="none" w:sz="0" w:space="0" w:color="auto"/>
                                      </w:divBdr>
                                      <w:divsChild>
                                        <w:div w:id="1395546267">
                                          <w:marLeft w:val="0"/>
                                          <w:marRight w:val="0"/>
                                          <w:marTop w:val="0"/>
                                          <w:marBottom w:val="0"/>
                                          <w:divBdr>
                                            <w:top w:val="none" w:sz="0" w:space="0" w:color="auto"/>
                                            <w:left w:val="none" w:sz="0" w:space="0" w:color="auto"/>
                                            <w:bottom w:val="none" w:sz="0" w:space="0" w:color="auto"/>
                                            <w:right w:val="none" w:sz="0" w:space="0" w:color="auto"/>
                                          </w:divBdr>
                                          <w:divsChild>
                                            <w:div w:id="2057005673">
                                              <w:marLeft w:val="0"/>
                                              <w:marRight w:val="0"/>
                                              <w:marTop w:val="0"/>
                                              <w:marBottom w:val="0"/>
                                              <w:divBdr>
                                                <w:top w:val="none" w:sz="0" w:space="0" w:color="auto"/>
                                                <w:left w:val="none" w:sz="0" w:space="0" w:color="auto"/>
                                                <w:bottom w:val="none" w:sz="0" w:space="0" w:color="auto"/>
                                                <w:right w:val="none" w:sz="0" w:space="0" w:color="auto"/>
                                              </w:divBdr>
                                              <w:divsChild>
                                                <w:div w:id="1129277050">
                                                  <w:marLeft w:val="0"/>
                                                  <w:marRight w:val="0"/>
                                                  <w:marTop w:val="0"/>
                                                  <w:marBottom w:val="0"/>
                                                  <w:divBdr>
                                                    <w:top w:val="none" w:sz="0" w:space="0" w:color="auto"/>
                                                    <w:left w:val="none" w:sz="0" w:space="0" w:color="auto"/>
                                                    <w:bottom w:val="none" w:sz="0" w:space="0" w:color="auto"/>
                                                    <w:right w:val="none" w:sz="0" w:space="0" w:color="auto"/>
                                                  </w:divBdr>
                                                  <w:divsChild>
                                                    <w:div w:id="233395958">
                                                      <w:marLeft w:val="0"/>
                                                      <w:marRight w:val="0"/>
                                                      <w:marTop w:val="0"/>
                                                      <w:marBottom w:val="0"/>
                                                      <w:divBdr>
                                                        <w:top w:val="none" w:sz="0" w:space="0" w:color="auto"/>
                                                        <w:left w:val="none" w:sz="0" w:space="0" w:color="auto"/>
                                                        <w:bottom w:val="none" w:sz="0" w:space="0" w:color="auto"/>
                                                        <w:right w:val="none" w:sz="0" w:space="0" w:color="auto"/>
                                                      </w:divBdr>
                                                      <w:divsChild>
                                                        <w:div w:id="829373434">
                                                          <w:marLeft w:val="0"/>
                                                          <w:marRight w:val="0"/>
                                                          <w:marTop w:val="0"/>
                                                          <w:marBottom w:val="0"/>
                                                          <w:divBdr>
                                                            <w:top w:val="none" w:sz="0" w:space="0" w:color="auto"/>
                                                            <w:left w:val="none" w:sz="0" w:space="0" w:color="auto"/>
                                                            <w:bottom w:val="none" w:sz="0" w:space="0" w:color="auto"/>
                                                            <w:right w:val="none" w:sz="0" w:space="0" w:color="auto"/>
                                                          </w:divBdr>
                                                          <w:divsChild>
                                                            <w:div w:id="987824316">
                                                              <w:marLeft w:val="0"/>
                                                              <w:marRight w:val="0"/>
                                                              <w:marTop w:val="0"/>
                                                              <w:marBottom w:val="0"/>
                                                              <w:divBdr>
                                                                <w:top w:val="none" w:sz="0" w:space="0" w:color="auto"/>
                                                                <w:left w:val="none" w:sz="0" w:space="0" w:color="auto"/>
                                                                <w:bottom w:val="none" w:sz="0" w:space="0" w:color="auto"/>
                                                                <w:right w:val="none" w:sz="0" w:space="0" w:color="auto"/>
                                                              </w:divBdr>
                                                              <w:divsChild>
                                                                <w:div w:id="1826358000">
                                                                  <w:marLeft w:val="0"/>
                                                                  <w:marRight w:val="0"/>
                                                                  <w:marTop w:val="0"/>
                                                                  <w:marBottom w:val="0"/>
                                                                  <w:divBdr>
                                                                    <w:top w:val="none" w:sz="0" w:space="0" w:color="auto"/>
                                                                    <w:left w:val="none" w:sz="0" w:space="0" w:color="auto"/>
                                                                    <w:bottom w:val="none" w:sz="0" w:space="0" w:color="auto"/>
                                                                    <w:right w:val="none" w:sz="0" w:space="0" w:color="auto"/>
                                                                  </w:divBdr>
                                                                  <w:divsChild>
                                                                    <w:div w:id="1309869720">
                                                                      <w:marLeft w:val="0"/>
                                                                      <w:marRight w:val="0"/>
                                                                      <w:marTop w:val="0"/>
                                                                      <w:marBottom w:val="0"/>
                                                                      <w:divBdr>
                                                                        <w:top w:val="none" w:sz="0" w:space="0" w:color="auto"/>
                                                                        <w:left w:val="none" w:sz="0" w:space="0" w:color="auto"/>
                                                                        <w:bottom w:val="none" w:sz="0" w:space="0" w:color="auto"/>
                                                                        <w:right w:val="none" w:sz="0" w:space="0" w:color="auto"/>
                                                                      </w:divBdr>
                                                                      <w:divsChild>
                                                                        <w:div w:id="1557427580">
                                                                          <w:marLeft w:val="0"/>
                                                                          <w:marRight w:val="0"/>
                                                                          <w:marTop w:val="0"/>
                                                                          <w:marBottom w:val="0"/>
                                                                          <w:divBdr>
                                                                            <w:top w:val="none" w:sz="0" w:space="0" w:color="auto"/>
                                                                            <w:left w:val="none" w:sz="0" w:space="0" w:color="auto"/>
                                                                            <w:bottom w:val="none" w:sz="0" w:space="0" w:color="auto"/>
                                                                            <w:right w:val="none" w:sz="0" w:space="0" w:color="auto"/>
                                                                          </w:divBdr>
                                                                          <w:divsChild>
                                                                            <w:div w:id="332728993">
                                                                              <w:marLeft w:val="0"/>
                                                                              <w:marRight w:val="0"/>
                                                                              <w:marTop w:val="0"/>
                                                                              <w:marBottom w:val="0"/>
                                                                              <w:divBdr>
                                                                                <w:top w:val="none" w:sz="0" w:space="0" w:color="auto"/>
                                                                                <w:left w:val="none" w:sz="0" w:space="0" w:color="auto"/>
                                                                                <w:bottom w:val="none" w:sz="0" w:space="0" w:color="auto"/>
                                                                                <w:right w:val="none" w:sz="0" w:space="0" w:color="auto"/>
                                                                              </w:divBdr>
                                                                              <w:divsChild>
                                                                                <w:div w:id="1049454780">
                                                                                  <w:marLeft w:val="0"/>
                                                                                  <w:marRight w:val="0"/>
                                                                                  <w:marTop w:val="0"/>
                                                                                  <w:marBottom w:val="0"/>
                                                                                  <w:divBdr>
                                                                                    <w:top w:val="none" w:sz="0" w:space="0" w:color="auto"/>
                                                                                    <w:left w:val="none" w:sz="0" w:space="0" w:color="auto"/>
                                                                                    <w:bottom w:val="none" w:sz="0" w:space="0" w:color="auto"/>
                                                                                    <w:right w:val="none" w:sz="0" w:space="0" w:color="auto"/>
                                                                                  </w:divBdr>
                                                                                  <w:divsChild>
                                                                                    <w:div w:id="878476789">
                                                                                      <w:marLeft w:val="0"/>
                                                                                      <w:marRight w:val="0"/>
                                                                                      <w:marTop w:val="0"/>
                                                                                      <w:marBottom w:val="0"/>
                                                                                      <w:divBdr>
                                                                                        <w:top w:val="none" w:sz="0" w:space="0" w:color="auto"/>
                                                                                        <w:left w:val="none" w:sz="0" w:space="0" w:color="auto"/>
                                                                                        <w:bottom w:val="none" w:sz="0" w:space="0" w:color="auto"/>
                                                                                        <w:right w:val="none" w:sz="0" w:space="0" w:color="auto"/>
                                                                                      </w:divBdr>
                                                                                      <w:divsChild>
                                                                                        <w:div w:id="472988764">
                                                                                          <w:marLeft w:val="0"/>
                                                                                          <w:marRight w:val="0"/>
                                                                                          <w:marTop w:val="0"/>
                                                                                          <w:marBottom w:val="0"/>
                                                                                          <w:divBdr>
                                                                                            <w:top w:val="none" w:sz="0" w:space="0" w:color="auto"/>
                                                                                            <w:left w:val="none" w:sz="0" w:space="0" w:color="auto"/>
                                                                                            <w:bottom w:val="none" w:sz="0" w:space="0" w:color="auto"/>
                                                                                            <w:right w:val="none" w:sz="0" w:space="0" w:color="auto"/>
                                                                                          </w:divBdr>
                                                                                          <w:divsChild>
                                                                                            <w:div w:id="1969702701">
                                                                                              <w:marLeft w:val="0"/>
                                                                                              <w:marRight w:val="0"/>
                                                                                              <w:marTop w:val="0"/>
                                                                                              <w:marBottom w:val="0"/>
                                                                                              <w:divBdr>
                                                                                                <w:top w:val="none" w:sz="0" w:space="0" w:color="auto"/>
                                                                                                <w:left w:val="none" w:sz="0" w:space="0" w:color="auto"/>
                                                                                                <w:bottom w:val="none" w:sz="0" w:space="0" w:color="auto"/>
                                                                                                <w:right w:val="none" w:sz="0" w:space="0" w:color="auto"/>
                                                                                              </w:divBdr>
                                                                                              <w:divsChild>
                                                                                                <w:div w:id="40717674">
                                                                                                  <w:marLeft w:val="0"/>
                                                                                                  <w:marRight w:val="0"/>
                                                                                                  <w:marTop w:val="150"/>
                                                                                                  <w:marBottom w:val="150"/>
                                                                                                  <w:divBdr>
                                                                                                    <w:top w:val="none" w:sz="0" w:space="0" w:color="auto"/>
                                                                                                    <w:left w:val="none" w:sz="0" w:space="0" w:color="auto"/>
                                                                                                    <w:bottom w:val="none" w:sz="0" w:space="0" w:color="auto"/>
                                                                                                    <w:right w:val="none" w:sz="0" w:space="0" w:color="auto"/>
                                                                                                  </w:divBdr>
                                                                                                </w:div>
                                                                                                <w:div w:id="3116457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222773">
      <w:bodyDiv w:val="1"/>
      <w:marLeft w:val="0"/>
      <w:marRight w:val="0"/>
      <w:marTop w:val="0"/>
      <w:marBottom w:val="0"/>
      <w:divBdr>
        <w:top w:val="none" w:sz="0" w:space="0" w:color="auto"/>
        <w:left w:val="none" w:sz="0" w:space="0" w:color="auto"/>
        <w:bottom w:val="none" w:sz="0" w:space="0" w:color="auto"/>
        <w:right w:val="none" w:sz="0" w:space="0" w:color="auto"/>
      </w:divBdr>
    </w:div>
    <w:div w:id="2026250070">
      <w:bodyDiv w:val="1"/>
      <w:marLeft w:val="0"/>
      <w:marRight w:val="0"/>
      <w:marTop w:val="0"/>
      <w:marBottom w:val="0"/>
      <w:divBdr>
        <w:top w:val="none" w:sz="0" w:space="0" w:color="auto"/>
        <w:left w:val="none" w:sz="0" w:space="0" w:color="auto"/>
        <w:bottom w:val="none" w:sz="0" w:space="0" w:color="auto"/>
        <w:right w:val="none" w:sz="0" w:space="0" w:color="auto"/>
      </w:divBdr>
    </w:div>
    <w:div w:id="2062240416">
      <w:bodyDiv w:val="1"/>
      <w:marLeft w:val="0"/>
      <w:marRight w:val="0"/>
      <w:marTop w:val="0"/>
      <w:marBottom w:val="0"/>
      <w:divBdr>
        <w:top w:val="none" w:sz="0" w:space="0" w:color="auto"/>
        <w:left w:val="none" w:sz="0" w:space="0" w:color="auto"/>
        <w:bottom w:val="none" w:sz="0" w:space="0" w:color="auto"/>
        <w:right w:val="none" w:sz="0" w:space="0" w:color="auto"/>
      </w:divBdr>
    </w:div>
    <w:div w:id="211558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dale@turchett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lissa.Green@tekni-plex.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kni-plex.com/health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04b8294-c590-44fd-8748-d300a53ef5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EB799811D4554CB312036CFD992D05" ma:contentTypeVersion="16" ma:contentTypeDescription="Create a new document." ma:contentTypeScope="" ma:versionID="026ef6c4d23da10b3dfd5814bb4846cf">
  <xsd:schema xmlns:xsd="http://www.w3.org/2001/XMLSchema" xmlns:xs="http://www.w3.org/2001/XMLSchema" xmlns:p="http://schemas.microsoft.com/office/2006/metadata/properties" xmlns:ns3="704b8294-c590-44fd-8748-d300a53ef586" xmlns:ns4="68bbca93-138b-4be9-8914-f0d28379d5e9" targetNamespace="http://schemas.microsoft.com/office/2006/metadata/properties" ma:root="true" ma:fieldsID="519c9f0ea5632234a5a58309804af0f3" ns3:_="" ns4:_="">
    <xsd:import namespace="704b8294-c590-44fd-8748-d300a53ef586"/>
    <xsd:import namespace="68bbca93-138b-4be9-8914-f0d28379d5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_activity" minOccurs="0"/>
                <xsd:element ref="ns3:MediaServiceObjectDetectorVersions" minOccurs="0"/>
                <xsd:element ref="ns3:MediaServiceSystem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b8294-c590-44fd-8748-d300a53ef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bca93-138b-4be9-8914-f0d28379d5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D3DE4-F152-4711-95A4-0376BD51D200}">
  <ds:schemaRefs>
    <ds:schemaRef ds:uri="http://schemas.microsoft.com/sharepoint/v3/contenttype/forms"/>
  </ds:schemaRefs>
</ds:datastoreItem>
</file>

<file path=customXml/itemProps2.xml><?xml version="1.0" encoding="utf-8"?>
<ds:datastoreItem xmlns:ds="http://schemas.openxmlformats.org/officeDocument/2006/customXml" ds:itemID="{74FC11DA-98FD-4E4B-BED5-D66950465AC0}">
  <ds:schemaRefs>
    <ds:schemaRef ds:uri="http://schemas.microsoft.com/office/2006/metadata/properties"/>
    <ds:schemaRef ds:uri="http://schemas.microsoft.com/office/infopath/2007/PartnerControls"/>
    <ds:schemaRef ds:uri="704b8294-c590-44fd-8748-d300a53ef586"/>
  </ds:schemaRefs>
</ds:datastoreItem>
</file>

<file path=customXml/itemProps3.xml><?xml version="1.0" encoding="utf-8"?>
<ds:datastoreItem xmlns:ds="http://schemas.openxmlformats.org/officeDocument/2006/customXml" ds:itemID="{A58642FC-76E5-465C-B6AD-3A9DAAC56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b8294-c590-44fd-8748-d300a53ef586"/>
    <ds:schemaRef ds:uri="68bbca93-138b-4be9-8914-f0d28379d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9A495D-5FDB-4415-B30F-2287C032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812</Words>
  <Characters>5488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Amko Plastics, Inc.</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Christopher Dale</cp:lastModifiedBy>
  <cp:revision>2</cp:revision>
  <cp:lastPrinted>2020-01-02T13:33:00Z</cp:lastPrinted>
  <dcterms:created xsi:type="dcterms:W3CDTF">2024-09-04T20:58:00Z</dcterms:created>
  <dcterms:modified xsi:type="dcterms:W3CDTF">2024-09-04T20:58:00Z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0x010100E8EB799811D4554CB312036CFD992D05</vt:lpwstr>
  </property>
  <property fmtid="{D5CDD505-2E9C-101B-9397-08002B2CF9AE}" pid="3" name="GrammarlyDocumentId">
    <vt:lpwstr>7d7f47618d83c2a614eae8e92ee91effc0cc85264b09af4fa82024a6c4cb3137</vt:lpwstr>
  </property>
</Properties>
</file>