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E2284" w14:textId="77777777" w:rsidR="00CF6D1C" w:rsidRPr="00D01810" w:rsidRDefault="00CF6D1C" w:rsidP="00CF6D1C">
      <w:pPr>
        <w:pStyle w:val="Heading1"/>
        <w:rPr>
          <w:rFonts w:ascii="Verdana" w:hAnsi="Verdana"/>
          <w:bCs/>
          <w:szCs w:val="28"/>
        </w:rPr>
      </w:pPr>
      <w:r w:rsidRPr="00D01810">
        <w:rPr>
          <w:rFonts w:ascii="Verdana" w:hAnsi="Verdana"/>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rFonts w:ascii="Verdana" w:hAnsi="Verdana"/>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rFonts w:ascii="Verdana" w:hAnsi="Verdana"/>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rFonts w:ascii="Verdana" w:hAnsi="Verdana"/>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1ACEEA0"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" strokecolor="#7f7f7f" strokeweight=".5pt">
                <v:shadow on="t" color="black" opacity="24903f" origin=",.5" offset="0,.55556mm"/>
                <o:lock v:ext="edit" shapetype="f"/>
              </v:line>
            </w:pict>
          </mc:Fallback>
        </mc:AlternateConten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18D470F4" w14:textId="77777777" w:rsidR="00BD78C1" w:rsidRPr="004C1734" w:rsidRDefault="00BD78C1" w:rsidP="00BD78C1">
      <w:pPr>
        <w:tabs>
          <w:tab w:val="left" w:pos="9180"/>
        </w:tabs>
        <w:spacing w:before="240"/>
        <w:ind w:left="-720" w:right="446"/>
        <w:rPr>
          <w:rFonts w:ascii="Verdana" w:hAnsi="Verdana"/>
          <w:color w:val="C0C0C0"/>
          <w:sz w:val="8"/>
          <w:szCs w:val="64"/>
        </w:rPr>
      </w:pPr>
    </w:p>
    <w:p w14:paraId="28FE11F1" w14:textId="1A8A4E0F" w:rsidR="00BD78C1" w:rsidRPr="00E07818" w:rsidRDefault="00BD78C1" w:rsidP="00BD78C1">
      <w:pPr>
        <w:tabs>
          <w:tab w:val="left" w:pos="360"/>
          <w:tab w:val="left" w:pos="9180"/>
        </w:tabs>
        <w:spacing w:before="200"/>
        <w:ind w:left="-720" w:right="446"/>
        <w:rPr>
          <w:rFonts w:ascii="Verdana" w:hAnsi="Verdana"/>
          <w:color w:val="000000"/>
          <w:sz w:val="20"/>
          <w:lang w:val="en-GB"/>
        </w:rPr>
      </w:pPr>
      <w:r w:rsidRPr="00E07818">
        <w:rPr>
          <w:rFonts w:ascii="Verdana" w:hAnsi="Verdana"/>
          <w:color w:val="999999"/>
          <w:sz w:val="20"/>
          <w:lang w:val="en-GB"/>
        </w:rPr>
        <w:t>client:</w:t>
      </w:r>
      <w:r w:rsidRPr="00E07818">
        <w:rPr>
          <w:rFonts w:ascii="Verdana" w:hAnsi="Verdana"/>
          <w:color w:val="000000"/>
          <w:sz w:val="20"/>
          <w:lang w:val="en-GB"/>
        </w:rPr>
        <w:tab/>
      </w:r>
      <w:r w:rsidR="00E01853">
        <w:rPr>
          <w:rFonts w:ascii="Verdana" w:hAnsi="Verdana"/>
          <w:b/>
          <w:color w:val="000000"/>
          <w:sz w:val="20"/>
          <w:lang w:val="en-GB"/>
        </w:rPr>
        <w:t>TurboFil</w:t>
      </w:r>
      <w:r w:rsidR="00183229">
        <w:rPr>
          <w:rFonts w:ascii="Verdana" w:hAnsi="Verdana"/>
          <w:b/>
          <w:color w:val="000000"/>
          <w:sz w:val="20"/>
          <w:lang w:val="en-GB"/>
        </w:rPr>
        <w:t xml:space="preserve"> Packaging Machines LLC</w:t>
      </w:r>
    </w:p>
    <w:p w14:paraId="2C4DFEEA" w14:textId="60F507C4" w:rsidR="00BD78C1" w:rsidRPr="00E07818" w:rsidRDefault="00BD78C1" w:rsidP="00063F54">
      <w:pPr>
        <w:tabs>
          <w:tab w:val="left" w:pos="360"/>
          <w:tab w:val="left" w:pos="9180"/>
        </w:tabs>
        <w:spacing w:before="200" w:line="264" w:lineRule="auto"/>
        <w:ind w:left="-720" w:right="446"/>
        <w:rPr>
          <w:rFonts w:ascii="Verdana" w:hAnsi="Verdana"/>
          <w:sz w:val="20"/>
        </w:rPr>
      </w:pPr>
      <w:r w:rsidRPr="00E07818">
        <w:rPr>
          <w:rFonts w:ascii="Verdana" w:hAnsi="Verdana"/>
          <w:color w:val="999999"/>
          <w:sz w:val="20"/>
        </w:rPr>
        <w:t>contact:</w:t>
      </w:r>
      <w:r w:rsidRPr="00E07818">
        <w:rPr>
          <w:rFonts w:ascii="Verdana" w:hAnsi="Verdana"/>
          <w:color w:val="000000"/>
          <w:sz w:val="20"/>
        </w:rPr>
        <w:tab/>
        <w:t>Christopher Dale</w:t>
      </w:r>
      <w:r w:rsidR="00063F54">
        <w:rPr>
          <w:rFonts w:ascii="Verdana" w:hAnsi="Verdana"/>
          <w:color w:val="000000"/>
          <w:sz w:val="20"/>
        </w:rPr>
        <w:t xml:space="preserve">, </w:t>
      </w:r>
      <w:r w:rsidRPr="00E07818">
        <w:rPr>
          <w:rFonts w:ascii="Verdana" w:hAnsi="Verdana"/>
          <w:sz w:val="20"/>
        </w:rPr>
        <w:t xml:space="preserve">Turchette </w:t>
      </w:r>
      <w:r>
        <w:rPr>
          <w:rFonts w:ascii="Verdana" w:hAnsi="Verdana"/>
          <w:sz w:val="20"/>
        </w:rPr>
        <w:t>Agency</w:t>
      </w:r>
    </w:p>
    <w:p w14:paraId="75AF820C" w14:textId="784E2644" w:rsidR="00BD78C1" w:rsidRDefault="00BD78C1" w:rsidP="00BD78C1">
      <w:pPr>
        <w:tabs>
          <w:tab w:val="left" w:pos="360"/>
          <w:tab w:val="left" w:pos="9180"/>
        </w:tabs>
        <w:spacing w:line="264" w:lineRule="auto"/>
        <w:ind w:left="-720" w:right="446"/>
        <w:rPr>
          <w:rStyle w:val="Hyperlink"/>
          <w:rFonts w:ascii="Verdana" w:hAnsi="Verdana"/>
          <w:sz w:val="20"/>
        </w:rPr>
      </w:pPr>
      <w:r w:rsidRPr="00E07818">
        <w:rPr>
          <w:rFonts w:ascii="Verdana" w:hAnsi="Verdana"/>
          <w:color w:val="000000"/>
          <w:sz w:val="20"/>
        </w:rPr>
        <w:tab/>
      </w:r>
      <w:r>
        <w:rPr>
          <w:rFonts w:ascii="Verdana" w:hAnsi="Verdana"/>
          <w:color w:val="000000"/>
          <w:sz w:val="20"/>
        </w:rPr>
        <w:t>(</w:t>
      </w:r>
      <w:r w:rsidRPr="00E07818">
        <w:rPr>
          <w:rFonts w:ascii="Verdana" w:hAnsi="Verdana"/>
          <w:color w:val="000000"/>
          <w:sz w:val="20"/>
        </w:rPr>
        <w:t>973</w:t>
      </w:r>
      <w:r>
        <w:rPr>
          <w:rFonts w:ascii="Verdana" w:hAnsi="Verdana"/>
          <w:color w:val="000000"/>
          <w:sz w:val="20"/>
        </w:rPr>
        <w:t xml:space="preserve">) </w:t>
      </w:r>
      <w:r w:rsidRPr="00E07818">
        <w:rPr>
          <w:rFonts w:ascii="Verdana" w:hAnsi="Verdana"/>
          <w:color w:val="000000"/>
          <w:sz w:val="20"/>
        </w:rPr>
        <w:t>227</w:t>
      </w:r>
      <w:r>
        <w:rPr>
          <w:rFonts w:ascii="Verdana" w:hAnsi="Verdana"/>
          <w:color w:val="000000"/>
          <w:sz w:val="20"/>
        </w:rPr>
        <w:t>-8080, ext. 116</w:t>
      </w:r>
      <w:r w:rsidR="00063F54">
        <w:rPr>
          <w:rFonts w:ascii="Verdana" w:hAnsi="Verdana"/>
          <w:color w:val="000000"/>
          <w:sz w:val="20"/>
        </w:rPr>
        <w:t xml:space="preserve">, </w:t>
      </w:r>
      <w:hyperlink r:id="rId8" w:history="1">
        <w:r w:rsidRPr="00E07818">
          <w:rPr>
            <w:rStyle w:val="Hyperlink"/>
            <w:rFonts w:ascii="Verdana" w:hAnsi="Verdana"/>
            <w:sz w:val="20"/>
          </w:rPr>
          <w:t>cdale@turchette.com</w:t>
        </w:r>
      </w:hyperlink>
    </w:p>
    <w:p w14:paraId="18D0FCA7" w14:textId="52FAA2A5" w:rsidR="003809AD" w:rsidRPr="00E01853" w:rsidRDefault="00BD78C1" w:rsidP="00063F54">
      <w:pPr>
        <w:tabs>
          <w:tab w:val="left" w:pos="360"/>
          <w:tab w:val="left" w:pos="9180"/>
        </w:tabs>
        <w:spacing w:before="200" w:line="264" w:lineRule="auto"/>
        <w:ind w:left="-720" w:right="446"/>
        <w:rPr>
          <w:rFonts w:ascii="Verdana" w:hAnsi="Verdana"/>
          <w:color w:val="0D0D0D" w:themeColor="text1" w:themeTint="F2"/>
          <w:sz w:val="20"/>
          <w:szCs w:val="20"/>
        </w:rPr>
      </w:pPr>
      <w:r>
        <w:rPr>
          <w:rStyle w:val="Hyperlink"/>
          <w:rFonts w:ascii="Verdana" w:hAnsi="Verdana"/>
          <w:sz w:val="20"/>
          <w:u w:val="none"/>
        </w:rPr>
        <w:tab/>
      </w:r>
      <w:r w:rsidR="00E01853" w:rsidRPr="00E01853">
        <w:rPr>
          <w:rFonts w:ascii="Verdana" w:hAnsi="Verdana"/>
          <w:color w:val="0D0D0D" w:themeColor="text1" w:themeTint="F2"/>
          <w:sz w:val="20"/>
          <w:szCs w:val="20"/>
        </w:rPr>
        <w:t>Deborah Smook</w:t>
      </w:r>
      <w:r w:rsidR="00063F54">
        <w:rPr>
          <w:rFonts w:ascii="Verdana" w:hAnsi="Verdana"/>
          <w:color w:val="0D0D0D" w:themeColor="text1" w:themeTint="F2"/>
          <w:sz w:val="20"/>
          <w:szCs w:val="20"/>
        </w:rPr>
        <w:t xml:space="preserve">, </w:t>
      </w:r>
      <w:r w:rsidR="00E01853" w:rsidRPr="00E01853">
        <w:rPr>
          <w:rFonts w:ascii="Verdana" w:hAnsi="Verdana"/>
          <w:color w:val="0D0D0D" w:themeColor="text1" w:themeTint="F2"/>
          <w:sz w:val="20"/>
          <w:szCs w:val="20"/>
        </w:rPr>
        <w:t>TurboFil</w:t>
      </w:r>
    </w:p>
    <w:p w14:paraId="5C95DED3" w14:textId="00EEC9D2" w:rsidR="00EA67AC" w:rsidRPr="00E01853" w:rsidRDefault="00BD78C1" w:rsidP="003809AD">
      <w:pPr>
        <w:tabs>
          <w:tab w:val="left" w:pos="360"/>
          <w:tab w:val="left" w:pos="9180"/>
        </w:tabs>
        <w:spacing w:line="264" w:lineRule="auto"/>
        <w:ind w:left="-720" w:right="450"/>
        <w:rPr>
          <w:rFonts w:ascii="Verdana" w:hAnsi="Verdana"/>
          <w:color w:val="0070C0"/>
          <w:sz w:val="20"/>
          <w:szCs w:val="20"/>
        </w:rPr>
      </w:pPr>
      <w:r w:rsidRPr="00E01853">
        <w:rPr>
          <w:rFonts w:ascii="Verdana" w:hAnsi="Verdana"/>
          <w:color w:val="0D0D0D" w:themeColor="text1" w:themeTint="F2"/>
          <w:sz w:val="20"/>
          <w:szCs w:val="20"/>
        </w:rPr>
        <w:tab/>
      </w:r>
      <w:r w:rsidR="00E01853" w:rsidRPr="00E01853">
        <w:rPr>
          <w:rFonts w:ascii="Verdana" w:hAnsi="Verdana"/>
          <w:color w:val="0D0D0D" w:themeColor="text1" w:themeTint="F2"/>
          <w:sz w:val="20"/>
          <w:szCs w:val="20"/>
        </w:rPr>
        <w:t>(</w:t>
      </w:r>
      <w:r w:rsidR="00E01853" w:rsidRPr="00E01853">
        <w:rPr>
          <w:rFonts w:ascii="Verdana" w:hAnsi="Verdana"/>
          <w:sz w:val="20"/>
          <w:szCs w:val="20"/>
        </w:rPr>
        <w:t>914) 239-3878</w:t>
      </w:r>
      <w:r w:rsidR="00063F54">
        <w:rPr>
          <w:rFonts w:ascii="Verdana" w:hAnsi="Verdana"/>
          <w:sz w:val="20"/>
          <w:szCs w:val="20"/>
        </w:rPr>
        <w:t xml:space="preserve">, </w:t>
      </w:r>
      <w:hyperlink r:id="rId9" w:history="1">
        <w:r w:rsidR="00E01853" w:rsidRPr="00E01853">
          <w:rPr>
            <w:rStyle w:val="Hyperlink"/>
            <w:rFonts w:ascii="Verdana" w:hAnsi="Verdana"/>
            <w:sz w:val="20"/>
            <w:szCs w:val="20"/>
          </w:rPr>
          <w:t>debbie@turbofil.com</w:t>
        </w:r>
      </w:hyperlink>
    </w:p>
    <w:p w14:paraId="7C923C89" w14:textId="77777777" w:rsidR="00EA67AC" w:rsidRPr="00322B22" w:rsidRDefault="00EA67AC" w:rsidP="007C4BDF">
      <w:pPr>
        <w:tabs>
          <w:tab w:val="left" w:pos="-1440"/>
          <w:tab w:val="left" w:pos="-720"/>
          <w:tab w:val="left" w:pos="720"/>
          <w:tab w:val="left" w:pos="1440"/>
          <w:tab w:val="left" w:pos="2160"/>
          <w:tab w:val="left" w:pos="2634"/>
          <w:tab w:val="left" w:pos="2880"/>
          <w:tab w:val="left" w:pos="3096"/>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120"/>
        <w:rPr>
          <w:rFonts w:ascii="Verdana" w:hAnsi="Verdana" w:cs="Arial"/>
          <w:b/>
          <w:color w:val="0D0D0D" w:themeColor="text1" w:themeTint="F2"/>
          <w:sz w:val="32"/>
          <w:szCs w:val="32"/>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p>
    <w:p w14:paraId="1DD8FE68" w14:textId="0228C1CC" w:rsidR="00C26091" w:rsidRDefault="009002DD" w:rsidP="009002DD">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 xml:space="preserve">TurboFil </w:t>
      </w:r>
      <w:r w:rsidR="006C5AB4">
        <w:rPr>
          <w:rFonts w:ascii="Verdana" w:hAnsi="Verdana" w:cs="Arial"/>
          <w:b/>
          <w:color w:val="0D0D0D" w:themeColor="text1" w:themeTint="F2"/>
          <w:sz w:val="30"/>
          <w:szCs w:val="30"/>
        </w:rPr>
        <w:t>Develops Automatic Assembly and Vial-filling Machine for Unidose Liquid Nasal Devices</w:t>
      </w:r>
      <w:r w:rsidR="00D362B2">
        <w:rPr>
          <w:rFonts w:ascii="Verdana" w:hAnsi="Verdana" w:cs="Arial"/>
          <w:b/>
          <w:color w:val="0D0D0D" w:themeColor="text1" w:themeTint="F2"/>
          <w:sz w:val="30"/>
          <w:szCs w:val="30"/>
        </w:rPr>
        <w:t xml:space="preserve"> </w:t>
      </w:r>
    </w:p>
    <w:p w14:paraId="01F16DDA" w14:textId="77777777" w:rsidR="009002DD" w:rsidRPr="0030089D" w:rsidRDefault="009002DD" w:rsidP="0030089D">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b/>
          <w:color w:val="0D0D0D" w:themeColor="text1" w:themeTint="F2"/>
          <w:sz w:val="20"/>
          <w:szCs w:val="20"/>
        </w:rPr>
      </w:pPr>
    </w:p>
    <w:p w14:paraId="0D1734FF" w14:textId="3538CD8C" w:rsidR="00C8438D" w:rsidRDefault="006C5AB4" w:rsidP="003F255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88" w:lineRule="auto"/>
        <w:jc w:val="center"/>
        <w:rPr>
          <w:rFonts w:ascii="Verdana" w:hAnsi="Verdana" w:cs="Arial"/>
          <w:b/>
          <w:i/>
          <w:iCs/>
          <w:color w:val="0D0D0D" w:themeColor="text1" w:themeTint="F2"/>
          <w:sz w:val="22"/>
          <w:szCs w:val="22"/>
        </w:rPr>
      </w:pPr>
      <w:r>
        <w:rPr>
          <w:rFonts w:ascii="Verdana" w:hAnsi="Verdana" w:cs="Arial"/>
          <w:b/>
          <w:i/>
          <w:iCs/>
          <w:color w:val="0D0D0D" w:themeColor="text1" w:themeTint="F2"/>
          <w:sz w:val="22"/>
          <w:szCs w:val="22"/>
        </w:rPr>
        <w:t>Company’s f</w:t>
      </w:r>
      <w:r w:rsidR="00C26091">
        <w:rPr>
          <w:rFonts w:ascii="Verdana" w:hAnsi="Verdana" w:cs="Arial"/>
          <w:b/>
          <w:i/>
          <w:iCs/>
          <w:color w:val="0D0D0D" w:themeColor="text1" w:themeTint="F2"/>
          <w:sz w:val="22"/>
          <w:szCs w:val="22"/>
        </w:rPr>
        <w:t xml:space="preserve">ully automated </w:t>
      </w:r>
      <w:r w:rsidRPr="006C5AB4">
        <w:rPr>
          <w:rFonts w:ascii="Verdana" w:hAnsi="Verdana"/>
          <w:b/>
          <w:bCs/>
          <w:i/>
          <w:iCs/>
          <w:sz w:val="20"/>
          <w:szCs w:val="20"/>
        </w:rPr>
        <w:t>UDS Vial Filling &amp; Assembly System</w:t>
      </w:r>
      <w:r>
        <w:rPr>
          <w:rFonts w:ascii="Verdana" w:hAnsi="Verdana"/>
          <w:sz w:val="20"/>
          <w:szCs w:val="20"/>
        </w:rPr>
        <w:t xml:space="preserve"> </w:t>
      </w:r>
      <w:r>
        <w:rPr>
          <w:rFonts w:ascii="Verdana" w:hAnsi="Verdana" w:cs="Arial"/>
          <w:b/>
          <w:i/>
          <w:iCs/>
          <w:color w:val="0D0D0D" w:themeColor="text1" w:themeTint="F2"/>
          <w:sz w:val="22"/>
          <w:szCs w:val="22"/>
        </w:rPr>
        <w:t>can</w:t>
      </w:r>
      <w:r w:rsidR="00372C25">
        <w:rPr>
          <w:rFonts w:ascii="Verdana" w:hAnsi="Verdana" w:cs="Arial"/>
          <w:b/>
          <w:i/>
          <w:iCs/>
          <w:color w:val="0D0D0D" w:themeColor="text1" w:themeTint="F2"/>
          <w:sz w:val="22"/>
          <w:szCs w:val="22"/>
        </w:rPr>
        <w:t xml:space="preserve"> </w:t>
      </w:r>
      <w:r w:rsidR="00C26091">
        <w:rPr>
          <w:rFonts w:ascii="Verdana" w:hAnsi="Verdana" w:cs="Arial"/>
          <w:b/>
          <w:i/>
          <w:iCs/>
          <w:color w:val="0D0D0D" w:themeColor="text1" w:themeTint="F2"/>
          <w:sz w:val="22"/>
          <w:szCs w:val="22"/>
        </w:rPr>
        <w:t>produce up to 100 unidose nasal spray devices per minute</w:t>
      </w:r>
      <w:r>
        <w:rPr>
          <w:rFonts w:ascii="Verdana" w:hAnsi="Verdana" w:cs="Arial"/>
          <w:b/>
          <w:i/>
          <w:iCs/>
          <w:color w:val="0D0D0D" w:themeColor="text1" w:themeTint="F2"/>
          <w:sz w:val="22"/>
          <w:szCs w:val="22"/>
        </w:rPr>
        <w:t xml:space="preserve">, and incorporate a variety of sophisticated inspection parameters. </w:t>
      </w:r>
    </w:p>
    <w:p w14:paraId="46D27196" w14:textId="77777777" w:rsidR="00C26091" w:rsidRDefault="00C26091" w:rsidP="0030089D">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b/>
          <w:i/>
          <w:iCs/>
          <w:color w:val="0D0D0D" w:themeColor="text1" w:themeTint="F2"/>
          <w:sz w:val="22"/>
          <w:szCs w:val="22"/>
        </w:rPr>
      </w:pPr>
    </w:p>
    <w:p w14:paraId="2491CF1D" w14:textId="77777777" w:rsidR="00695AC4" w:rsidRDefault="005701CD" w:rsidP="00A94633">
      <w:pPr>
        <w:spacing w:line="360" w:lineRule="auto"/>
        <w:rPr>
          <w:rFonts w:ascii="Verdana" w:hAnsi="Verdana"/>
          <w:sz w:val="20"/>
          <w:szCs w:val="20"/>
        </w:rPr>
      </w:pPr>
      <w:r w:rsidRPr="00E222B5">
        <w:rPr>
          <w:rFonts w:ascii="Verdana" w:hAnsi="Verdana" w:cs="Arial"/>
          <w:i/>
          <w:color w:val="0D0D0D" w:themeColor="text1" w:themeTint="F2"/>
          <w:sz w:val="20"/>
          <w:szCs w:val="20"/>
        </w:rPr>
        <w:t>Mount Vernon, NY</w:t>
      </w:r>
      <w:r w:rsidR="00EA67AC" w:rsidRPr="00E222B5">
        <w:rPr>
          <w:rFonts w:ascii="Verdana" w:hAnsi="Verdana" w:cs="Arial"/>
          <w:color w:val="0D0D0D" w:themeColor="text1" w:themeTint="F2"/>
          <w:sz w:val="20"/>
          <w:szCs w:val="20"/>
        </w:rPr>
        <w:t xml:space="preserve"> –</w:t>
      </w:r>
      <w:r w:rsidR="00160691" w:rsidRPr="00E222B5">
        <w:rPr>
          <w:rFonts w:ascii="Verdana" w:hAnsi="Verdana" w:cs="Arial"/>
          <w:color w:val="0D0D0D" w:themeColor="text1" w:themeTint="F2"/>
          <w:sz w:val="20"/>
          <w:szCs w:val="20"/>
        </w:rPr>
        <w:t xml:space="preserve"> </w:t>
      </w:r>
      <w:r w:rsidR="002A2210" w:rsidRPr="00E222B5">
        <w:rPr>
          <w:rFonts w:ascii="Verdana" w:hAnsi="Verdana"/>
          <w:b/>
          <w:bCs/>
          <w:sz w:val="20"/>
          <w:szCs w:val="20"/>
        </w:rPr>
        <w:t>TurboFil</w:t>
      </w:r>
      <w:r w:rsidR="00183229" w:rsidRPr="00E222B5">
        <w:rPr>
          <w:rFonts w:ascii="Verdana" w:hAnsi="Verdana"/>
          <w:b/>
          <w:bCs/>
          <w:sz w:val="20"/>
          <w:szCs w:val="20"/>
        </w:rPr>
        <w:t xml:space="preserve"> Packaging Machines LLC</w:t>
      </w:r>
      <w:r w:rsidR="002A2210" w:rsidRPr="00E222B5">
        <w:rPr>
          <w:rFonts w:ascii="Verdana" w:hAnsi="Verdana"/>
          <w:sz w:val="20"/>
          <w:szCs w:val="20"/>
        </w:rPr>
        <w:t xml:space="preserve">, </w:t>
      </w:r>
      <w:r w:rsidR="00FF23EC" w:rsidRPr="00E222B5">
        <w:rPr>
          <w:rFonts w:ascii="Verdana" w:hAnsi="Verdana"/>
          <w:sz w:val="20"/>
          <w:szCs w:val="20"/>
        </w:rPr>
        <w:t xml:space="preserve">an equipment specialist </w:t>
      </w:r>
      <w:r w:rsidR="00FF23EC" w:rsidRPr="006F796D">
        <w:rPr>
          <w:rFonts w:ascii="Verdana" w:hAnsi="Verdana"/>
          <w:sz w:val="20"/>
          <w:szCs w:val="20"/>
        </w:rPr>
        <w:t>dedicated solely to the design and development of liquid filling and assembly machines</w:t>
      </w:r>
      <w:r w:rsidR="002A2210" w:rsidRPr="006F796D">
        <w:rPr>
          <w:rFonts w:ascii="Verdana" w:hAnsi="Verdana"/>
          <w:sz w:val="20"/>
          <w:szCs w:val="20"/>
        </w:rPr>
        <w:t>,</w:t>
      </w:r>
      <w:r w:rsidR="00A94633">
        <w:rPr>
          <w:rFonts w:ascii="Verdana" w:hAnsi="Verdana"/>
          <w:sz w:val="20"/>
          <w:szCs w:val="20"/>
        </w:rPr>
        <w:t xml:space="preserve"> has </w:t>
      </w:r>
      <w:r w:rsidR="000D1F08">
        <w:rPr>
          <w:rFonts w:ascii="Verdana" w:hAnsi="Verdana"/>
          <w:sz w:val="20"/>
          <w:szCs w:val="20"/>
        </w:rPr>
        <w:t>develop</w:t>
      </w:r>
      <w:r w:rsidR="00A94633">
        <w:rPr>
          <w:rFonts w:ascii="Verdana" w:hAnsi="Verdana"/>
          <w:sz w:val="20"/>
          <w:szCs w:val="20"/>
        </w:rPr>
        <w:t>ed</w:t>
      </w:r>
      <w:r w:rsidR="000D1F08">
        <w:rPr>
          <w:rFonts w:ascii="Verdana" w:hAnsi="Verdana"/>
          <w:sz w:val="20"/>
          <w:szCs w:val="20"/>
        </w:rPr>
        <w:t xml:space="preserve"> </w:t>
      </w:r>
      <w:r w:rsidR="00C26091">
        <w:rPr>
          <w:rFonts w:ascii="Verdana" w:hAnsi="Verdana"/>
          <w:sz w:val="20"/>
          <w:szCs w:val="20"/>
        </w:rPr>
        <w:t xml:space="preserve">an automatic version of its </w:t>
      </w:r>
      <w:r w:rsidR="00C8438D">
        <w:rPr>
          <w:rFonts w:ascii="Verdana" w:hAnsi="Verdana"/>
          <w:sz w:val="20"/>
          <w:szCs w:val="20"/>
        </w:rPr>
        <w:t xml:space="preserve">assembly and vial filling machine for unidose </w:t>
      </w:r>
      <w:r w:rsidR="003D770B">
        <w:rPr>
          <w:rFonts w:ascii="Verdana" w:hAnsi="Verdana"/>
          <w:sz w:val="20"/>
          <w:szCs w:val="20"/>
        </w:rPr>
        <w:t xml:space="preserve">liquid </w:t>
      </w:r>
      <w:r w:rsidR="00C8438D">
        <w:rPr>
          <w:rFonts w:ascii="Verdana" w:hAnsi="Verdana"/>
          <w:sz w:val="20"/>
          <w:szCs w:val="20"/>
        </w:rPr>
        <w:t xml:space="preserve">nasal </w:t>
      </w:r>
      <w:r w:rsidR="002F487D">
        <w:rPr>
          <w:rFonts w:ascii="Verdana" w:hAnsi="Verdana"/>
          <w:sz w:val="20"/>
          <w:szCs w:val="20"/>
        </w:rPr>
        <w:t>devices</w:t>
      </w:r>
      <w:r w:rsidR="00C26091">
        <w:rPr>
          <w:rFonts w:ascii="Verdana" w:hAnsi="Verdana"/>
          <w:sz w:val="20"/>
          <w:szCs w:val="20"/>
        </w:rPr>
        <w:t xml:space="preserve">. Capable of producing up to 100 devices per minute, </w:t>
      </w:r>
      <w:r w:rsidR="00A94633">
        <w:rPr>
          <w:rFonts w:ascii="Verdana" w:hAnsi="Verdana"/>
          <w:sz w:val="20"/>
          <w:szCs w:val="20"/>
        </w:rPr>
        <w:t>the company’s</w:t>
      </w:r>
      <w:r w:rsidR="00C26091">
        <w:rPr>
          <w:rFonts w:ascii="Verdana" w:hAnsi="Verdana"/>
          <w:sz w:val="20"/>
          <w:szCs w:val="20"/>
        </w:rPr>
        <w:t xml:space="preserve"> </w:t>
      </w:r>
      <w:r w:rsidR="00C26091" w:rsidRPr="006A1FEC">
        <w:rPr>
          <w:rFonts w:ascii="Verdana" w:hAnsi="Verdana"/>
          <w:b/>
          <w:bCs/>
          <w:sz w:val="20"/>
          <w:szCs w:val="20"/>
        </w:rPr>
        <w:t>UDS Vial Filling &amp; Assembly</w:t>
      </w:r>
      <w:r w:rsidR="00C26091">
        <w:rPr>
          <w:rFonts w:ascii="Verdana" w:hAnsi="Verdana"/>
          <w:b/>
          <w:bCs/>
          <w:sz w:val="20"/>
          <w:szCs w:val="20"/>
        </w:rPr>
        <w:t xml:space="preserve"> System</w:t>
      </w:r>
      <w:r w:rsidR="00C26091">
        <w:rPr>
          <w:rFonts w:ascii="Verdana" w:hAnsi="Verdana"/>
          <w:sz w:val="20"/>
          <w:szCs w:val="20"/>
        </w:rPr>
        <w:t xml:space="preserve"> feature</w:t>
      </w:r>
      <w:r w:rsidR="00A94633">
        <w:rPr>
          <w:rFonts w:ascii="Verdana" w:hAnsi="Verdana"/>
          <w:sz w:val="20"/>
          <w:szCs w:val="20"/>
        </w:rPr>
        <w:t>s</w:t>
      </w:r>
      <w:r w:rsidR="00C26091">
        <w:rPr>
          <w:rFonts w:ascii="Verdana" w:hAnsi="Verdana"/>
          <w:sz w:val="20"/>
          <w:szCs w:val="20"/>
        </w:rPr>
        <w:t xml:space="preserve"> </w:t>
      </w:r>
      <w:r w:rsidR="00AF1C4C">
        <w:rPr>
          <w:rFonts w:ascii="Verdana" w:hAnsi="Verdana"/>
          <w:sz w:val="20"/>
          <w:szCs w:val="20"/>
        </w:rPr>
        <w:t>a racetrack format with vibratory product feeding.</w:t>
      </w:r>
      <w:r w:rsidR="005E26FB" w:rsidRPr="003D770B">
        <w:rPr>
          <w:rFonts w:ascii="Verdana" w:hAnsi="Verdana"/>
          <w:sz w:val="20"/>
          <w:szCs w:val="20"/>
        </w:rPr>
        <w:t xml:space="preserve"> </w:t>
      </w:r>
    </w:p>
    <w:p w14:paraId="47DECA89" w14:textId="77777777" w:rsidR="00695AC4" w:rsidRDefault="00695AC4" w:rsidP="00A952D0">
      <w:pPr>
        <w:rPr>
          <w:rFonts w:ascii="Verdana" w:hAnsi="Verdana"/>
          <w:sz w:val="20"/>
          <w:szCs w:val="20"/>
        </w:rPr>
      </w:pPr>
    </w:p>
    <w:p w14:paraId="69F518F2" w14:textId="10D3E63C" w:rsidR="00063F54" w:rsidRPr="00CE6707" w:rsidRDefault="005E26FB" w:rsidP="00695AC4">
      <w:pPr>
        <w:spacing w:line="360" w:lineRule="auto"/>
        <w:rPr>
          <w:rFonts w:ascii="Verdana" w:hAnsi="Verdana"/>
          <w:spacing w:val="-2"/>
          <w:sz w:val="20"/>
          <w:szCs w:val="20"/>
        </w:rPr>
      </w:pPr>
      <w:r w:rsidRPr="00CE6707">
        <w:rPr>
          <w:rFonts w:ascii="Verdana" w:hAnsi="Verdana"/>
          <w:spacing w:val="-2"/>
          <w:sz w:val="20"/>
          <w:szCs w:val="20"/>
        </w:rPr>
        <w:t>After an air jet and vacuum system clean</w:t>
      </w:r>
      <w:r w:rsidR="00695AC4" w:rsidRPr="00CE6707">
        <w:rPr>
          <w:rFonts w:ascii="Verdana" w:hAnsi="Verdana"/>
          <w:spacing w:val="-2"/>
          <w:sz w:val="20"/>
          <w:szCs w:val="20"/>
        </w:rPr>
        <w:t>s</w:t>
      </w:r>
      <w:r w:rsidRPr="00CE6707">
        <w:rPr>
          <w:rFonts w:ascii="Verdana" w:hAnsi="Verdana"/>
          <w:spacing w:val="-2"/>
          <w:sz w:val="20"/>
          <w:szCs w:val="20"/>
        </w:rPr>
        <w:t xml:space="preserve"> </w:t>
      </w:r>
      <w:r w:rsidR="00695AC4" w:rsidRPr="00CE6707">
        <w:rPr>
          <w:rFonts w:ascii="Verdana" w:hAnsi="Verdana"/>
          <w:spacing w:val="-2"/>
          <w:sz w:val="20"/>
          <w:szCs w:val="20"/>
        </w:rPr>
        <w:t>all</w:t>
      </w:r>
      <w:r w:rsidRPr="00CE6707">
        <w:rPr>
          <w:rFonts w:ascii="Verdana" w:hAnsi="Verdana"/>
          <w:spacing w:val="-2"/>
          <w:sz w:val="20"/>
          <w:szCs w:val="20"/>
        </w:rPr>
        <w:t xml:space="preserve"> vial</w:t>
      </w:r>
      <w:r w:rsidR="00695AC4" w:rsidRPr="00CE6707">
        <w:rPr>
          <w:rFonts w:ascii="Verdana" w:hAnsi="Verdana"/>
          <w:spacing w:val="-2"/>
          <w:sz w:val="20"/>
          <w:szCs w:val="20"/>
        </w:rPr>
        <w:t>s</w:t>
      </w:r>
      <w:r w:rsidRPr="00CE6707">
        <w:rPr>
          <w:rFonts w:ascii="Verdana" w:hAnsi="Verdana"/>
          <w:spacing w:val="-2"/>
          <w:sz w:val="20"/>
          <w:szCs w:val="20"/>
        </w:rPr>
        <w:t xml:space="preserve">, the </w:t>
      </w:r>
      <w:r w:rsidR="00695AC4" w:rsidRPr="00CE6707">
        <w:rPr>
          <w:rFonts w:ascii="Verdana" w:hAnsi="Verdana"/>
          <w:spacing w:val="-2"/>
          <w:sz w:val="20"/>
          <w:szCs w:val="20"/>
        </w:rPr>
        <w:t xml:space="preserve">UDS Vial Filling &amp; Assembly System’s </w:t>
      </w:r>
      <w:r w:rsidRPr="00CE6707">
        <w:rPr>
          <w:rFonts w:ascii="Verdana" w:hAnsi="Verdana"/>
          <w:spacing w:val="-2"/>
          <w:sz w:val="20"/>
          <w:szCs w:val="20"/>
        </w:rPr>
        <w:t>initial inspection station checks for cracks</w:t>
      </w:r>
      <w:r w:rsidR="00DC20CF" w:rsidRPr="00CE6707">
        <w:rPr>
          <w:rFonts w:ascii="Verdana" w:hAnsi="Verdana"/>
          <w:spacing w:val="-2"/>
          <w:sz w:val="20"/>
          <w:szCs w:val="20"/>
        </w:rPr>
        <w:t xml:space="preserve"> </w:t>
      </w:r>
      <w:r w:rsidR="00695AC4" w:rsidRPr="00CE6707">
        <w:rPr>
          <w:rFonts w:ascii="Verdana" w:hAnsi="Verdana"/>
          <w:spacing w:val="-2"/>
          <w:sz w:val="20"/>
          <w:szCs w:val="20"/>
        </w:rPr>
        <w:t>in each</w:t>
      </w:r>
      <w:r w:rsidRPr="00CE6707">
        <w:rPr>
          <w:rFonts w:ascii="Verdana" w:hAnsi="Verdana"/>
          <w:spacing w:val="-2"/>
          <w:sz w:val="20"/>
          <w:szCs w:val="20"/>
        </w:rPr>
        <w:t>. To perform this step, vials are raised and rotated, allowing for 360-degree</w:t>
      </w:r>
      <w:r w:rsidR="00941387" w:rsidRPr="00CE6707">
        <w:rPr>
          <w:rFonts w:ascii="Verdana" w:hAnsi="Verdana"/>
          <w:spacing w:val="-2"/>
          <w:sz w:val="20"/>
          <w:szCs w:val="20"/>
        </w:rPr>
        <w:t xml:space="preserve"> high-resolution </w:t>
      </w:r>
      <w:r w:rsidRPr="00CE6707">
        <w:rPr>
          <w:rFonts w:ascii="Verdana" w:hAnsi="Verdana"/>
          <w:spacing w:val="-2"/>
          <w:sz w:val="20"/>
          <w:szCs w:val="20"/>
        </w:rPr>
        <w:t>camera inspection.</w:t>
      </w:r>
      <w:r w:rsidR="00695AC4" w:rsidRPr="00CE6707">
        <w:rPr>
          <w:rFonts w:ascii="Verdana" w:hAnsi="Verdana"/>
          <w:spacing w:val="-2"/>
          <w:sz w:val="20"/>
          <w:szCs w:val="20"/>
        </w:rPr>
        <w:t xml:space="preserve"> The machine also can be</w:t>
      </w:r>
      <w:r w:rsidR="00E13422" w:rsidRPr="00CE6707">
        <w:rPr>
          <w:rFonts w:ascii="Verdana" w:hAnsi="Verdana"/>
          <w:spacing w:val="-2"/>
          <w:sz w:val="20"/>
          <w:szCs w:val="20"/>
        </w:rPr>
        <w:t xml:space="preserve"> </w:t>
      </w:r>
      <w:r w:rsidR="00063F54" w:rsidRPr="00CE6707">
        <w:rPr>
          <w:rFonts w:ascii="Verdana" w:hAnsi="Verdana"/>
          <w:spacing w:val="-2"/>
          <w:sz w:val="20"/>
          <w:szCs w:val="20"/>
        </w:rPr>
        <w:t>equipp</w:t>
      </w:r>
      <w:r w:rsidR="00695AC4" w:rsidRPr="00CE6707">
        <w:rPr>
          <w:rFonts w:ascii="Verdana" w:hAnsi="Verdana"/>
          <w:spacing w:val="-2"/>
          <w:sz w:val="20"/>
          <w:szCs w:val="20"/>
        </w:rPr>
        <w:t>ed w</w:t>
      </w:r>
      <w:r w:rsidR="00063F54" w:rsidRPr="00CE6707">
        <w:rPr>
          <w:rFonts w:ascii="Verdana" w:hAnsi="Verdana"/>
          <w:spacing w:val="-2"/>
          <w:sz w:val="20"/>
          <w:szCs w:val="20"/>
        </w:rPr>
        <w:t>ith a variety of additional</w:t>
      </w:r>
      <w:r w:rsidR="00695AC4" w:rsidRPr="00CE6707">
        <w:rPr>
          <w:rFonts w:ascii="Verdana" w:hAnsi="Verdana"/>
          <w:spacing w:val="-2"/>
          <w:sz w:val="20"/>
          <w:szCs w:val="20"/>
        </w:rPr>
        <w:t xml:space="preserve"> upstream and downstream</w:t>
      </w:r>
      <w:r w:rsidR="00063F54" w:rsidRPr="00CE6707">
        <w:rPr>
          <w:rFonts w:ascii="Verdana" w:hAnsi="Verdana"/>
          <w:spacing w:val="-2"/>
          <w:sz w:val="20"/>
          <w:szCs w:val="20"/>
        </w:rPr>
        <w:t xml:space="preserve"> inspection capabilitie</w:t>
      </w:r>
      <w:r w:rsidR="00695AC4" w:rsidRPr="00CE6707">
        <w:rPr>
          <w:rFonts w:ascii="Verdana" w:hAnsi="Verdana"/>
          <w:spacing w:val="-2"/>
          <w:sz w:val="20"/>
          <w:szCs w:val="20"/>
        </w:rPr>
        <w:t>s, i</w:t>
      </w:r>
      <w:r w:rsidR="000D1F08" w:rsidRPr="00CE6707">
        <w:rPr>
          <w:rFonts w:ascii="Verdana" w:hAnsi="Verdana"/>
          <w:spacing w:val="-2"/>
          <w:sz w:val="20"/>
          <w:szCs w:val="20"/>
        </w:rPr>
        <w:t>nclud</w:t>
      </w:r>
      <w:r w:rsidR="00695AC4" w:rsidRPr="00CE6707">
        <w:rPr>
          <w:rFonts w:ascii="Verdana" w:hAnsi="Verdana"/>
          <w:spacing w:val="-2"/>
          <w:sz w:val="20"/>
          <w:szCs w:val="20"/>
        </w:rPr>
        <w:t>ing</w:t>
      </w:r>
      <w:r w:rsidR="000D1F08" w:rsidRPr="00CE6707">
        <w:rPr>
          <w:rFonts w:ascii="Verdana" w:hAnsi="Verdana"/>
          <w:spacing w:val="-2"/>
          <w:sz w:val="20"/>
          <w:szCs w:val="20"/>
        </w:rPr>
        <w:t xml:space="preserve"> safeguards checking for</w:t>
      </w:r>
      <w:r w:rsidR="00063F54" w:rsidRPr="00CE6707">
        <w:rPr>
          <w:rFonts w:ascii="Verdana" w:hAnsi="Verdana"/>
          <w:spacing w:val="-2"/>
          <w:sz w:val="20"/>
          <w:szCs w:val="20"/>
        </w:rPr>
        <w:t xml:space="preserve"> unstoppered vials, an enhanced lens </w:t>
      </w:r>
      <w:r w:rsidR="000D1F08" w:rsidRPr="00CE6707">
        <w:rPr>
          <w:rFonts w:ascii="Verdana" w:hAnsi="Verdana"/>
          <w:spacing w:val="-2"/>
          <w:sz w:val="20"/>
          <w:szCs w:val="20"/>
        </w:rPr>
        <w:t xml:space="preserve">for </w:t>
      </w:r>
      <w:r w:rsidR="00063F54" w:rsidRPr="00CE6707">
        <w:rPr>
          <w:rFonts w:ascii="Verdana" w:hAnsi="Verdana"/>
          <w:spacing w:val="-2"/>
          <w:sz w:val="20"/>
          <w:szCs w:val="20"/>
        </w:rPr>
        <w:t>exacting fill height verification</w:t>
      </w:r>
      <w:r w:rsidR="000D1F08" w:rsidRPr="00CE6707">
        <w:rPr>
          <w:rFonts w:ascii="Verdana" w:hAnsi="Verdana"/>
          <w:spacing w:val="-2"/>
          <w:sz w:val="20"/>
          <w:szCs w:val="20"/>
        </w:rPr>
        <w:t xml:space="preserve">, and </w:t>
      </w:r>
      <w:r w:rsidR="00063F54" w:rsidRPr="00CE6707">
        <w:rPr>
          <w:rFonts w:ascii="Verdana" w:hAnsi="Verdana"/>
          <w:spacing w:val="-2"/>
          <w:sz w:val="20"/>
          <w:szCs w:val="20"/>
        </w:rPr>
        <w:t xml:space="preserve">a push-pull station </w:t>
      </w:r>
      <w:r w:rsidR="000D1F08" w:rsidRPr="00CE6707">
        <w:rPr>
          <w:rFonts w:ascii="Verdana" w:hAnsi="Verdana"/>
          <w:spacing w:val="-2"/>
          <w:sz w:val="20"/>
          <w:szCs w:val="20"/>
        </w:rPr>
        <w:t xml:space="preserve">that </w:t>
      </w:r>
      <w:r w:rsidR="00063F54" w:rsidRPr="00CE6707">
        <w:rPr>
          <w:rFonts w:ascii="Verdana" w:hAnsi="Verdana"/>
          <w:spacing w:val="-2"/>
          <w:sz w:val="20"/>
          <w:szCs w:val="20"/>
        </w:rPr>
        <w:t xml:space="preserve">tests the nasal device’s integrity. </w:t>
      </w:r>
    </w:p>
    <w:p w14:paraId="50ECC096" w14:textId="77777777" w:rsidR="00F91826" w:rsidRPr="003D770B" w:rsidRDefault="00F91826" w:rsidP="003D770B">
      <w:pPr>
        <w:rPr>
          <w:rFonts w:ascii="Verdana" w:hAnsi="Verdana"/>
          <w:sz w:val="20"/>
          <w:szCs w:val="20"/>
        </w:rPr>
      </w:pPr>
    </w:p>
    <w:p w14:paraId="1A305D81" w14:textId="6C52846C" w:rsidR="005E26FB" w:rsidRPr="003D770B" w:rsidRDefault="00063F54" w:rsidP="003D770B">
      <w:pPr>
        <w:pStyle w:val="PlainText"/>
        <w:spacing w:line="360" w:lineRule="auto"/>
        <w:rPr>
          <w:rFonts w:ascii="Verdana" w:hAnsi="Verdana"/>
          <w:sz w:val="20"/>
          <w:szCs w:val="20"/>
        </w:rPr>
      </w:pPr>
      <w:r>
        <w:rPr>
          <w:rFonts w:ascii="Verdana" w:hAnsi="Verdana"/>
          <w:sz w:val="20"/>
          <w:szCs w:val="20"/>
        </w:rPr>
        <w:t>V</w:t>
      </w:r>
      <w:r w:rsidR="005E26FB" w:rsidRPr="0046784A">
        <w:rPr>
          <w:rFonts w:ascii="Verdana" w:hAnsi="Verdana"/>
          <w:sz w:val="20"/>
          <w:szCs w:val="20"/>
        </w:rPr>
        <w:t xml:space="preserve">ials are filled </w:t>
      </w:r>
      <w:r w:rsidR="003A2B1B" w:rsidRPr="0046784A">
        <w:rPr>
          <w:rFonts w:ascii="Verdana" w:hAnsi="Verdana"/>
          <w:sz w:val="20"/>
          <w:szCs w:val="20"/>
        </w:rPr>
        <w:t>via</w:t>
      </w:r>
      <w:r w:rsidR="005E26FB" w:rsidRPr="0046784A">
        <w:rPr>
          <w:rFonts w:ascii="Verdana" w:hAnsi="Verdana"/>
          <w:sz w:val="20"/>
          <w:szCs w:val="20"/>
        </w:rPr>
        <w:t xml:space="preserve"> a</w:t>
      </w:r>
      <w:r w:rsidR="003D770B" w:rsidRPr="0046784A">
        <w:rPr>
          <w:rFonts w:ascii="Verdana" w:hAnsi="Verdana"/>
          <w:sz w:val="20"/>
          <w:szCs w:val="20"/>
        </w:rPr>
        <w:t xml:space="preserve"> </w:t>
      </w:r>
      <w:r w:rsidR="00DC20CF">
        <w:rPr>
          <w:rFonts w:ascii="Verdana" w:hAnsi="Verdana"/>
          <w:sz w:val="20"/>
          <w:szCs w:val="20"/>
        </w:rPr>
        <w:t xml:space="preserve">series of </w:t>
      </w:r>
      <w:r w:rsidR="003D770B" w:rsidRPr="0046784A">
        <w:rPr>
          <w:rFonts w:ascii="Verdana" w:hAnsi="Verdana"/>
          <w:sz w:val="20"/>
          <w:szCs w:val="20"/>
        </w:rPr>
        <w:t>precision</w:t>
      </w:r>
      <w:r w:rsidR="005E26FB" w:rsidRPr="0046784A">
        <w:rPr>
          <w:rFonts w:ascii="Verdana" w:hAnsi="Verdana"/>
          <w:sz w:val="20"/>
          <w:szCs w:val="20"/>
        </w:rPr>
        <w:t xml:space="preserve"> valve-less ceramic piston filler</w:t>
      </w:r>
      <w:r w:rsidR="00DC20CF">
        <w:rPr>
          <w:rFonts w:ascii="Verdana" w:hAnsi="Verdana"/>
          <w:sz w:val="20"/>
          <w:szCs w:val="20"/>
        </w:rPr>
        <w:t>s</w:t>
      </w:r>
      <w:r w:rsidR="005E26FB" w:rsidRPr="0046784A">
        <w:rPr>
          <w:rFonts w:ascii="Verdana" w:hAnsi="Verdana"/>
          <w:sz w:val="20"/>
          <w:szCs w:val="20"/>
        </w:rPr>
        <w:t xml:space="preserve">, </w:t>
      </w:r>
      <w:r w:rsidR="00DC20CF">
        <w:rPr>
          <w:rFonts w:ascii="Verdana" w:hAnsi="Verdana"/>
          <w:sz w:val="20"/>
          <w:szCs w:val="20"/>
        </w:rPr>
        <w:t>whose volume can be set and calibrated electronicall</w:t>
      </w:r>
      <w:r w:rsidR="000D1F08">
        <w:rPr>
          <w:rFonts w:ascii="Verdana" w:hAnsi="Verdana"/>
          <w:sz w:val="20"/>
          <w:szCs w:val="20"/>
        </w:rPr>
        <w:t>y</w:t>
      </w:r>
      <w:r w:rsidR="005E26FB" w:rsidRPr="0046784A">
        <w:rPr>
          <w:rFonts w:ascii="Verdana" w:hAnsi="Verdana"/>
          <w:sz w:val="20"/>
          <w:szCs w:val="20"/>
        </w:rPr>
        <w:t xml:space="preserve">. </w:t>
      </w:r>
      <w:r w:rsidR="00110EF3">
        <w:rPr>
          <w:rFonts w:ascii="Verdana" w:hAnsi="Verdana"/>
          <w:sz w:val="20"/>
          <w:szCs w:val="20"/>
        </w:rPr>
        <w:t>S</w:t>
      </w:r>
      <w:r w:rsidR="005E26FB" w:rsidRPr="0046784A">
        <w:rPr>
          <w:rFonts w:ascii="Verdana" w:hAnsi="Verdana"/>
          <w:sz w:val="20"/>
          <w:szCs w:val="20"/>
        </w:rPr>
        <w:t>topper</w:t>
      </w:r>
      <w:r w:rsidR="00110EF3">
        <w:rPr>
          <w:rFonts w:ascii="Verdana" w:hAnsi="Verdana"/>
          <w:sz w:val="20"/>
          <w:szCs w:val="20"/>
        </w:rPr>
        <w:t>s</w:t>
      </w:r>
      <w:r w:rsidR="005E26FB" w:rsidRPr="0046784A">
        <w:rPr>
          <w:rFonts w:ascii="Verdana" w:hAnsi="Verdana"/>
          <w:sz w:val="20"/>
          <w:szCs w:val="20"/>
        </w:rPr>
        <w:t xml:space="preserve"> </w:t>
      </w:r>
      <w:r w:rsidR="00110EF3">
        <w:rPr>
          <w:rFonts w:ascii="Verdana" w:hAnsi="Verdana"/>
          <w:sz w:val="20"/>
          <w:szCs w:val="20"/>
        </w:rPr>
        <w:t>are</w:t>
      </w:r>
      <w:r w:rsidR="005E26FB" w:rsidRPr="0046784A">
        <w:rPr>
          <w:rFonts w:ascii="Verdana" w:hAnsi="Verdana"/>
          <w:sz w:val="20"/>
          <w:szCs w:val="20"/>
        </w:rPr>
        <w:t xml:space="preserve"> </w:t>
      </w:r>
      <w:r w:rsidR="006A1FEC" w:rsidRPr="0046784A">
        <w:rPr>
          <w:rFonts w:ascii="Verdana" w:hAnsi="Verdana"/>
          <w:sz w:val="20"/>
          <w:szCs w:val="20"/>
        </w:rPr>
        <w:t>inserted</w:t>
      </w:r>
      <w:r w:rsidR="005E26FB" w:rsidRPr="0046784A">
        <w:rPr>
          <w:rFonts w:ascii="Verdana" w:hAnsi="Verdana"/>
          <w:sz w:val="20"/>
          <w:szCs w:val="20"/>
        </w:rPr>
        <w:t xml:space="preserve"> using a </w:t>
      </w:r>
      <w:r w:rsidR="00DC20CF">
        <w:rPr>
          <w:rFonts w:ascii="Verdana" w:hAnsi="Verdana"/>
          <w:sz w:val="20"/>
          <w:szCs w:val="20"/>
        </w:rPr>
        <w:t xml:space="preserve">servo-controlled </w:t>
      </w:r>
      <w:r w:rsidR="005E26FB" w:rsidRPr="0046784A">
        <w:rPr>
          <w:rFonts w:ascii="Verdana" w:hAnsi="Verdana"/>
          <w:sz w:val="20"/>
          <w:szCs w:val="20"/>
        </w:rPr>
        <w:t>pick-and-place module</w:t>
      </w:r>
      <w:r w:rsidR="0046784A">
        <w:rPr>
          <w:rFonts w:ascii="Verdana" w:hAnsi="Verdana"/>
          <w:sz w:val="20"/>
          <w:szCs w:val="20"/>
        </w:rPr>
        <w:t xml:space="preserve"> </w:t>
      </w:r>
      <w:r w:rsidR="005E26FB" w:rsidRPr="0046784A">
        <w:rPr>
          <w:rFonts w:ascii="Verdana" w:hAnsi="Verdana"/>
          <w:sz w:val="20"/>
          <w:szCs w:val="20"/>
        </w:rPr>
        <w:t>featur</w:t>
      </w:r>
      <w:r w:rsidR="006A1FEC" w:rsidRPr="0046784A">
        <w:rPr>
          <w:rFonts w:ascii="Verdana" w:hAnsi="Verdana"/>
          <w:sz w:val="20"/>
          <w:szCs w:val="20"/>
        </w:rPr>
        <w:t>ing</w:t>
      </w:r>
      <w:r w:rsidR="005E26FB" w:rsidRPr="0046784A">
        <w:rPr>
          <w:rFonts w:ascii="Verdana" w:hAnsi="Verdana"/>
          <w:sz w:val="20"/>
          <w:szCs w:val="20"/>
        </w:rPr>
        <w:t xml:space="preserve"> a burping tube to allow air escape during placement.</w:t>
      </w:r>
      <w:r w:rsidR="00997C6E" w:rsidRPr="0046784A">
        <w:rPr>
          <w:rFonts w:ascii="Verdana" w:hAnsi="Verdana"/>
          <w:sz w:val="20"/>
          <w:szCs w:val="20"/>
        </w:rPr>
        <w:t xml:space="preserve"> </w:t>
      </w:r>
      <w:r w:rsidR="003A2B1B" w:rsidRPr="0046784A">
        <w:rPr>
          <w:rFonts w:ascii="Verdana" w:hAnsi="Verdana"/>
          <w:sz w:val="20"/>
          <w:szCs w:val="20"/>
        </w:rPr>
        <w:t xml:space="preserve">Next, </w:t>
      </w:r>
      <w:r w:rsidR="00E2081C" w:rsidRPr="0046784A">
        <w:rPr>
          <w:rFonts w:ascii="Verdana" w:hAnsi="Verdana"/>
          <w:sz w:val="20"/>
          <w:szCs w:val="20"/>
        </w:rPr>
        <w:t>nasal actuators</w:t>
      </w:r>
      <w:r w:rsidR="003A2B1B" w:rsidRPr="0046784A">
        <w:rPr>
          <w:rFonts w:ascii="Verdana" w:hAnsi="Verdana"/>
          <w:sz w:val="20"/>
          <w:szCs w:val="20"/>
        </w:rPr>
        <w:t xml:space="preserve"> are introduced in-line via </w:t>
      </w:r>
      <w:r w:rsidR="00DC20CF">
        <w:rPr>
          <w:rFonts w:ascii="Verdana" w:hAnsi="Verdana"/>
          <w:sz w:val="20"/>
          <w:szCs w:val="20"/>
        </w:rPr>
        <w:t>a vibratory feeder</w:t>
      </w:r>
      <w:r>
        <w:rPr>
          <w:rFonts w:ascii="Verdana" w:hAnsi="Verdana"/>
          <w:sz w:val="20"/>
          <w:szCs w:val="20"/>
        </w:rPr>
        <w:t xml:space="preserve">, </w:t>
      </w:r>
      <w:r w:rsidR="00695AC4">
        <w:rPr>
          <w:rFonts w:ascii="Verdana" w:hAnsi="Verdana"/>
          <w:sz w:val="20"/>
          <w:szCs w:val="20"/>
        </w:rPr>
        <w:t>and</w:t>
      </w:r>
      <w:r>
        <w:rPr>
          <w:rFonts w:ascii="Verdana" w:hAnsi="Verdana"/>
          <w:sz w:val="20"/>
          <w:szCs w:val="20"/>
        </w:rPr>
        <w:t xml:space="preserve"> </w:t>
      </w:r>
      <w:r w:rsidR="009C7E93" w:rsidRPr="0046784A">
        <w:rPr>
          <w:rFonts w:ascii="Verdana" w:hAnsi="Verdana"/>
          <w:sz w:val="20"/>
          <w:szCs w:val="20"/>
        </w:rPr>
        <w:t xml:space="preserve">inspected to </w:t>
      </w:r>
      <w:r>
        <w:rPr>
          <w:rFonts w:ascii="Verdana" w:hAnsi="Verdana"/>
          <w:sz w:val="20"/>
          <w:szCs w:val="20"/>
        </w:rPr>
        <w:t>en</w:t>
      </w:r>
      <w:r w:rsidR="009C7E93" w:rsidRPr="0046784A">
        <w:rPr>
          <w:rFonts w:ascii="Verdana" w:hAnsi="Verdana"/>
          <w:sz w:val="20"/>
          <w:szCs w:val="20"/>
        </w:rPr>
        <w:t>sure cannulae are present and straight</w:t>
      </w:r>
      <w:r>
        <w:rPr>
          <w:rFonts w:ascii="Verdana" w:hAnsi="Verdana"/>
          <w:sz w:val="20"/>
          <w:szCs w:val="20"/>
        </w:rPr>
        <w:t xml:space="preserve">. The </w:t>
      </w:r>
      <w:r w:rsidR="00695AC4">
        <w:rPr>
          <w:rFonts w:ascii="Verdana" w:hAnsi="Verdana"/>
          <w:sz w:val="20"/>
          <w:szCs w:val="20"/>
        </w:rPr>
        <w:t xml:space="preserve">nasal </w:t>
      </w:r>
      <w:r>
        <w:rPr>
          <w:rFonts w:ascii="Verdana" w:hAnsi="Verdana"/>
          <w:sz w:val="20"/>
          <w:szCs w:val="20"/>
        </w:rPr>
        <w:t>devices are</w:t>
      </w:r>
      <w:r w:rsidR="004274C6" w:rsidRPr="0046784A">
        <w:rPr>
          <w:rFonts w:ascii="Verdana" w:hAnsi="Verdana"/>
          <w:sz w:val="20"/>
          <w:szCs w:val="20"/>
        </w:rPr>
        <w:t xml:space="preserve"> </w:t>
      </w:r>
      <w:r w:rsidR="009C7E93" w:rsidRPr="0046784A">
        <w:rPr>
          <w:rFonts w:ascii="Verdana" w:hAnsi="Verdana"/>
          <w:sz w:val="20"/>
          <w:szCs w:val="20"/>
        </w:rPr>
        <w:t xml:space="preserve">automatically placed </w:t>
      </w:r>
      <w:r w:rsidR="00997C6E" w:rsidRPr="0046784A">
        <w:rPr>
          <w:rFonts w:ascii="Verdana" w:hAnsi="Verdana"/>
          <w:sz w:val="20"/>
          <w:szCs w:val="20"/>
        </w:rPr>
        <w:t>around the vials,</w:t>
      </w:r>
      <w:r w:rsidR="003D770B" w:rsidRPr="0046784A">
        <w:rPr>
          <w:rFonts w:ascii="Verdana" w:hAnsi="Verdana"/>
          <w:sz w:val="20"/>
          <w:szCs w:val="20"/>
        </w:rPr>
        <w:t xml:space="preserve"> pressed into</w:t>
      </w:r>
      <w:r w:rsidR="0046784A">
        <w:rPr>
          <w:rFonts w:ascii="Verdana" w:hAnsi="Verdana"/>
          <w:sz w:val="20"/>
          <w:szCs w:val="20"/>
        </w:rPr>
        <w:t xml:space="preserve"> </w:t>
      </w:r>
      <w:r w:rsidR="003D770B" w:rsidRPr="0046784A">
        <w:rPr>
          <w:rFonts w:ascii="Verdana" w:hAnsi="Verdana"/>
          <w:sz w:val="20"/>
          <w:szCs w:val="20"/>
        </w:rPr>
        <w:t>place with an automatic tamping</w:t>
      </w:r>
      <w:r w:rsidR="00695AC4">
        <w:rPr>
          <w:rFonts w:ascii="Verdana" w:hAnsi="Verdana"/>
          <w:sz w:val="20"/>
          <w:szCs w:val="20"/>
        </w:rPr>
        <w:t xml:space="preserve"> system, and </w:t>
      </w:r>
      <w:r w:rsidR="005625AA">
        <w:rPr>
          <w:rFonts w:ascii="Verdana" w:hAnsi="Verdana"/>
          <w:sz w:val="20"/>
          <w:szCs w:val="20"/>
        </w:rPr>
        <w:t xml:space="preserve">automatically transitioned to a labeling station with requisite serialization capabilities. </w:t>
      </w:r>
      <w:r w:rsidR="003D770B" w:rsidRPr="0046784A">
        <w:rPr>
          <w:rFonts w:ascii="Verdana" w:hAnsi="Verdana"/>
          <w:sz w:val="20"/>
          <w:szCs w:val="20"/>
        </w:rPr>
        <w:t xml:space="preserve"> </w:t>
      </w:r>
    </w:p>
    <w:p w14:paraId="1CBFE355" w14:textId="566F862C" w:rsidR="003D770B" w:rsidRDefault="003D770B" w:rsidP="003D770B">
      <w:pPr>
        <w:pStyle w:val="PlainText"/>
        <w:rPr>
          <w:rFonts w:ascii="Verdana" w:hAnsi="Verdana"/>
          <w:sz w:val="20"/>
          <w:szCs w:val="20"/>
        </w:rPr>
      </w:pPr>
    </w:p>
    <w:p w14:paraId="20560582" w14:textId="28A568F1" w:rsidR="00ED4342" w:rsidRDefault="00695AC4" w:rsidP="003162C3">
      <w:pPr>
        <w:spacing w:line="360" w:lineRule="auto"/>
        <w:rPr>
          <w:rFonts w:ascii="Verdana" w:hAnsi="Verdana"/>
          <w:sz w:val="20"/>
          <w:szCs w:val="20"/>
        </w:rPr>
      </w:pPr>
      <w:r w:rsidRPr="008A7C63">
        <w:rPr>
          <w:rFonts w:ascii="Verdana" w:hAnsi="Verdana"/>
          <w:sz w:val="20"/>
          <w:szCs w:val="20"/>
        </w:rPr>
        <w:t>TurboFil’s UDS Vial Filling &amp; Assembly System</w:t>
      </w:r>
      <w:r w:rsidR="003D770B" w:rsidRPr="008A7C63">
        <w:rPr>
          <w:rFonts w:ascii="Verdana" w:hAnsi="Verdana"/>
          <w:sz w:val="20"/>
          <w:szCs w:val="20"/>
        </w:rPr>
        <w:t xml:space="preserve"> is both precise and flexible</w:t>
      </w:r>
      <w:r w:rsidR="004274C6" w:rsidRPr="008A7C63">
        <w:rPr>
          <w:rFonts w:ascii="Verdana" w:hAnsi="Verdana"/>
          <w:sz w:val="20"/>
          <w:szCs w:val="20"/>
        </w:rPr>
        <w:t>,</w:t>
      </w:r>
      <w:r w:rsidR="003D770B" w:rsidRPr="008A7C63">
        <w:rPr>
          <w:rFonts w:ascii="Verdana" w:hAnsi="Verdana"/>
          <w:sz w:val="20"/>
          <w:szCs w:val="20"/>
        </w:rPr>
        <w:t xml:space="preserve"> and its </w:t>
      </w:r>
      <w:r w:rsidR="00DC20CF" w:rsidRPr="008A7C63">
        <w:rPr>
          <w:rFonts w:ascii="Verdana" w:hAnsi="Verdana"/>
          <w:sz w:val="20"/>
          <w:szCs w:val="20"/>
        </w:rPr>
        <w:t>micro</w:t>
      </w:r>
      <w:r w:rsidR="003D770B" w:rsidRPr="008A7C63">
        <w:rPr>
          <w:rFonts w:ascii="Verdana" w:hAnsi="Verdana"/>
          <w:sz w:val="20"/>
          <w:szCs w:val="20"/>
        </w:rPr>
        <w:t xml:space="preserve">dosing </w:t>
      </w:r>
      <w:r w:rsidR="006A1FEC" w:rsidRPr="008A7C63">
        <w:rPr>
          <w:rFonts w:ascii="Verdana" w:hAnsi="Verdana"/>
          <w:sz w:val="20"/>
          <w:szCs w:val="20"/>
        </w:rPr>
        <w:t xml:space="preserve">prowess </w:t>
      </w:r>
      <w:r w:rsidR="00DC20CF" w:rsidRPr="008A7C63">
        <w:rPr>
          <w:rFonts w:ascii="Verdana" w:hAnsi="Verdana"/>
          <w:sz w:val="20"/>
          <w:szCs w:val="20"/>
        </w:rPr>
        <w:t xml:space="preserve">can meet or exceed </w:t>
      </w:r>
      <w:r w:rsidR="003D770B" w:rsidRPr="008A7C63">
        <w:rPr>
          <w:rFonts w:ascii="Verdana" w:hAnsi="Verdana"/>
          <w:sz w:val="20"/>
          <w:szCs w:val="20"/>
        </w:rPr>
        <w:t>accuracy tolerance</w:t>
      </w:r>
      <w:r w:rsidRPr="008A7C63">
        <w:rPr>
          <w:rFonts w:ascii="Verdana" w:hAnsi="Verdana"/>
          <w:sz w:val="20"/>
          <w:szCs w:val="20"/>
        </w:rPr>
        <w:t>s</w:t>
      </w:r>
      <w:r w:rsidR="003D770B" w:rsidRPr="008A7C63">
        <w:rPr>
          <w:rFonts w:ascii="Verdana" w:hAnsi="Verdana"/>
          <w:sz w:val="20"/>
          <w:szCs w:val="20"/>
        </w:rPr>
        <w:t xml:space="preserve"> of </w:t>
      </w:r>
      <w:r w:rsidR="00DC20CF" w:rsidRPr="008A7C63">
        <w:rPr>
          <w:rFonts w:ascii="Verdana" w:hAnsi="Verdana"/>
          <w:sz w:val="20"/>
          <w:szCs w:val="20"/>
        </w:rPr>
        <w:t>+/-2.5</w:t>
      </w:r>
      <w:r w:rsidR="000932D9">
        <w:rPr>
          <w:rFonts w:ascii="Verdana" w:hAnsi="Verdana"/>
          <w:sz w:val="20"/>
          <w:szCs w:val="20"/>
        </w:rPr>
        <w:t xml:space="preserve"> microliters</w:t>
      </w:r>
      <w:r w:rsidR="003162C3" w:rsidRPr="008A7C63">
        <w:rPr>
          <w:rFonts w:ascii="Verdana" w:hAnsi="Verdana"/>
          <w:sz w:val="20"/>
          <w:szCs w:val="20"/>
        </w:rPr>
        <w:t xml:space="preserve"> on a fill volume of 100-125</w:t>
      </w:r>
      <w:r w:rsidR="000932D9">
        <w:rPr>
          <w:rFonts w:ascii="Verdana" w:hAnsi="Verdana"/>
          <w:sz w:val="20"/>
          <w:szCs w:val="20"/>
        </w:rPr>
        <w:t xml:space="preserve"> microliters</w:t>
      </w:r>
      <w:r w:rsidR="003D770B" w:rsidRPr="008A7C63">
        <w:rPr>
          <w:rFonts w:ascii="Verdana" w:hAnsi="Verdana"/>
          <w:sz w:val="20"/>
          <w:szCs w:val="20"/>
        </w:rPr>
        <w:t>.</w:t>
      </w:r>
      <w:r w:rsidR="003D770B" w:rsidRPr="004F7C67">
        <w:rPr>
          <w:rFonts w:ascii="Verdana" w:hAnsi="Verdana"/>
          <w:sz w:val="20"/>
          <w:szCs w:val="20"/>
        </w:rPr>
        <w:t xml:space="preserve"> Stopper position can be determined down to </w:t>
      </w:r>
      <w:r w:rsidR="009C7E93">
        <w:rPr>
          <w:rFonts w:ascii="Verdana" w:hAnsi="Verdana"/>
          <w:sz w:val="20"/>
          <w:szCs w:val="20"/>
        </w:rPr>
        <w:t>0.</w:t>
      </w:r>
      <w:r w:rsidR="003D770B" w:rsidRPr="004F7C67">
        <w:rPr>
          <w:rFonts w:ascii="Verdana" w:hAnsi="Verdana"/>
          <w:sz w:val="20"/>
          <w:szCs w:val="20"/>
        </w:rPr>
        <w:t xml:space="preserve">3 millimeters, ensuring </w:t>
      </w:r>
      <w:r w:rsidR="003162C3">
        <w:rPr>
          <w:rFonts w:ascii="Verdana" w:hAnsi="Verdana"/>
          <w:sz w:val="20"/>
          <w:szCs w:val="20"/>
        </w:rPr>
        <w:t>device specifications are met</w:t>
      </w:r>
      <w:r w:rsidR="003D770B" w:rsidRPr="004F7C67">
        <w:rPr>
          <w:rFonts w:ascii="Verdana" w:hAnsi="Verdana"/>
          <w:sz w:val="20"/>
          <w:szCs w:val="20"/>
        </w:rPr>
        <w:t>.</w:t>
      </w:r>
      <w:r w:rsidR="004F7C67" w:rsidRPr="004F7C67">
        <w:rPr>
          <w:rFonts w:ascii="Verdana" w:hAnsi="Verdana"/>
          <w:sz w:val="20"/>
          <w:szCs w:val="20"/>
        </w:rPr>
        <w:t xml:space="preserve"> To bolster sterility, the unit’s product contact parts are composed of ceramic, </w:t>
      </w:r>
      <w:r w:rsidR="00DC20CF">
        <w:rPr>
          <w:rFonts w:ascii="Verdana" w:hAnsi="Verdana"/>
          <w:sz w:val="20"/>
          <w:szCs w:val="20"/>
        </w:rPr>
        <w:t xml:space="preserve">316L </w:t>
      </w:r>
      <w:r w:rsidR="004F7C67" w:rsidRPr="004F7C67">
        <w:rPr>
          <w:rFonts w:ascii="Verdana" w:hAnsi="Verdana"/>
          <w:sz w:val="20"/>
          <w:szCs w:val="20"/>
        </w:rPr>
        <w:t>stainless</w:t>
      </w:r>
      <w:r w:rsidR="00DC20CF">
        <w:rPr>
          <w:rFonts w:ascii="Verdana" w:hAnsi="Verdana"/>
          <w:sz w:val="20"/>
          <w:szCs w:val="20"/>
        </w:rPr>
        <w:t xml:space="preserve"> steel</w:t>
      </w:r>
      <w:r w:rsidR="004F7C67" w:rsidRPr="004F7C67">
        <w:rPr>
          <w:rFonts w:ascii="Verdana" w:hAnsi="Verdana"/>
          <w:sz w:val="20"/>
          <w:szCs w:val="20"/>
        </w:rPr>
        <w:t xml:space="preserve"> and Teflon.</w:t>
      </w:r>
      <w:r w:rsidR="00F90128">
        <w:rPr>
          <w:rFonts w:ascii="Verdana" w:hAnsi="Verdana"/>
          <w:sz w:val="20"/>
          <w:szCs w:val="20"/>
        </w:rPr>
        <w:t xml:space="preserve"> </w:t>
      </w:r>
      <w:r>
        <w:rPr>
          <w:rFonts w:ascii="Verdana" w:hAnsi="Verdana"/>
          <w:sz w:val="20"/>
          <w:szCs w:val="20"/>
        </w:rPr>
        <w:t>All operations are</w:t>
      </w:r>
      <w:r w:rsidR="00F90128">
        <w:rPr>
          <w:rFonts w:ascii="Verdana" w:hAnsi="Verdana"/>
          <w:sz w:val="20"/>
          <w:szCs w:val="20"/>
        </w:rPr>
        <w:t xml:space="preserve"> </w:t>
      </w:r>
      <w:r>
        <w:rPr>
          <w:rFonts w:ascii="Verdana" w:hAnsi="Verdana"/>
          <w:sz w:val="20"/>
          <w:szCs w:val="20"/>
        </w:rPr>
        <w:t>performed</w:t>
      </w:r>
      <w:r w:rsidR="00F90128">
        <w:rPr>
          <w:rFonts w:ascii="Verdana" w:hAnsi="Verdana"/>
          <w:sz w:val="20"/>
          <w:szCs w:val="20"/>
        </w:rPr>
        <w:t xml:space="preserve"> via a </w:t>
      </w:r>
      <w:r w:rsidR="008A7C63">
        <w:rPr>
          <w:rFonts w:ascii="Verdana" w:hAnsi="Verdana"/>
          <w:sz w:val="20"/>
          <w:szCs w:val="20"/>
        </w:rPr>
        <w:t>15</w:t>
      </w:r>
      <w:r w:rsidR="00F90128">
        <w:rPr>
          <w:rFonts w:ascii="Verdana" w:hAnsi="Verdana"/>
          <w:sz w:val="20"/>
          <w:szCs w:val="20"/>
        </w:rPr>
        <w:t>” touchscreen HMI</w:t>
      </w:r>
      <w:r w:rsidR="003162C3">
        <w:rPr>
          <w:rFonts w:ascii="Verdana" w:hAnsi="Verdana"/>
          <w:sz w:val="20"/>
          <w:szCs w:val="20"/>
        </w:rPr>
        <w:t xml:space="preserve"> with recipe control and the ability to turn on or off any station or inspection as required for the particular application. </w:t>
      </w:r>
    </w:p>
    <w:p w14:paraId="3FDC739A" w14:textId="6AB96A65" w:rsidR="004F7C67" w:rsidRDefault="004F7C67" w:rsidP="00254E5B">
      <w:pPr>
        <w:rPr>
          <w:rFonts w:ascii="Verdana" w:hAnsi="Verdana"/>
          <w:sz w:val="20"/>
          <w:szCs w:val="20"/>
        </w:rPr>
      </w:pPr>
    </w:p>
    <w:p w14:paraId="6A5B26AA" w14:textId="14871CF0" w:rsidR="003F2550" w:rsidRPr="00A7594B" w:rsidRDefault="00B704F3" w:rsidP="006F796D">
      <w:pPr>
        <w:pStyle w:val="PlainText"/>
        <w:spacing w:line="360" w:lineRule="auto"/>
        <w:rPr>
          <w:rFonts w:ascii="Verdana" w:hAnsi="Verdana" w:cs="Arial"/>
          <w:color w:val="000000" w:themeColor="text1"/>
          <w:sz w:val="20"/>
          <w:szCs w:val="20"/>
        </w:rPr>
      </w:pPr>
      <w:r w:rsidRPr="00A7594B">
        <w:rPr>
          <w:rFonts w:ascii="Verdana" w:hAnsi="Verdana" w:cs="Arial"/>
          <w:color w:val="000000" w:themeColor="text1"/>
          <w:sz w:val="20"/>
          <w:szCs w:val="20"/>
        </w:rPr>
        <w:t>“</w:t>
      </w:r>
      <w:r w:rsidR="00A7594B" w:rsidRPr="00A7594B">
        <w:rPr>
          <w:rFonts w:ascii="Verdana" w:hAnsi="Verdana" w:cs="Arial"/>
          <w:color w:val="000000" w:themeColor="text1"/>
          <w:sz w:val="20"/>
          <w:szCs w:val="20"/>
        </w:rPr>
        <w:t>With i</w:t>
      </w:r>
      <w:r w:rsidR="003162C3" w:rsidRPr="00A7594B">
        <w:rPr>
          <w:rFonts w:ascii="Verdana" w:hAnsi="Verdana" w:cs="Arial"/>
          <w:color w:val="000000" w:themeColor="text1"/>
          <w:sz w:val="20"/>
          <w:szCs w:val="20"/>
        </w:rPr>
        <w:t>ntra</w:t>
      </w:r>
      <w:r w:rsidR="00986E12" w:rsidRPr="00A7594B">
        <w:rPr>
          <w:rFonts w:ascii="Verdana" w:hAnsi="Verdana" w:cs="Arial"/>
          <w:color w:val="000000" w:themeColor="text1"/>
          <w:sz w:val="20"/>
          <w:szCs w:val="20"/>
        </w:rPr>
        <w:t xml:space="preserve">nasal </w:t>
      </w:r>
      <w:r w:rsidR="003162C3" w:rsidRPr="00A7594B">
        <w:rPr>
          <w:rFonts w:ascii="Verdana" w:hAnsi="Verdana" w:cs="Arial"/>
          <w:color w:val="000000" w:themeColor="text1"/>
          <w:sz w:val="20"/>
          <w:szCs w:val="20"/>
        </w:rPr>
        <w:t xml:space="preserve">administration </w:t>
      </w:r>
      <w:r w:rsidR="00986E12" w:rsidRPr="00A7594B">
        <w:rPr>
          <w:rFonts w:ascii="Verdana" w:hAnsi="Verdana" w:cs="Arial"/>
          <w:color w:val="000000" w:themeColor="text1"/>
          <w:sz w:val="20"/>
          <w:szCs w:val="20"/>
        </w:rPr>
        <w:t xml:space="preserve">devices </w:t>
      </w:r>
      <w:r w:rsidR="00A7594B" w:rsidRPr="00A7594B">
        <w:rPr>
          <w:rFonts w:ascii="Verdana" w:hAnsi="Verdana" w:cs="Arial"/>
          <w:color w:val="000000" w:themeColor="text1"/>
          <w:sz w:val="20"/>
          <w:szCs w:val="20"/>
        </w:rPr>
        <w:t>experiencing a tremendous growth curve, pharma manufacturers require solutions that can produce such intricate drug delivery systems not only effectively but also expeditiously</w:t>
      </w:r>
      <w:r w:rsidR="0030089D" w:rsidRPr="00A7594B">
        <w:rPr>
          <w:rFonts w:ascii="Verdana" w:hAnsi="Verdana" w:cs="Arial"/>
          <w:color w:val="000000" w:themeColor="text1"/>
          <w:sz w:val="20"/>
          <w:szCs w:val="20"/>
        </w:rPr>
        <w:t xml:space="preserve">,” </w:t>
      </w:r>
      <w:r w:rsidRPr="00A7594B">
        <w:rPr>
          <w:rFonts w:ascii="Verdana" w:hAnsi="Verdana" w:cs="Arial"/>
          <w:color w:val="000000" w:themeColor="text1"/>
          <w:sz w:val="20"/>
          <w:szCs w:val="20"/>
        </w:rPr>
        <w:t xml:space="preserve">said </w:t>
      </w:r>
      <w:r w:rsidRPr="00A7594B">
        <w:rPr>
          <w:rFonts w:ascii="Verdana" w:hAnsi="Verdana" w:cs="Arial"/>
          <w:color w:val="000000" w:themeColor="text1"/>
          <w:spacing w:val="-2"/>
          <w:sz w:val="20"/>
          <w:szCs w:val="20"/>
        </w:rPr>
        <w:t xml:space="preserve">Deborah Smook, VP of Marketing &amp; Business Development for TurboFil Packaging Machines LLC. </w:t>
      </w:r>
      <w:r w:rsidR="00A7594B" w:rsidRPr="00A7594B">
        <w:rPr>
          <w:rFonts w:ascii="Verdana" w:hAnsi="Verdana" w:cs="Arial"/>
          <w:color w:val="000000" w:themeColor="text1"/>
          <w:spacing w:val="-2"/>
          <w:sz w:val="20"/>
          <w:szCs w:val="20"/>
        </w:rPr>
        <w:t>“</w:t>
      </w:r>
      <w:r w:rsidR="00A7594B">
        <w:rPr>
          <w:rFonts w:ascii="Verdana" w:hAnsi="Verdana" w:cs="Arial"/>
          <w:color w:val="000000" w:themeColor="text1"/>
          <w:spacing w:val="-2"/>
          <w:sz w:val="20"/>
          <w:szCs w:val="20"/>
        </w:rPr>
        <w:t xml:space="preserve">The </w:t>
      </w:r>
      <w:r w:rsidR="00A7594B" w:rsidRPr="00A7594B">
        <w:rPr>
          <w:rFonts w:ascii="Verdana" w:hAnsi="Verdana"/>
          <w:sz w:val="20"/>
          <w:szCs w:val="20"/>
        </w:rPr>
        <w:t>UDS Vial Filling &amp; Assembly System</w:t>
      </w:r>
      <w:r w:rsidR="00A7594B">
        <w:rPr>
          <w:rFonts w:ascii="Verdana" w:hAnsi="Verdana"/>
          <w:sz w:val="20"/>
          <w:szCs w:val="20"/>
        </w:rPr>
        <w:t xml:space="preserve"> makes such efficiencies possible, and opens the door for pharma companies to consider producing medicines in a format where ease of use and direct dosage dispensing is fueling rapid expansion.”</w:t>
      </w:r>
    </w:p>
    <w:p w14:paraId="6A97B0F7" w14:textId="1A9A2B69" w:rsidR="00AF0813" w:rsidRDefault="00AF0813" w:rsidP="0030089D">
      <w:pPr>
        <w:pStyle w:val="PlainText"/>
        <w:rPr>
          <w:rFonts w:ascii="Verdana" w:hAnsi="Verdana" w:cs="Arial"/>
          <w:color w:val="0D0D0D" w:themeColor="text1" w:themeTint="F2"/>
          <w:spacing w:val="-2"/>
          <w:sz w:val="20"/>
          <w:szCs w:val="20"/>
        </w:rPr>
      </w:pPr>
    </w:p>
    <w:p w14:paraId="3D81044B" w14:textId="50880E58" w:rsidR="00EA67AC" w:rsidRDefault="00EA67AC" w:rsidP="00491D8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color w:val="0D0D0D" w:themeColor="text1" w:themeTint="F2"/>
          <w:sz w:val="20"/>
          <w:szCs w:val="20"/>
        </w:rPr>
      </w:pPr>
      <w:r w:rsidRPr="007F6B2D">
        <w:rPr>
          <w:rFonts w:ascii="Verdana" w:hAnsi="Verdana" w:cs="Arial"/>
          <w:color w:val="0D0D0D" w:themeColor="text1" w:themeTint="F2"/>
          <w:sz w:val="20"/>
          <w:szCs w:val="20"/>
        </w:rPr>
        <w:t>###</w:t>
      </w:r>
    </w:p>
    <w:p w14:paraId="0E9B364A" w14:textId="77777777" w:rsidR="008C6B4A" w:rsidRPr="007F6B2D" w:rsidRDefault="008C6B4A" w:rsidP="008C6B4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jc w:val="center"/>
        <w:rPr>
          <w:rFonts w:ascii="Verdana" w:hAnsi="Verdana" w:cs="Arial"/>
          <w:color w:val="0D0D0D" w:themeColor="text1" w:themeTint="F2"/>
          <w:sz w:val="20"/>
          <w:szCs w:val="20"/>
        </w:rPr>
      </w:pPr>
    </w:p>
    <w:p w14:paraId="5E158972" w14:textId="25B0C5B1" w:rsidR="007F4213" w:rsidRPr="007F4213" w:rsidRDefault="007F4213" w:rsidP="009F54BE">
      <w:pPr>
        <w:pStyle w:val="PlainText"/>
        <w:spacing w:before="240"/>
        <w:rPr>
          <w:rFonts w:ascii="Verdana" w:hAnsi="Verdana"/>
          <w:b/>
          <w:bCs/>
          <w:sz w:val="20"/>
          <w:szCs w:val="20"/>
        </w:rPr>
      </w:pPr>
      <w:r w:rsidRPr="007F4213">
        <w:rPr>
          <w:rFonts w:ascii="Verdana" w:hAnsi="Verdana"/>
          <w:b/>
          <w:bCs/>
          <w:sz w:val="20"/>
          <w:szCs w:val="20"/>
        </w:rPr>
        <w:t>About TurboFil</w:t>
      </w:r>
      <w:r w:rsidR="00183229">
        <w:rPr>
          <w:rFonts w:ascii="Verdana" w:hAnsi="Verdana"/>
          <w:b/>
          <w:bCs/>
          <w:sz w:val="20"/>
          <w:szCs w:val="20"/>
        </w:rPr>
        <w:t xml:space="preserve"> Packaging Machines LLC</w:t>
      </w:r>
    </w:p>
    <w:p w14:paraId="7B46CD81" w14:textId="77777777" w:rsidR="007F4213" w:rsidRPr="007F4213" w:rsidRDefault="007F4213" w:rsidP="007F4213">
      <w:pPr>
        <w:pStyle w:val="PlainText"/>
        <w:rPr>
          <w:rFonts w:ascii="Verdana" w:hAnsi="Verdana"/>
          <w:sz w:val="20"/>
          <w:szCs w:val="20"/>
        </w:rPr>
      </w:pPr>
    </w:p>
    <w:p w14:paraId="6646BEB4" w14:textId="501CBCD0" w:rsidR="007F4213" w:rsidRPr="007F4213" w:rsidRDefault="007F4213" w:rsidP="007F4213">
      <w:pPr>
        <w:pStyle w:val="PlainText"/>
        <w:spacing w:line="264" w:lineRule="auto"/>
        <w:rPr>
          <w:rFonts w:ascii="Verdana" w:hAnsi="Verdana"/>
          <w:sz w:val="20"/>
          <w:szCs w:val="20"/>
        </w:rPr>
      </w:pPr>
      <w:r w:rsidRPr="00E15D4C">
        <w:rPr>
          <w:rFonts w:ascii="Verdana" w:hAnsi="Verdana"/>
          <w:sz w:val="20"/>
          <w:szCs w:val="20"/>
        </w:rPr>
        <w:t>TurboFil is an equipment specialist dedicated solely to the design and development of liquid filling and assembly machines</w:t>
      </w:r>
      <w:r w:rsidR="005441A3" w:rsidRPr="00E15D4C">
        <w:rPr>
          <w:rFonts w:ascii="Verdana" w:hAnsi="Verdana"/>
          <w:sz w:val="20"/>
          <w:szCs w:val="20"/>
        </w:rPr>
        <w:t xml:space="preserve"> for the pharmaceutical, medical device, health &amp; beauty and chemical industries</w:t>
      </w:r>
      <w:r w:rsidRPr="00E15D4C">
        <w:rPr>
          <w:rFonts w:ascii="Verdana" w:hAnsi="Verdana"/>
          <w:sz w:val="20"/>
          <w:szCs w:val="20"/>
        </w:rPr>
        <w:t>. Since its inception in 1999, the company has created novel, durable production solutions for some of the industry's most challenging applications, consistently setting new benchmarks for filling precision and operational simplicity.</w:t>
      </w:r>
    </w:p>
    <w:p w14:paraId="430EEE82" w14:textId="77777777" w:rsidR="007F4213" w:rsidRPr="007F4213" w:rsidRDefault="007F4213" w:rsidP="007F4213">
      <w:pPr>
        <w:pStyle w:val="PlainText"/>
        <w:spacing w:line="264" w:lineRule="auto"/>
        <w:rPr>
          <w:rFonts w:ascii="Verdana" w:hAnsi="Verdana"/>
          <w:sz w:val="20"/>
          <w:szCs w:val="20"/>
        </w:rPr>
      </w:pPr>
    </w:p>
    <w:p w14:paraId="7459532C" w14:textId="0D851532" w:rsidR="00873404" w:rsidRDefault="007F4213" w:rsidP="0046784A">
      <w:pPr>
        <w:pStyle w:val="PlainText"/>
        <w:spacing w:line="264" w:lineRule="auto"/>
        <w:rPr>
          <w:rFonts w:ascii="Verdana" w:hAnsi="Verdana"/>
          <w:sz w:val="20"/>
          <w:szCs w:val="20"/>
        </w:rPr>
      </w:pPr>
      <w:r w:rsidRPr="007F4213">
        <w:rPr>
          <w:rFonts w:ascii="Verdana" w:hAnsi="Verdana"/>
          <w:sz w:val="20"/>
          <w:szCs w:val="20"/>
        </w:rPr>
        <w:t>T</w:t>
      </w:r>
      <w:r w:rsidR="00E15D4C">
        <w:rPr>
          <w:rFonts w:ascii="Verdana" w:hAnsi="Verdana"/>
          <w:sz w:val="20"/>
          <w:szCs w:val="20"/>
        </w:rPr>
        <w:t>u</w:t>
      </w:r>
      <w:r w:rsidRPr="007F4213">
        <w:rPr>
          <w:rFonts w:ascii="Verdana" w:hAnsi="Verdana"/>
          <w:sz w:val="20"/>
          <w:szCs w:val="20"/>
        </w:rPr>
        <w:t>rboFil's equipment portfolio features a broad range of standardized equipment, and the company also frequently collaborates with customers to develop, design and construct customized, built-to-spec machines. This versatility has made TurboFil a leader in supplying reliable, efficient and cost-effective filling and assembly systems that fit seamlessly into existing operations.</w:t>
      </w:r>
      <w:r w:rsidR="000050C2">
        <w:rPr>
          <w:rFonts w:ascii="Verdana" w:hAnsi="Verdana"/>
          <w:sz w:val="20"/>
          <w:szCs w:val="20"/>
        </w:rPr>
        <w:t xml:space="preserve"> </w:t>
      </w:r>
      <w:r w:rsidRPr="007F4213">
        <w:rPr>
          <w:rFonts w:ascii="Verdana" w:hAnsi="Verdana"/>
          <w:sz w:val="20"/>
          <w:szCs w:val="20"/>
        </w:rPr>
        <w:t xml:space="preserve">For more information, visit </w:t>
      </w:r>
      <w:hyperlink r:id="rId10" w:history="1">
        <w:r w:rsidRPr="007F4213">
          <w:rPr>
            <w:rStyle w:val="Hyperlink"/>
            <w:rFonts w:ascii="Verdana" w:hAnsi="Verdana"/>
            <w:sz w:val="20"/>
            <w:szCs w:val="20"/>
          </w:rPr>
          <w:t>www.TurboFil.com</w:t>
        </w:r>
      </w:hyperlink>
    </w:p>
    <w:sectPr w:rsidR="00873404" w:rsidSect="005A490F">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BED8" w14:textId="77777777" w:rsidR="00BF6E9C" w:rsidRDefault="00BF6E9C" w:rsidP="00FA3DFD">
      <w:r>
        <w:separator/>
      </w:r>
    </w:p>
  </w:endnote>
  <w:endnote w:type="continuationSeparator" w:id="0">
    <w:p w14:paraId="047B6328" w14:textId="77777777" w:rsidR="00BF6E9C" w:rsidRDefault="00BF6E9C"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00C65" w14:textId="77777777" w:rsidR="00BF6E9C" w:rsidRDefault="00BF6E9C" w:rsidP="00FA3DFD">
      <w:r>
        <w:separator/>
      </w:r>
    </w:p>
  </w:footnote>
  <w:footnote w:type="continuationSeparator" w:id="0">
    <w:p w14:paraId="082B4E42" w14:textId="77777777" w:rsidR="00BF6E9C" w:rsidRDefault="00BF6E9C"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1602D"/>
    <w:multiLevelType w:val="hybridMultilevel"/>
    <w:tmpl w:val="BC0CD114"/>
    <w:lvl w:ilvl="0" w:tplc="F2DED618">
      <w:start w:val="1"/>
      <w:numFmt w:val="bullet"/>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E583C74"/>
    <w:multiLevelType w:val="hybridMultilevel"/>
    <w:tmpl w:val="62DA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88213">
    <w:abstractNumId w:val="10"/>
  </w:num>
  <w:num w:numId="2" w16cid:durableId="397363407">
    <w:abstractNumId w:val="9"/>
  </w:num>
  <w:num w:numId="3" w16cid:durableId="47441566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82280">
    <w:abstractNumId w:val="8"/>
  </w:num>
  <w:num w:numId="5" w16cid:durableId="383530913">
    <w:abstractNumId w:val="1"/>
  </w:num>
  <w:num w:numId="6" w16cid:durableId="71201281">
    <w:abstractNumId w:val="2"/>
  </w:num>
  <w:num w:numId="7" w16cid:durableId="85808753">
    <w:abstractNumId w:val="5"/>
  </w:num>
  <w:num w:numId="8" w16cid:durableId="1307197268">
    <w:abstractNumId w:val="0"/>
  </w:num>
  <w:num w:numId="9" w16cid:durableId="1183712176">
    <w:abstractNumId w:val="6"/>
  </w:num>
  <w:num w:numId="10" w16cid:durableId="1278946145">
    <w:abstractNumId w:val="4"/>
  </w:num>
  <w:num w:numId="11" w16cid:durableId="1358654039">
    <w:abstractNumId w:val="7"/>
  </w:num>
  <w:num w:numId="12" w16cid:durableId="1407726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050C2"/>
    <w:rsid w:val="000101F2"/>
    <w:rsid w:val="000123AE"/>
    <w:rsid w:val="00012A5E"/>
    <w:rsid w:val="00021812"/>
    <w:rsid w:val="00032099"/>
    <w:rsid w:val="00032B2A"/>
    <w:rsid w:val="0004120C"/>
    <w:rsid w:val="000419EB"/>
    <w:rsid w:val="00042872"/>
    <w:rsid w:val="00057BFE"/>
    <w:rsid w:val="00063F54"/>
    <w:rsid w:val="00065AD1"/>
    <w:rsid w:val="000719B0"/>
    <w:rsid w:val="00085AC7"/>
    <w:rsid w:val="00086ADF"/>
    <w:rsid w:val="00086CC2"/>
    <w:rsid w:val="00091CDD"/>
    <w:rsid w:val="00092BAD"/>
    <w:rsid w:val="000932D9"/>
    <w:rsid w:val="000A3B25"/>
    <w:rsid w:val="000A588C"/>
    <w:rsid w:val="000B129F"/>
    <w:rsid w:val="000B472E"/>
    <w:rsid w:val="000D19A4"/>
    <w:rsid w:val="000D1F08"/>
    <w:rsid w:val="000D3BEC"/>
    <w:rsid w:val="000E41E1"/>
    <w:rsid w:val="000F223F"/>
    <w:rsid w:val="000F68A9"/>
    <w:rsid w:val="00103314"/>
    <w:rsid w:val="00103B7C"/>
    <w:rsid w:val="00107227"/>
    <w:rsid w:val="001103C0"/>
    <w:rsid w:val="0011073E"/>
    <w:rsid w:val="00110EF3"/>
    <w:rsid w:val="00112EAE"/>
    <w:rsid w:val="00113603"/>
    <w:rsid w:val="001154DC"/>
    <w:rsid w:val="00122A21"/>
    <w:rsid w:val="00127C3D"/>
    <w:rsid w:val="001307C3"/>
    <w:rsid w:val="0013090A"/>
    <w:rsid w:val="00135CD9"/>
    <w:rsid w:val="001372BE"/>
    <w:rsid w:val="00140B89"/>
    <w:rsid w:val="0014243A"/>
    <w:rsid w:val="00146589"/>
    <w:rsid w:val="0015453D"/>
    <w:rsid w:val="00160691"/>
    <w:rsid w:val="00161B2C"/>
    <w:rsid w:val="00167F67"/>
    <w:rsid w:val="00174C20"/>
    <w:rsid w:val="00181225"/>
    <w:rsid w:val="00183229"/>
    <w:rsid w:val="00185569"/>
    <w:rsid w:val="001869ED"/>
    <w:rsid w:val="001948D1"/>
    <w:rsid w:val="00195739"/>
    <w:rsid w:val="001B4D45"/>
    <w:rsid w:val="001B6EE4"/>
    <w:rsid w:val="001B6EEA"/>
    <w:rsid w:val="001C3385"/>
    <w:rsid w:val="001D540C"/>
    <w:rsid w:val="001E350C"/>
    <w:rsid w:val="0020028A"/>
    <w:rsid w:val="00200331"/>
    <w:rsid w:val="002025F4"/>
    <w:rsid w:val="0020516C"/>
    <w:rsid w:val="00205374"/>
    <w:rsid w:val="0020546C"/>
    <w:rsid w:val="00210966"/>
    <w:rsid w:val="00212C88"/>
    <w:rsid w:val="00214EB4"/>
    <w:rsid w:val="0021639B"/>
    <w:rsid w:val="0022547E"/>
    <w:rsid w:val="00235ABA"/>
    <w:rsid w:val="00252779"/>
    <w:rsid w:val="00254E5B"/>
    <w:rsid w:val="00257715"/>
    <w:rsid w:val="00257FA6"/>
    <w:rsid w:val="00262180"/>
    <w:rsid w:val="00262CB2"/>
    <w:rsid w:val="00266CCD"/>
    <w:rsid w:val="00271911"/>
    <w:rsid w:val="00290F7B"/>
    <w:rsid w:val="00292AD4"/>
    <w:rsid w:val="002A08DC"/>
    <w:rsid w:val="002A2210"/>
    <w:rsid w:val="002A3EC1"/>
    <w:rsid w:val="002A7B0C"/>
    <w:rsid w:val="002B544C"/>
    <w:rsid w:val="002C4C5A"/>
    <w:rsid w:val="002C7D29"/>
    <w:rsid w:val="002D0C38"/>
    <w:rsid w:val="002D2E9E"/>
    <w:rsid w:val="002D4C68"/>
    <w:rsid w:val="002D56CC"/>
    <w:rsid w:val="002D6726"/>
    <w:rsid w:val="002E0178"/>
    <w:rsid w:val="002E51DD"/>
    <w:rsid w:val="002F487D"/>
    <w:rsid w:val="0030089D"/>
    <w:rsid w:val="003051FE"/>
    <w:rsid w:val="00307E00"/>
    <w:rsid w:val="003114F2"/>
    <w:rsid w:val="003162C3"/>
    <w:rsid w:val="00322B22"/>
    <w:rsid w:val="003253C6"/>
    <w:rsid w:val="00325F23"/>
    <w:rsid w:val="003275BF"/>
    <w:rsid w:val="003319E7"/>
    <w:rsid w:val="00335B52"/>
    <w:rsid w:val="0034140F"/>
    <w:rsid w:val="003455F5"/>
    <w:rsid w:val="00353DF2"/>
    <w:rsid w:val="00355B81"/>
    <w:rsid w:val="0035792D"/>
    <w:rsid w:val="00360143"/>
    <w:rsid w:val="00361581"/>
    <w:rsid w:val="00363BE3"/>
    <w:rsid w:val="003644F7"/>
    <w:rsid w:val="0036654E"/>
    <w:rsid w:val="00371A3F"/>
    <w:rsid w:val="00372C25"/>
    <w:rsid w:val="0037754F"/>
    <w:rsid w:val="003809AD"/>
    <w:rsid w:val="00380A6F"/>
    <w:rsid w:val="00381ED9"/>
    <w:rsid w:val="0039013A"/>
    <w:rsid w:val="00394465"/>
    <w:rsid w:val="003944AB"/>
    <w:rsid w:val="003A2B1B"/>
    <w:rsid w:val="003A348C"/>
    <w:rsid w:val="003A68D1"/>
    <w:rsid w:val="003B3B84"/>
    <w:rsid w:val="003C2487"/>
    <w:rsid w:val="003C33A4"/>
    <w:rsid w:val="003C3D0B"/>
    <w:rsid w:val="003C521A"/>
    <w:rsid w:val="003C7F3B"/>
    <w:rsid w:val="003D2688"/>
    <w:rsid w:val="003D4BAB"/>
    <w:rsid w:val="003D507F"/>
    <w:rsid w:val="003D770B"/>
    <w:rsid w:val="003E2C16"/>
    <w:rsid w:val="003E59BE"/>
    <w:rsid w:val="003E626B"/>
    <w:rsid w:val="003F0BCE"/>
    <w:rsid w:val="003F1DB8"/>
    <w:rsid w:val="003F2550"/>
    <w:rsid w:val="003F3849"/>
    <w:rsid w:val="003F6119"/>
    <w:rsid w:val="0040042B"/>
    <w:rsid w:val="0040069A"/>
    <w:rsid w:val="00402D32"/>
    <w:rsid w:val="004047C8"/>
    <w:rsid w:val="0040605E"/>
    <w:rsid w:val="004065AA"/>
    <w:rsid w:val="00411FC9"/>
    <w:rsid w:val="00415A5B"/>
    <w:rsid w:val="00422DFD"/>
    <w:rsid w:val="0042596E"/>
    <w:rsid w:val="004274C6"/>
    <w:rsid w:val="00427757"/>
    <w:rsid w:val="00430392"/>
    <w:rsid w:val="00433687"/>
    <w:rsid w:val="00433B5C"/>
    <w:rsid w:val="004356C8"/>
    <w:rsid w:val="004363BC"/>
    <w:rsid w:val="00441ABB"/>
    <w:rsid w:val="00442878"/>
    <w:rsid w:val="004455F1"/>
    <w:rsid w:val="004463F0"/>
    <w:rsid w:val="00447855"/>
    <w:rsid w:val="00447BB6"/>
    <w:rsid w:val="00450305"/>
    <w:rsid w:val="00450AE2"/>
    <w:rsid w:val="00454A63"/>
    <w:rsid w:val="0046444A"/>
    <w:rsid w:val="0046784A"/>
    <w:rsid w:val="00467A5D"/>
    <w:rsid w:val="00475DAF"/>
    <w:rsid w:val="004811D1"/>
    <w:rsid w:val="004829C7"/>
    <w:rsid w:val="00484404"/>
    <w:rsid w:val="004866B1"/>
    <w:rsid w:val="0049015F"/>
    <w:rsid w:val="00490ED3"/>
    <w:rsid w:val="00491D82"/>
    <w:rsid w:val="00492A56"/>
    <w:rsid w:val="0049748A"/>
    <w:rsid w:val="004A004B"/>
    <w:rsid w:val="004A0FD8"/>
    <w:rsid w:val="004A2FFA"/>
    <w:rsid w:val="004A40B2"/>
    <w:rsid w:val="004A6637"/>
    <w:rsid w:val="004B0FF6"/>
    <w:rsid w:val="004B21A6"/>
    <w:rsid w:val="004B2AF1"/>
    <w:rsid w:val="004B597D"/>
    <w:rsid w:val="004C04B2"/>
    <w:rsid w:val="004C0885"/>
    <w:rsid w:val="004D32F9"/>
    <w:rsid w:val="004D4038"/>
    <w:rsid w:val="004D49B4"/>
    <w:rsid w:val="004D59F5"/>
    <w:rsid w:val="004F04D3"/>
    <w:rsid w:val="004F7C67"/>
    <w:rsid w:val="005032B1"/>
    <w:rsid w:val="00503697"/>
    <w:rsid w:val="00504C2D"/>
    <w:rsid w:val="00507581"/>
    <w:rsid w:val="00511505"/>
    <w:rsid w:val="00517146"/>
    <w:rsid w:val="00517A4E"/>
    <w:rsid w:val="005229CA"/>
    <w:rsid w:val="005244AE"/>
    <w:rsid w:val="0052541C"/>
    <w:rsid w:val="005441A3"/>
    <w:rsid w:val="00545B97"/>
    <w:rsid w:val="0055164A"/>
    <w:rsid w:val="005625AA"/>
    <w:rsid w:val="005701CD"/>
    <w:rsid w:val="00571C18"/>
    <w:rsid w:val="005755C6"/>
    <w:rsid w:val="005864C9"/>
    <w:rsid w:val="00594134"/>
    <w:rsid w:val="00595F44"/>
    <w:rsid w:val="005A490F"/>
    <w:rsid w:val="005A614D"/>
    <w:rsid w:val="005B06F7"/>
    <w:rsid w:val="005B1DD8"/>
    <w:rsid w:val="005B5F13"/>
    <w:rsid w:val="005B6B1E"/>
    <w:rsid w:val="005C1C65"/>
    <w:rsid w:val="005C2231"/>
    <w:rsid w:val="005D2B4D"/>
    <w:rsid w:val="005D343E"/>
    <w:rsid w:val="005D78A0"/>
    <w:rsid w:val="005E1FF2"/>
    <w:rsid w:val="005E26A9"/>
    <w:rsid w:val="005E26FB"/>
    <w:rsid w:val="005E290D"/>
    <w:rsid w:val="005F0409"/>
    <w:rsid w:val="005F43D1"/>
    <w:rsid w:val="00612C89"/>
    <w:rsid w:val="00614E63"/>
    <w:rsid w:val="00616A2B"/>
    <w:rsid w:val="006204AA"/>
    <w:rsid w:val="00627133"/>
    <w:rsid w:val="006279D6"/>
    <w:rsid w:val="00630DC9"/>
    <w:rsid w:val="00631C5F"/>
    <w:rsid w:val="006335B8"/>
    <w:rsid w:val="00642990"/>
    <w:rsid w:val="0066025E"/>
    <w:rsid w:val="00661903"/>
    <w:rsid w:val="0066337B"/>
    <w:rsid w:val="00664149"/>
    <w:rsid w:val="00677F26"/>
    <w:rsid w:val="006807C0"/>
    <w:rsid w:val="00695AC4"/>
    <w:rsid w:val="006A1FEC"/>
    <w:rsid w:val="006A715A"/>
    <w:rsid w:val="006C5AB4"/>
    <w:rsid w:val="006D20C2"/>
    <w:rsid w:val="006D2B02"/>
    <w:rsid w:val="006D6BD4"/>
    <w:rsid w:val="006E3CC9"/>
    <w:rsid w:val="006E3FD1"/>
    <w:rsid w:val="006E692A"/>
    <w:rsid w:val="006F0B60"/>
    <w:rsid w:val="006F3277"/>
    <w:rsid w:val="006F4B7C"/>
    <w:rsid w:val="006F796D"/>
    <w:rsid w:val="007031FA"/>
    <w:rsid w:val="00704995"/>
    <w:rsid w:val="007161CE"/>
    <w:rsid w:val="00724CF4"/>
    <w:rsid w:val="0072573D"/>
    <w:rsid w:val="00727669"/>
    <w:rsid w:val="00731823"/>
    <w:rsid w:val="007334E8"/>
    <w:rsid w:val="007335F2"/>
    <w:rsid w:val="007423A2"/>
    <w:rsid w:val="00746FE5"/>
    <w:rsid w:val="00752C5D"/>
    <w:rsid w:val="00753A4F"/>
    <w:rsid w:val="00754323"/>
    <w:rsid w:val="00755333"/>
    <w:rsid w:val="007605F5"/>
    <w:rsid w:val="007633D5"/>
    <w:rsid w:val="0077004B"/>
    <w:rsid w:val="00775CAF"/>
    <w:rsid w:val="00776F8D"/>
    <w:rsid w:val="00780FE2"/>
    <w:rsid w:val="00784EF8"/>
    <w:rsid w:val="00793214"/>
    <w:rsid w:val="00793769"/>
    <w:rsid w:val="00795E46"/>
    <w:rsid w:val="007A2C3B"/>
    <w:rsid w:val="007A2E09"/>
    <w:rsid w:val="007A40FB"/>
    <w:rsid w:val="007A5194"/>
    <w:rsid w:val="007B40F3"/>
    <w:rsid w:val="007B4365"/>
    <w:rsid w:val="007B543B"/>
    <w:rsid w:val="007C1DC1"/>
    <w:rsid w:val="007C4BDF"/>
    <w:rsid w:val="007E129C"/>
    <w:rsid w:val="007E7B81"/>
    <w:rsid w:val="007F3FE0"/>
    <w:rsid w:val="007F4213"/>
    <w:rsid w:val="007F46E9"/>
    <w:rsid w:val="007F6B2D"/>
    <w:rsid w:val="00805F89"/>
    <w:rsid w:val="00806E01"/>
    <w:rsid w:val="00813832"/>
    <w:rsid w:val="00825A61"/>
    <w:rsid w:val="008323F3"/>
    <w:rsid w:val="00843ED6"/>
    <w:rsid w:val="00853156"/>
    <w:rsid w:val="00854E47"/>
    <w:rsid w:val="00861AE6"/>
    <w:rsid w:val="00863362"/>
    <w:rsid w:val="00873404"/>
    <w:rsid w:val="0087561A"/>
    <w:rsid w:val="00882ED0"/>
    <w:rsid w:val="00883E6A"/>
    <w:rsid w:val="00884DE1"/>
    <w:rsid w:val="00885E8E"/>
    <w:rsid w:val="00890E59"/>
    <w:rsid w:val="00896E7A"/>
    <w:rsid w:val="008A343E"/>
    <w:rsid w:val="008A4C69"/>
    <w:rsid w:val="008A4DA8"/>
    <w:rsid w:val="008A5A55"/>
    <w:rsid w:val="008A6324"/>
    <w:rsid w:val="008A7C63"/>
    <w:rsid w:val="008B2EA8"/>
    <w:rsid w:val="008B2EDA"/>
    <w:rsid w:val="008B54B4"/>
    <w:rsid w:val="008B55E5"/>
    <w:rsid w:val="008B56B9"/>
    <w:rsid w:val="008B5A6A"/>
    <w:rsid w:val="008B78BA"/>
    <w:rsid w:val="008C1923"/>
    <w:rsid w:val="008C43B0"/>
    <w:rsid w:val="008C6B4A"/>
    <w:rsid w:val="008C7CA6"/>
    <w:rsid w:val="008D2083"/>
    <w:rsid w:val="008D3DF3"/>
    <w:rsid w:val="008E43F1"/>
    <w:rsid w:val="008E46ED"/>
    <w:rsid w:val="009002DD"/>
    <w:rsid w:val="00900CEE"/>
    <w:rsid w:val="00902754"/>
    <w:rsid w:val="0090608A"/>
    <w:rsid w:val="00906711"/>
    <w:rsid w:val="009072B7"/>
    <w:rsid w:val="00907F84"/>
    <w:rsid w:val="00910121"/>
    <w:rsid w:val="00911B74"/>
    <w:rsid w:val="00917D43"/>
    <w:rsid w:val="009213A9"/>
    <w:rsid w:val="00924CAD"/>
    <w:rsid w:val="00927F7B"/>
    <w:rsid w:val="0093057B"/>
    <w:rsid w:val="00930A75"/>
    <w:rsid w:val="00933DED"/>
    <w:rsid w:val="00941387"/>
    <w:rsid w:val="00947104"/>
    <w:rsid w:val="00950DF3"/>
    <w:rsid w:val="0095146B"/>
    <w:rsid w:val="00955950"/>
    <w:rsid w:val="00965E26"/>
    <w:rsid w:val="0097416E"/>
    <w:rsid w:val="0097777E"/>
    <w:rsid w:val="00980252"/>
    <w:rsid w:val="00986E12"/>
    <w:rsid w:val="00990C38"/>
    <w:rsid w:val="0099482B"/>
    <w:rsid w:val="00994D26"/>
    <w:rsid w:val="00997C6E"/>
    <w:rsid w:val="009B164F"/>
    <w:rsid w:val="009B2244"/>
    <w:rsid w:val="009B6FDD"/>
    <w:rsid w:val="009B7FDA"/>
    <w:rsid w:val="009C3D01"/>
    <w:rsid w:val="009C7E93"/>
    <w:rsid w:val="009D2DB6"/>
    <w:rsid w:val="009D2E93"/>
    <w:rsid w:val="009D5CE6"/>
    <w:rsid w:val="009E0D19"/>
    <w:rsid w:val="009E2FD0"/>
    <w:rsid w:val="009E6004"/>
    <w:rsid w:val="009E7661"/>
    <w:rsid w:val="009F0D99"/>
    <w:rsid w:val="009F4390"/>
    <w:rsid w:val="009F4A7E"/>
    <w:rsid w:val="009F54BE"/>
    <w:rsid w:val="00A00A08"/>
    <w:rsid w:val="00A0138E"/>
    <w:rsid w:val="00A03DA5"/>
    <w:rsid w:val="00A21F13"/>
    <w:rsid w:val="00A44FE4"/>
    <w:rsid w:val="00A47E36"/>
    <w:rsid w:val="00A61A75"/>
    <w:rsid w:val="00A61A78"/>
    <w:rsid w:val="00A63943"/>
    <w:rsid w:val="00A65D65"/>
    <w:rsid w:val="00A7047E"/>
    <w:rsid w:val="00A73D10"/>
    <w:rsid w:val="00A7594B"/>
    <w:rsid w:val="00A7795E"/>
    <w:rsid w:val="00A87254"/>
    <w:rsid w:val="00A94633"/>
    <w:rsid w:val="00A949A0"/>
    <w:rsid w:val="00A952D0"/>
    <w:rsid w:val="00A964EC"/>
    <w:rsid w:val="00A9750F"/>
    <w:rsid w:val="00AA4C60"/>
    <w:rsid w:val="00AA7FF7"/>
    <w:rsid w:val="00AB1D21"/>
    <w:rsid w:val="00AB610B"/>
    <w:rsid w:val="00AC0E32"/>
    <w:rsid w:val="00AC6C42"/>
    <w:rsid w:val="00AD16A6"/>
    <w:rsid w:val="00AE30D6"/>
    <w:rsid w:val="00AE34E1"/>
    <w:rsid w:val="00AE7C33"/>
    <w:rsid w:val="00AF0813"/>
    <w:rsid w:val="00AF1C4C"/>
    <w:rsid w:val="00AF2B00"/>
    <w:rsid w:val="00AF5BD6"/>
    <w:rsid w:val="00B00740"/>
    <w:rsid w:val="00B00893"/>
    <w:rsid w:val="00B1011A"/>
    <w:rsid w:val="00B10802"/>
    <w:rsid w:val="00B108F4"/>
    <w:rsid w:val="00B16C93"/>
    <w:rsid w:val="00B172F6"/>
    <w:rsid w:val="00B27738"/>
    <w:rsid w:val="00B30B6E"/>
    <w:rsid w:val="00B30D3F"/>
    <w:rsid w:val="00B35D81"/>
    <w:rsid w:val="00B4109A"/>
    <w:rsid w:val="00B41A97"/>
    <w:rsid w:val="00B56305"/>
    <w:rsid w:val="00B6730C"/>
    <w:rsid w:val="00B704F3"/>
    <w:rsid w:val="00B70687"/>
    <w:rsid w:val="00B8179F"/>
    <w:rsid w:val="00B82132"/>
    <w:rsid w:val="00B82830"/>
    <w:rsid w:val="00B84C1E"/>
    <w:rsid w:val="00B8612B"/>
    <w:rsid w:val="00B9081F"/>
    <w:rsid w:val="00B90AC9"/>
    <w:rsid w:val="00B91C51"/>
    <w:rsid w:val="00B927C1"/>
    <w:rsid w:val="00BB3B3D"/>
    <w:rsid w:val="00BC147F"/>
    <w:rsid w:val="00BC210A"/>
    <w:rsid w:val="00BC4F3D"/>
    <w:rsid w:val="00BD1059"/>
    <w:rsid w:val="00BD36E4"/>
    <w:rsid w:val="00BD78C1"/>
    <w:rsid w:val="00BE1E89"/>
    <w:rsid w:val="00BE4ABF"/>
    <w:rsid w:val="00BF1BFA"/>
    <w:rsid w:val="00BF3FF3"/>
    <w:rsid w:val="00BF6E9C"/>
    <w:rsid w:val="00C01E95"/>
    <w:rsid w:val="00C0457D"/>
    <w:rsid w:val="00C04C6A"/>
    <w:rsid w:val="00C05167"/>
    <w:rsid w:val="00C21465"/>
    <w:rsid w:val="00C250FE"/>
    <w:rsid w:val="00C254FB"/>
    <w:rsid w:val="00C26091"/>
    <w:rsid w:val="00C26D35"/>
    <w:rsid w:val="00C31CF2"/>
    <w:rsid w:val="00C34EF8"/>
    <w:rsid w:val="00C364EB"/>
    <w:rsid w:val="00C45643"/>
    <w:rsid w:val="00C4685D"/>
    <w:rsid w:val="00C47398"/>
    <w:rsid w:val="00C5792E"/>
    <w:rsid w:val="00C62AEF"/>
    <w:rsid w:val="00C65FEF"/>
    <w:rsid w:val="00C67405"/>
    <w:rsid w:val="00C7541A"/>
    <w:rsid w:val="00C82B5B"/>
    <w:rsid w:val="00C8438D"/>
    <w:rsid w:val="00C91968"/>
    <w:rsid w:val="00C971C0"/>
    <w:rsid w:val="00CA0F6F"/>
    <w:rsid w:val="00CA22C2"/>
    <w:rsid w:val="00CA51FB"/>
    <w:rsid w:val="00CC44C9"/>
    <w:rsid w:val="00CD01CA"/>
    <w:rsid w:val="00CD30FC"/>
    <w:rsid w:val="00CE3097"/>
    <w:rsid w:val="00CE4DEE"/>
    <w:rsid w:val="00CE57D0"/>
    <w:rsid w:val="00CE6680"/>
    <w:rsid w:val="00CE6707"/>
    <w:rsid w:val="00CE7C04"/>
    <w:rsid w:val="00CF6D1C"/>
    <w:rsid w:val="00D06EDF"/>
    <w:rsid w:val="00D20D29"/>
    <w:rsid w:val="00D2542F"/>
    <w:rsid w:val="00D32426"/>
    <w:rsid w:val="00D32D07"/>
    <w:rsid w:val="00D362B2"/>
    <w:rsid w:val="00D40B4E"/>
    <w:rsid w:val="00D40C34"/>
    <w:rsid w:val="00D43432"/>
    <w:rsid w:val="00D43905"/>
    <w:rsid w:val="00D47D08"/>
    <w:rsid w:val="00D5225E"/>
    <w:rsid w:val="00D53260"/>
    <w:rsid w:val="00D55897"/>
    <w:rsid w:val="00D55B94"/>
    <w:rsid w:val="00D56E13"/>
    <w:rsid w:val="00D57918"/>
    <w:rsid w:val="00D61443"/>
    <w:rsid w:val="00D65E98"/>
    <w:rsid w:val="00D675EC"/>
    <w:rsid w:val="00D70B7C"/>
    <w:rsid w:val="00D70BAC"/>
    <w:rsid w:val="00D731A8"/>
    <w:rsid w:val="00D76645"/>
    <w:rsid w:val="00D816FA"/>
    <w:rsid w:val="00D91E3D"/>
    <w:rsid w:val="00DA073F"/>
    <w:rsid w:val="00DA35AD"/>
    <w:rsid w:val="00DC0A25"/>
    <w:rsid w:val="00DC1902"/>
    <w:rsid w:val="00DC20CF"/>
    <w:rsid w:val="00DC7841"/>
    <w:rsid w:val="00E01853"/>
    <w:rsid w:val="00E0681C"/>
    <w:rsid w:val="00E13422"/>
    <w:rsid w:val="00E15D4C"/>
    <w:rsid w:val="00E2081C"/>
    <w:rsid w:val="00E216C7"/>
    <w:rsid w:val="00E222B5"/>
    <w:rsid w:val="00E26ED4"/>
    <w:rsid w:val="00E438F7"/>
    <w:rsid w:val="00E45838"/>
    <w:rsid w:val="00E47654"/>
    <w:rsid w:val="00E5021F"/>
    <w:rsid w:val="00E546FF"/>
    <w:rsid w:val="00E550A3"/>
    <w:rsid w:val="00E60114"/>
    <w:rsid w:val="00E604C0"/>
    <w:rsid w:val="00E6605C"/>
    <w:rsid w:val="00E74027"/>
    <w:rsid w:val="00E7599F"/>
    <w:rsid w:val="00E76FD9"/>
    <w:rsid w:val="00E87ACF"/>
    <w:rsid w:val="00EA4C0B"/>
    <w:rsid w:val="00EA5112"/>
    <w:rsid w:val="00EA67AC"/>
    <w:rsid w:val="00EC00D1"/>
    <w:rsid w:val="00EC4F5E"/>
    <w:rsid w:val="00EC7E46"/>
    <w:rsid w:val="00ED1B2A"/>
    <w:rsid w:val="00ED219D"/>
    <w:rsid w:val="00ED4342"/>
    <w:rsid w:val="00ED5AF4"/>
    <w:rsid w:val="00EE6493"/>
    <w:rsid w:val="00EF3000"/>
    <w:rsid w:val="00EF77C6"/>
    <w:rsid w:val="00EF7E6E"/>
    <w:rsid w:val="00F008EF"/>
    <w:rsid w:val="00F02F20"/>
    <w:rsid w:val="00F1309B"/>
    <w:rsid w:val="00F13285"/>
    <w:rsid w:val="00F146C9"/>
    <w:rsid w:val="00F147D7"/>
    <w:rsid w:val="00F35183"/>
    <w:rsid w:val="00F4348F"/>
    <w:rsid w:val="00F51C4F"/>
    <w:rsid w:val="00F54500"/>
    <w:rsid w:val="00F607B4"/>
    <w:rsid w:val="00F63106"/>
    <w:rsid w:val="00F657B8"/>
    <w:rsid w:val="00F702B6"/>
    <w:rsid w:val="00F70344"/>
    <w:rsid w:val="00F71701"/>
    <w:rsid w:val="00F73C13"/>
    <w:rsid w:val="00F73E36"/>
    <w:rsid w:val="00F753B9"/>
    <w:rsid w:val="00F75AEC"/>
    <w:rsid w:val="00F83F6F"/>
    <w:rsid w:val="00F90128"/>
    <w:rsid w:val="00F91826"/>
    <w:rsid w:val="00FA3DFD"/>
    <w:rsid w:val="00FA5A28"/>
    <w:rsid w:val="00FA6A96"/>
    <w:rsid w:val="00FB2BCF"/>
    <w:rsid w:val="00FC0938"/>
    <w:rsid w:val="00FC7D54"/>
    <w:rsid w:val="00FD3E7B"/>
    <w:rsid w:val="00FD7827"/>
    <w:rsid w:val="00FE1BAC"/>
    <w:rsid w:val="00FF01AA"/>
    <w:rsid w:val="00FF2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styleId="UnresolvedMention">
    <w:name w:val="Unresolved Mention"/>
    <w:basedOn w:val="DefaultParagraphFont"/>
    <w:uiPriority w:val="99"/>
    <w:semiHidden/>
    <w:unhideWhenUsed/>
    <w:rsid w:val="00C5792E"/>
    <w:rPr>
      <w:color w:val="605E5C"/>
      <w:shd w:val="clear" w:color="auto" w:fill="E1DFDD"/>
    </w:rPr>
  </w:style>
  <w:style w:type="character" w:customStyle="1" w:styleId="normaltextrun">
    <w:name w:val="normaltextrun"/>
    <w:basedOn w:val="DefaultParagraphFont"/>
    <w:rsid w:val="00504C2D"/>
  </w:style>
  <w:style w:type="character" w:customStyle="1" w:styleId="eop">
    <w:name w:val="eop"/>
    <w:basedOn w:val="DefaultParagraphFont"/>
    <w:rsid w:val="00504C2D"/>
  </w:style>
  <w:style w:type="paragraph" w:styleId="Revision">
    <w:name w:val="Revision"/>
    <w:hidden/>
    <w:uiPriority w:val="99"/>
    <w:semiHidden/>
    <w:rsid w:val="002F487D"/>
    <w:rPr>
      <w:rFonts w:ascii="Times New Roman" w:eastAsia="Times New Roman" w:hAnsi="Times New Roman"/>
      <w:sz w:val="24"/>
      <w:szCs w:val="24"/>
    </w:rPr>
  </w:style>
  <w:style w:type="character" w:customStyle="1" w:styleId="contentpanediv2">
    <w:name w:val="contentpanediv2"/>
    <w:basedOn w:val="DefaultParagraphFont"/>
    <w:rsid w:val="00D3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502400907">
      <w:bodyDiv w:val="1"/>
      <w:marLeft w:val="0"/>
      <w:marRight w:val="0"/>
      <w:marTop w:val="0"/>
      <w:marBottom w:val="0"/>
      <w:divBdr>
        <w:top w:val="none" w:sz="0" w:space="0" w:color="auto"/>
        <w:left w:val="none" w:sz="0" w:space="0" w:color="auto"/>
        <w:bottom w:val="none" w:sz="0" w:space="0" w:color="auto"/>
        <w:right w:val="none" w:sz="0" w:space="0" w:color="auto"/>
      </w:divBdr>
    </w:div>
    <w:div w:id="59050518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825629110">
      <w:bodyDiv w:val="1"/>
      <w:marLeft w:val="0"/>
      <w:marRight w:val="0"/>
      <w:marTop w:val="0"/>
      <w:marBottom w:val="0"/>
      <w:divBdr>
        <w:top w:val="none" w:sz="0" w:space="0" w:color="auto"/>
        <w:left w:val="none" w:sz="0" w:space="0" w:color="auto"/>
        <w:bottom w:val="none" w:sz="0" w:space="0" w:color="auto"/>
        <w:right w:val="none" w:sz="0" w:space="0" w:color="auto"/>
      </w:divBdr>
    </w:div>
    <w:div w:id="1001857290">
      <w:bodyDiv w:val="1"/>
      <w:marLeft w:val="0"/>
      <w:marRight w:val="0"/>
      <w:marTop w:val="0"/>
      <w:marBottom w:val="0"/>
      <w:divBdr>
        <w:top w:val="none" w:sz="0" w:space="0" w:color="auto"/>
        <w:left w:val="none" w:sz="0" w:space="0" w:color="auto"/>
        <w:bottom w:val="none" w:sz="0" w:space="0" w:color="auto"/>
        <w:right w:val="none" w:sz="0" w:space="0" w:color="auto"/>
      </w:divBdr>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297757519">
      <w:bodyDiv w:val="1"/>
      <w:marLeft w:val="0"/>
      <w:marRight w:val="0"/>
      <w:marTop w:val="0"/>
      <w:marBottom w:val="0"/>
      <w:divBdr>
        <w:top w:val="none" w:sz="0" w:space="0" w:color="auto"/>
        <w:left w:val="none" w:sz="0" w:space="0" w:color="auto"/>
        <w:bottom w:val="none" w:sz="0" w:space="0" w:color="auto"/>
        <w:right w:val="none" w:sz="0" w:space="0" w:color="auto"/>
      </w:divBdr>
    </w:div>
    <w:div w:id="1324508893">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932276489">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le@turchette.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urboFil.com" TargetMode="External"/><Relationship Id="rId4" Type="http://schemas.openxmlformats.org/officeDocument/2006/relationships/webSettings" Target="webSettings.xml"/><Relationship Id="rId9" Type="http://schemas.openxmlformats.org/officeDocument/2006/relationships/hyperlink" Target="mailto:debbie@turbof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3690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Christopher Dale</cp:lastModifiedBy>
  <cp:revision>2</cp:revision>
  <cp:lastPrinted>2023-08-15T16:13:00Z</cp:lastPrinted>
  <dcterms:created xsi:type="dcterms:W3CDTF">2024-10-09T23:10:00Z</dcterms:created>
  <dcterms:modified xsi:type="dcterms:W3CDTF">2024-10-09T23:10:00Z</dcterms:modified>
</cp:coreProperties>
</file>