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434774" w:rsidRDefault="00387565" w:rsidP="00434774">
            <w:pPr>
              <w:pStyle w:val="Header"/>
              <w:tabs>
                <w:tab w:val="left" w:pos="2859"/>
              </w:tabs>
              <w:spacing w:line="260" w:lineRule="exact"/>
              <w:rPr>
                <w:rFonts w:ascii="Arial" w:hAnsi="Arial" w:cs="Arial"/>
                <w:b/>
                <w:bCs/>
                <w:sz w:val="20"/>
                <w:szCs w:val="20"/>
                <w:lang w:val="en-GB"/>
              </w:rPr>
            </w:pPr>
            <w:r w:rsidRPr="00434774">
              <w:rPr>
                <w:rFonts w:ascii="Arial" w:hAnsi="Arial" w:cs="Arial"/>
                <w:b/>
                <w:bCs/>
                <w:sz w:val="20"/>
                <w:szCs w:val="20"/>
                <w:lang w:val="en-GB"/>
              </w:rPr>
              <w:t>Contact</w:t>
            </w:r>
          </w:p>
          <w:p w14:paraId="2B24C818" w14:textId="77777777" w:rsidR="00407CC8" w:rsidRPr="00434774" w:rsidRDefault="00407CC8" w:rsidP="00407CC8">
            <w:pPr>
              <w:pStyle w:val="Header"/>
              <w:tabs>
                <w:tab w:val="left" w:pos="2859"/>
              </w:tabs>
              <w:spacing w:line="260" w:lineRule="exact"/>
              <w:rPr>
                <w:rFonts w:ascii="Arial" w:hAnsi="Arial" w:cs="Arial"/>
                <w:sz w:val="20"/>
                <w:szCs w:val="20"/>
                <w:lang w:val="en-GB"/>
              </w:rPr>
            </w:pPr>
            <w:r>
              <w:rPr>
                <w:rFonts w:ascii="Arial" w:hAnsi="Arial" w:cs="Arial"/>
                <w:sz w:val="20"/>
                <w:szCs w:val="20"/>
                <w:lang w:val="en-GB"/>
              </w:rPr>
              <w:t>Ozan Ozturk</w:t>
            </w:r>
          </w:p>
          <w:p w14:paraId="3D1D0E1F" w14:textId="77777777" w:rsidR="00407CC8" w:rsidRPr="00434774" w:rsidRDefault="00407CC8" w:rsidP="00407CC8">
            <w:pPr>
              <w:rPr>
                <w:rFonts w:eastAsia="Arial" w:cstheme="minorHAnsi"/>
                <w:sz w:val="20"/>
                <w:szCs w:val="20"/>
              </w:rPr>
            </w:pPr>
            <w:r>
              <w:rPr>
                <w:rFonts w:eastAsiaTheme="minorHAnsi"/>
                <w:sz w:val="20"/>
                <w:szCs w:val="20"/>
                <w:lang w:val="en-GB"/>
              </w:rPr>
              <w:t>Global Marketing &amp; Communications Manager</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sidRPr="00434774">
              <w:rPr>
                <w:rFonts w:ascii="Arial" w:hAnsi="Arial" w:cs="Arial"/>
                <w:sz w:val="20"/>
                <w:szCs w:val="20"/>
              </w:rPr>
              <w:t>M: +</w:t>
            </w:r>
            <w:r>
              <w:rPr>
                <w:rFonts w:ascii="Arial" w:hAnsi="Arial" w:cs="Arial"/>
                <w:sz w:val="20"/>
                <w:szCs w:val="20"/>
              </w:rPr>
              <w:t>32 498 105 504</w:t>
            </w:r>
          </w:p>
          <w:p w14:paraId="2E4AE8C5" w14:textId="77777777" w:rsidR="00407CC8" w:rsidRDefault="00BD0633" w:rsidP="00407CC8">
            <w:pPr>
              <w:rPr>
                <w:rFonts w:ascii="Times New Roman" w:hAnsi="Times New Roman" w:cs="Times New Roman"/>
              </w:rPr>
            </w:pPr>
            <w:hyperlink w:history="1">
              <w:r w:rsidR="00407CC8">
                <w:rPr>
                  <w:rStyle w:val="Hyperlink"/>
                  <w:rFonts w:ascii="Calibri" w:hAnsi="Calibri" w:cs="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06838C9F" w14:textId="2B9FCFEF" w:rsidR="001E4B79" w:rsidRDefault="001E4B79" w:rsidP="00CA1E65">
      <w:pPr>
        <w:pStyle w:val="NoSpacing"/>
        <w:rPr>
          <w:rFonts w:ascii="Arial" w:hAnsi="Arial" w:cs="Arial"/>
          <w:sz w:val="20"/>
          <w:szCs w:val="20"/>
        </w:rPr>
      </w:pPr>
    </w:p>
    <w:p w14:paraId="2CF8DA5E" w14:textId="1DEBA8FD" w:rsidR="006979A8" w:rsidRDefault="006979A8" w:rsidP="00CA1E65">
      <w:pPr>
        <w:pStyle w:val="NoSpacing"/>
        <w:rPr>
          <w:rFonts w:ascii="Arial" w:hAnsi="Arial" w:cs="Arial"/>
          <w:b/>
          <w:bCs/>
          <w:sz w:val="24"/>
          <w:szCs w:val="24"/>
          <w:lang w:val="en-GB"/>
        </w:rPr>
      </w:pPr>
    </w:p>
    <w:p w14:paraId="1A246A67" w14:textId="77777777" w:rsidR="00F41DBE" w:rsidRDefault="00F41DBE" w:rsidP="00CA1E65">
      <w:pPr>
        <w:pStyle w:val="NoSpacing"/>
        <w:rPr>
          <w:rFonts w:ascii="Arial" w:hAnsi="Arial" w:cs="Arial"/>
          <w:b/>
          <w:bCs/>
          <w:sz w:val="24"/>
          <w:szCs w:val="24"/>
          <w:lang w:val="en-GB"/>
        </w:rPr>
      </w:pPr>
    </w:p>
    <w:p w14:paraId="3ED0BF0E" w14:textId="5748AD12" w:rsidR="00507352" w:rsidRDefault="00F41DBE" w:rsidP="00CA1E65">
      <w:pPr>
        <w:pStyle w:val="NoSpacing"/>
        <w:rPr>
          <w:rFonts w:ascii="Arial" w:hAnsi="Arial" w:cs="Arial"/>
          <w:b/>
          <w:bCs/>
          <w:sz w:val="24"/>
          <w:szCs w:val="24"/>
          <w:lang w:val="en-GB"/>
        </w:rPr>
      </w:pPr>
      <w:r w:rsidRPr="00F41DBE">
        <w:rPr>
          <w:rFonts w:ascii="Arial" w:hAnsi="Arial" w:cs="Arial"/>
          <w:b/>
          <w:bCs/>
          <w:sz w:val="24"/>
          <w:szCs w:val="24"/>
          <w:lang w:val="en-GB"/>
        </w:rPr>
        <w:t>DEHN moves to digital platemaking with new ThermoFlexX imager</w:t>
      </w:r>
    </w:p>
    <w:p w14:paraId="3F4BBAC3" w14:textId="77777777" w:rsidR="00F41DBE" w:rsidRDefault="00F41DBE" w:rsidP="00CA1E65">
      <w:pPr>
        <w:pStyle w:val="NoSpacing"/>
        <w:rPr>
          <w:rFonts w:ascii="Arial" w:hAnsi="Arial" w:cs="Arial"/>
          <w:b/>
          <w:bCs/>
          <w:lang w:val="en-GB"/>
        </w:rPr>
      </w:pPr>
    </w:p>
    <w:p w14:paraId="6AAF8443" w14:textId="0F45C1B8" w:rsidR="00DA02D9" w:rsidRDefault="00DA02D9" w:rsidP="00850BC0">
      <w:pPr>
        <w:pStyle w:val="NoSpacing"/>
        <w:jc w:val="both"/>
        <w:rPr>
          <w:rFonts w:ascii="Arial" w:hAnsi="Arial" w:cs="Arial"/>
          <w:b/>
          <w:bCs/>
          <w:lang w:val="en-GB"/>
        </w:rPr>
      </w:pPr>
      <w:r w:rsidRPr="00DA02D9">
        <w:rPr>
          <w:rFonts w:ascii="Arial" w:hAnsi="Arial" w:cs="Arial"/>
          <w:b/>
          <w:bCs/>
          <w:lang w:val="en-GB"/>
        </w:rPr>
        <w:t>The German electrical engineering company has digitalized the imaging process with the installation of a</w:t>
      </w:r>
      <w:r w:rsidR="00C63C69">
        <w:rPr>
          <w:rFonts w:ascii="Arial" w:hAnsi="Arial" w:cs="Arial"/>
          <w:b/>
          <w:bCs/>
          <w:lang w:val="en-GB"/>
        </w:rPr>
        <w:t>n</w:t>
      </w:r>
      <w:r w:rsidRPr="00DA02D9">
        <w:rPr>
          <w:rFonts w:ascii="Arial" w:hAnsi="Arial" w:cs="Arial"/>
          <w:b/>
          <w:bCs/>
          <w:lang w:val="en-GB"/>
        </w:rPr>
        <w:t xml:space="preserve"> </w:t>
      </w:r>
      <w:r w:rsidR="007C545F" w:rsidRPr="00DA02D9">
        <w:rPr>
          <w:rFonts w:ascii="Arial" w:hAnsi="Arial" w:cs="Arial"/>
          <w:b/>
          <w:bCs/>
          <w:lang w:val="en-GB"/>
        </w:rPr>
        <w:t xml:space="preserve">XSYS </w:t>
      </w:r>
      <w:r w:rsidRPr="00DA02D9">
        <w:rPr>
          <w:rFonts w:ascii="Arial" w:hAnsi="Arial" w:cs="Arial"/>
          <w:b/>
          <w:bCs/>
          <w:lang w:val="en-GB"/>
        </w:rPr>
        <w:t xml:space="preserve">ThermoFlexX 30 for </w:t>
      </w:r>
      <w:r w:rsidR="007C545F">
        <w:rPr>
          <w:rFonts w:ascii="Arial" w:hAnsi="Arial" w:cs="Arial"/>
          <w:b/>
          <w:bCs/>
          <w:lang w:val="en-GB"/>
        </w:rPr>
        <w:t>the production of</w:t>
      </w:r>
      <w:r w:rsidRPr="00DA02D9">
        <w:rPr>
          <w:rFonts w:ascii="Arial" w:hAnsi="Arial" w:cs="Arial"/>
          <w:b/>
          <w:bCs/>
          <w:lang w:val="en-GB"/>
        </w:rPr>
        <w:t xml:space="preserve"> pad printing plates. The conversion from </w:t>
      </w:r>
      <w:r w:rsidR="006745D9" w:rsidRPr="00DA02D9">
        <w:rPr>
          <w:rFonts w:ascii="Arial" w:hAnsi="Arial" w:cs="Arial"/>
          <w:b/>
          <w:bCs/>
          <w:lang w:val="en-GB"/>
        </w:rPr>
        <w:t>analogue</w:t>
      </w:r>
      <w:r w:rsidRPr="00DA02D9">
        <w:rPr>
          <w:rFonts w:ascii="Arial" w:hAnsi="Arial" w:cs="Arial"/>
          <w:b/>
          <w:bCs/>
          <w:lang w:val="en-GB"/>
        </w:rPr>
        <w:t xml:space="preserve"> to digital has drastically reduced </w:t>
      </w:r>
      <w:r w:rsidR="00850BC0">
        <w:rPr>
          <w:rFonts w:ascii="Arial" w:hAnsi="Arial" w:cs="Arial"/>
          <w:b/>
          <w:bCs/>
          <w:lang w:val="en-GB"/>
        </w:rPr>
        <w:t xml:space="preserve">the </w:t>
      </w:r>
      <w:r w:rsidRPr="00DA02D9">
        <w:rPr>
          <w:rFonts w:ascii="Arial" w:hAnsi="Arial" w:cs="Arial"/>
          <w:b/>
          <w:bCs/>
          <w:lang w:val="en-GB"/>
        </w:rPr>
        <w:t xml:space="preserve">throughput time and increased consistency and quality thanks to the highly innovative technical characteristics of the new solution. </w:t>
      </w:r>
    </w:p>
    <w:p w14:paraId="1254D4FC" w14:textId="0CA68100" w:rsidR="00CA1E65" w:rsidRPr="00CA1E65" w:rsidRDefault="00CA1E65" w:rsidP="00850BC0">
      <w:pPr>
        <w:pStyle w:val="NoSpacing"/>
        <w:jc w:val="both"/>
        <w:rPr>
          <w:rFonts w:ascii="Arial Black" w:hAnsi="Arial Black" w:cs="Arial"/>
          <w:sz w:val="24"/>
          <w:szCs w:val="24"/>
          <w:lang w:val="en-GB"/>
        </w:rPr>
      </w:pPr>
      <w:r w:rsidRPr="00CA1E65">
        <w:rPr>
          <w:rFonts w:ascii="Arial Black" w:hAnsi="Arial Black" w:cs="Arial"/>
          <w:sz w:val="24"/>
          <w:szCs w:val="24"/>
          <w:lang w:val="en-GB"/>
        </w:rPr>
        <w:t xml:space="preserve"> </w:t>
      </w:r>
    </w:p>
    <w:p w14:paraId="4F5612F7" w14:textId="77777777" w:rsidR="00DA02D9" w:rsidRDefault="00DA02D9" w:rsidP="00DA02D9">
      <w:pPr>
        <w:jc w:val="both"/>
        <w:rPr>
          <w:rFonts w:eastAsiaTheme="minorHAnsi"/>
          <w:sz w:val="20"/>
          <w:szCs w:val="20"/>
          <w:lang w:val="en-GB"/>
        </w:rPr>
      </w:pPr>
    </w:p>
    <w:p w14:paraId="0F1751B2" w14:textId="18691F49" w:rsidR="00E2171E" w:rsidRPr="00DA02D9" w:rsidRDefault="00DA02D9" w:rsidP="000B3805">
      <w:pPr>
        <w:jc w:val="both"/>
        <w:rPr>
          <w:rFonts w:eastAsiaTheme="minorHAnsi"/>
          <w:b/>
          <w:bCs/>
          <w:sz w:val="20"/>
          <w:szCs w:val="20"/>
          <w:lang w:val="en-GB"/>
        </w:rPr>
      </w:pPr>
      <w:r w:rsidRPr="00DA02D9">
        <w:rPr>
          <w:rFonts w:eastAsiaTheme="minorHAnsi"/>
          <w:b/>
          <w:bCs/>
          <w:sz w:val="20"/>
          <w:szCs w:val="20"/>
          <w:lang w:val="en-GB"/>
        </w:rPr>
        <w:t>Accelerating production with digital imaging</w:t>
      </w:r>
    </w:p>
    <w:p w14:paraId="13E1EC51" w14:textId="77777777" w:rsidR="00DA02D9" w:rsidRDefault="00DA02D9" w:rsidP="000B3805">
      <w:pPr>
        <w:jc w:val="both"/>
        <w:rPr>
          <w:rFonts w:eastAsiaTheme="minorHAnsi"/>
          <w:sz w:val="20"/>
          <w:szCs w:val="20"/>
          <w:lang w:val="en-GB"/>
        </w:rPr>
      </w:pPr>
    </w:p>
    <w:p w14:paraId="22E83A55" w14:textId="49F75891" w:rsidR="00DA02D9" w:rsidRPr="00DA02D9" w:rsidRDefault="002077F0" w:rsidP="00DA02D9">
      <w:pPr>
        <w:jc w:val="both"/>
        <w:rPr>
          <w:rFonts w:eastAsiaTheme="minorHAnsi"/>
          <w:sz w:val="20"/>
          <w:szCs w:val="20"/>
          <w:lang w:val="en-GB"/>
        </w:rPr>
      </w:pPr>
      <w:r w:rsidRPr="002077F0">
        <w:rPr>
          <w:rFonts w:eastAsiaTheme="minorHAnsi"/>
          <w:sz w:val="20"/>
          <w:szCs w:val="20"/>
          <w:lang w:val="en-GB"/>
        </w:rPr>
        <w:t>DEHN</w:t>
      </w:r>
      <w:r w:rsidR="000754FA">
        <w:rPr>
          <w:rFonts w:eastAsiaTheme="minorHAnsi"/>
          <w:sz w:val="20"/>
          <w:szCs w:val="20"/>
          <w:lang w:val="en-GB"/>
        </w:rPr>
        <w:t xml:space="preserve"> is </w:t>
      </w:r>
      <w:r w:rsidRPr="002077F0">
        <w:rPr>
          <w:rFonts w:eastAsiaTheme="minorHAnsi"/>
          <w:sz w:val="20"/>
          <w:szCs w:val="20"/>
          <w:lang w:val="en-GB"/>
        </w:rPr>
        <w:t>a global specialist in the fields of surge and lightning protection as well as safety equipment</w:t>
      </w:r>
      <w:r w:rsidR="000754FA">
        <w:rPr>
          <w:rFonts w:eastAsiaTheme="minorHAnsi"/>
          <w:sz w:val="20"/>
          <w:szCs w:val="20"/>
          <w:lang w:val="en-GB"/>
        </w:rPr>
        <w:t>. In production, the company</w:t>
      </w:r>
      <w:r w:rsidRPr="002077F0">
        <w:rPr>
          <w:rFonts w:eastAsiaTheme="minorHAnsi"/>
          <w:sz w:val="20"/>
          <w:szCs w:val="20"/>
          <w:lang w:val="en-GB"/>
        </w:rPr>
        <w:t xml:space="preserve"> works with many types</w:t>
      </w:r>
      <w:r>
        <w:rPr>
          <w:rFonts w:eastAsiaTheme="minorHAnsi"/>
          <w:sz w:val="20"/>
          <w:szCs w:val="20"/>
          <w:lang w:val="en-GB"/>
        </w:rPr>
        <w:t xml:space="preserve"> </w:t>
      </w:r>
      <w:r w:rsidR="00DA02D9" w:rsidRPr="00DA02D9">
        <w:rPr>
          <w:rFonts w:eastAsiaTheme="minorHAnsi"/>
          <w:sz w:val="20"/>
          <w:szCs w:val="20"/>
          <w:lang w:val="en-GB"/>
        </w:rPr>
        <w:t xml:space="preserve">of </w:t>
      </w:r>
      <w:r w:rsidR="00B95DFE">
        <w:rPr>
          <w:rFonts w:eastAsiaTheme="minorHAnsi"/>
          <w:sz w:val="20"/>
          <w:szCs w:val="20"/>
          <w:lang w:val="en-GB"/>
        </w:rPr>
        <w:t xml:space="preserve">printing </w:t>
      </w:r>
      <w:r w:rsidR="00DA02D9" w:rsidRPr="00DA02D9">
        <w:rPr>
          <w:rFonts w:eastAsiaTheme="minorHAnsi"/>
          <w:sz w:val="20"/>
          <w:szCs w:val="20"/>
          <w:lang w:val="en-GB"/>
        </w:rPr>
        <w:t xml:space="preserve">technologies </w:t>
      </w:r>
      <w:r w:rsidR="00410A9E">
        <w:rPr>
          <w:rFonts w:eastAsiaTheme="minorHAnsi"/>
          <w:sz w:val="20"/>
          <w:szCs w:val="20"/>
          <w:lang w:val="en-GB"/>
        </w:rPr>
        <w:t>including</w:t>
      </w:r>
      <w:r w:rsidR="00DA02D9" w:rsidRPr="00DA02D9">
        <w:rPr>
          <w:rFonts w:eastAsiaTheme="minorHAnsi"/>
          <w:sz w:val="20"/>
          <w:szCs w:val="20"/>
          <w:lang w:val="en-GB"/>
        </w:rPr>
        <w:t xml:space="preserve"> inkjet, laser, direct thermal and pad printing to make components for </w:t>
      </w:r>
      <w:r w:rsidR="00221333">
        <w:rPr>
          <w:rFonts w:eastAsiaTheme="minorHAnsi"/>
          <w:sz w:val="20"/>
          <w:szCs w:val="20"/>
          <w:lang w:val="en-GB"/>
        </w:rPr>
        <w:t xml:space="preserve">a wide variety of </w:t>
      </w:r>
      <w:r w:rsidR="00E31BE4">
        <w:rPr>
          <w:rFonts w:eastAsiaTheme="minorHAnsi"/>
          <w:sz w:val="20"/>
          <w:szCs w:val="20"/>
          <w:lang w:val="en-GB"/>
        </w:rPr>
        <w:t xml:space="preserve">devices and </w:t>
      </w:r>
      <w:r w:rsidR="00221333">
        <w:rPr>
          <w:rFonts w:eastAsiaTheme="minorHAnsi"/>
          <w:sz w:val="20"/>
          <w:szCs w:val="20"/>
          <w:lang w:val="en-GB"/>
        </w:rPr>
        <w:t>systems.</w:t>
      </w:r>
      <w:r w:rsidR="00DA02D9" w:rsidRPr="00DA02D9">
        <w:rPr>
          <w:rFonts w:eastAsiaTheme="minorHAnsi"/>
          <w:sz w:val="20"/>
          <w:szCs w:val="20"/>
          <w:lang w:val="en-GB"/>
        </w:rPr>
        <w:t xml:space="preserve"> Having in-house printing facilities not only speeds up production and controls cost, </w:t>
      </w:r>
      <w:r w:rsidRPr="002077F0">
        <w:rPr>
          <w:rFonts w:eastAsiaTheme="minorHAnsi"/>
          <w:sz w:val="20"/>
          <w:szCs w:val="20"/>
          <w:lang w:val="en-GB"/>
        </w:rPr>
        <w:t>it improves supply chain traceability and</w:t>
      </w:r>
      <w:r>
        <w:rPr>
          <w:rFonts w:eastAsiaTheme="minorHAnsi"/>
          <w:sz w:val="20"/>
          <w:szCs w:val="20"/>
          <w:lang w:val="en-GB"/>
        </w:rPr>
        <w:t xml:space="preserve"> </w:t>
      </w:r>
      <w:r w:rsidR="00C70C95">
        <w:rPr>
          <w:rFonts w:eastAsiaTheme="minorHAnsi"/>
          <w:sz w:val="20"/>
          <w:szCs w:val="20"/>
          <w:lang w:val="en-GB"/>
        </w:rPr>
        <w:t>facilitates the</w:t>
      </w:r>
      <w:r w:rsidR="00DA02D9" w:rsidRPr="00DA02D9">
        <w:rPr>
          <w:rFonts w:eastAsiaTheme="minorHAnsi"/>
          <w:sz w:val="20"/>
          <w:szCs w:val="20"/>
          <w:lang w:val="en-GB"/>
        </w:rPr>
        <w:t xml:space="preserve"> implement</w:t>
      </w:r>
      <w:r w:rsidR="00C70C95">
        <w:rPr>
          <w:rFonts w:eastAsiaTheme="minorHAnsi"/>
          <w:sz w:val="20"/>
          <w:szCs w:val="20"/>
          <w:lang w:val="en-GB"/>
        </w:rPr>
        <w:t>ation of</w:t>
      </w:r>
      <w:r w:rsidR="00DA02D9" w:rsidRPr="00DA02D9">
        <w:rPr>
          <w:rFonts w:eastAsiaTheme="minorHAnsi"/>
          <w:sz w:val="20"/>
          <w:szCs w:val="20"/>
          <w:lang w:val="en-GB"/>
        </w:rPr>
        <w:t xml:space="preserve"> </w:t>
      </w:r>
      <w:r w:rsidRPr="002077F0">
        <w:rPr>
          <w:rFonts w:eastAsiaTheme="minorHAnsi"/>
          <w:sz w:val="20"/>
          <w:szCs w:val="20"/>
          <w:lang w:val="en-GB"/>
        </w:rPr>
        <w:t>product design changes</w:t>
      </w:r>
      <w:r>
        <w:rPr>
          <w:rFonts w:eastAsiaTheme="minorHAnsi"/>
          <w:sz w:val="20"/>
          <w:szCs w:val="20"/>
          <w:lang w:val="en-GB"/>
        </w:rPr>
        <w:t xml:space="preserve"> </w:t>
      </w:r>
      <w:r w:rsidR="00DA02D9" w:rsidRPr="00DA02D9">
        <w:rPr>
          <w:rFonts w:eastAsiaTheme="minorHAnsi"/>
          <w:sz w:val="20"/>
          <w:szCs w:val="20"/>
          <w:lang w:val="en-GB"/>
        </w:rPr>
        <w:t xml:space="preserve">very quickly. </w:t>
      </w:r>
    </w:p>
    <w:p w14:paraId="42128C18" w14:textId="77777777" w:rsidR="00DA02D9" w:rsidRPr="00DA02D9" w:rsidRDefault="00DA02D9" w:rsidP="00DA02D9">
      <w:pPr>
        <w:jc w:val="both"/>
        <w:rPr>
          <w:rFonts w:eastAsiaTheme="minorHAnsi"/>
          <w:sz w:val="20"/>
          <w:szCs w:val="20"/>
          <w:lang w:val="en-GB"/>
        </w:rPr>
      </w:pPr>
    </w:p>
    <w:p w14:paraId="5028CEF4" w14:textId="6B132E36" w:rsidR="00EB750D" w:rsidRDefault="00DA02D9" w:rsidP="00DA02D9">
      <w:pPr>
        <w:jc w:val="both"/>
        <w:rPr>
          <w:rFonts w:eastAsiaTheme="minorHAnsi"/>
          <w:sz w:val="20"/>
          <w:szCs w:val="20"/>
          <w:lang w:val="en-GB"/>
        </w:rPr>
      </w:pPr>
      <w:r w:rsidRPr="00DA02D9">
        <w:rPr>
          <w:rFonts w:eastAsiaTheme="minorHAnsi"/>
          <w:sz w:val="20"/>
          <w:szCs w:val="20"/>
          <w:lang w:val="en-GB"/>
        </w:rPr>
        <w:t xml:space="preserve">Until recently, the company </w:t>
      </w:r>
      <w:r w:rsidR="002077F0">
        <w:rPr>
          <w:rFonts w:eastAsiaTheme="minorHAnsi"/>
          <w:sz w:val="20"/>
          <w:szCs w:val="20"/>
          <w:lang w:val="en-GB"/>
        </w:rPr>
        <w:t>relied</w:t>
      </w:r>
      <w:r w:rsidRPr="00DA02D9">
        <w:rPr>
          <w:rFonts w:eastAsiaTheme="minorHAnsi"/>
          <w:sz w:val="20"/>
          <w:szCs w:val="20"/>
          <w:lang w:val="en-GB"/>
        </w:rPr>
        <w:t xml:space="preserve"> on </w:t>
      </w:r>
      <w:r w:rsidR="00EB750D" w:rsidRPr="00DA02D9">
        <w:rPr>
          <w:rFonts w:eastAsiaTheme="minorHAnsi"/>
          <w:sz w:val="20"/>
          <w:szCs w:val="20"/>
          <w:lang w:val="en-GB"/>
        </w:rPr>
        <w:t>time-consuming</w:t>
      </w:r>
      <w:r w:rsidR="00EB750D">
        <w:rPr>
          <w:rFonts w:eastAsiaTheme="minorHAnsi"/>
          <w:sz w:val="20"/>
          <w:szCs w:val="20"/>
          <w:lang w:val="en-GB"/>
        </w:rPr>
        <w:t xml:space="preserve"> </w:t>
      </w:r>
      <w:r w:rsidR="006745D9" w:rsidRPr="00DA02D9">
        <w:rPr>
          <w:rFonts w:eastAsiaTheme="minorHAnsi"/>
          <w:sz w:val="20"/>
          <w:szCs w:val="20"/>
          <w:lang w:val="en-GB"/>
        </w:rPr>
        <w:t>analogue</w:t>
      </w:r>
      <w:r w:rsidRPr="00DA02D9">
        <w:rPr>
          <w:rFonts w:eastAsiaTheme="minorHAnsi"/>
          <w:sz w:val="20"/>
          <w:szCs w:val="20"/>
          <w:lang w:val="en-GB"/>
        </w:rPr>
        <w:t xml:space="preserve"> photopolymer plates for their pad printing operation. This involved a number of manual steps</w:t>
      </w:r>
      <w:r w:rsidR="00221333">
        <w:rPr>
          <w:rFonts w:eastAsiaTheme="minorHAnsi"/>
          <w:sz w:val="20"/>
          <w:szCs w:val="20"/>
          <w:lang w:val="en-GB"/>
        </w:rPr>
        <w:t>,</w:t>
      </w:r>
      <w:r w:rsidRPr="00DA02D9">
        <w:rPr>
          <w:rFonts w:eastAsiaTheme="minorHAnsi"/>
          <w:sz w:val="20"/>
          <w:szCs w:val="20"/>
          <w:lang w:val="en-GB"/>
        </w:rPr>
        <w:t xml:space="preserve"> including positioning the print image</w:t>
      </w:r>
      <w:r w:rsidR="00221333">
        <w:rPr>
          <w:rFonts w:eastAsiaTheme="minorHAnsi"/>
          <w:sz w:val="20"/>
          <w:szCs w:val="20"/>
          <w:lang w:val="en-GB"/>
        </w:rPr>
        <w:t xml:space="preserve"> by hand</w:t>
      </w:r>
      <w:r w:rsidRPr="00DA02D9">
        <w:rPr>
          <w:rFonts w:eastAsiaTheme="minorHAnsi"/>
          <w:sz w:val="20"/>
          <w:szCs w:val="20"/>
          <w:lang w:val="en-GB"/>
        </w:rPr>
        <w:t xml:space="preserve">, while the plate imaging was </w:t>
      </w:r>
      <w:r w:rsidR="00221333">
        <w:rPr>
          <w:rFonts w:eastAsiaTheme="minorHAnsi"/>
          <w:sz w:val="20"/>
          <w:szCs w:val="20"/>
          <w:lang w:val="en-GB"/>
        </w:rPr>
        <w:t>performed</w:t>
      </w:r>
      <w:r w:rsidRPr="00DA02D9">
        <w:rPr>
          <w:rFonts w:eastAsiaTheme="minorHAnsi"/>
          <w:sz w:val="20"/>
          <w:szCs w:val="20"/>
          <w:lang w:val="en-GB"/>
        </w:rPr>
        <w:t xml:space="preserve"> with traditional tube exposure. </w:t>
      </w:r>
    </w:p>
    <w:p w14:paraId="16F0DDB3" w14:textId="77777777" w:rsidR="00EB750D" w:rsidRDefault="00EB750D" w:rsidP="00DA02D9">
      <w:pPr>
        <w:jc w:val="both"/>
        <w:rPr>
          <w:rFonts w:eastAsiaTheme="minorHAnsi"/>
          <w:sz w:val="20"/>
          <w:szCs w:val="20"/>
          <w:lang w:val="en-GB"/>
        </w:rPr>
      </w:pPr>
    </w:p>
    <w:p w14:paraId="5C955DEB" w14:textId="081730BD" w:rsidR="00DA02D9" w:rsidRPr="00DA02D9" w:rsidRDefault="00DA02D9" w:rsidP="00DA02D9">
      <w:pPr>
        <w:jc w:val="both"/>
        <w:rPr>
          <w:rFonts w:eastAsiaTheme="minorHAnsi"/>
          <w:sz w:val="20"/>
          <w:szCs w:val="20"/>
          <w:lang w:val="en-GB"/>
        </w:rPr>
      </w:pPr>
      <w:r w:rsidRPr="00DA02D9">
        <w:rPr>
          <w:rFonts w:eastAsiaTheme="minorHAnsi"/>
          <w:sz w:val="20"/>
          <w:szCs w:val="20"/>
          <w:lang w:val="en-GB"/>
        </w:rPr>
        <w:t>“</w:t>
      </w:r>
      <w:r w:rsidR="00CA78D3">
        <w:rPr>
          <w:rFonts w:eastAsiaTheme="minorHAnsi"/>
          <w:sz w:val="20"/>
          <w:szCs w:val="20"/>
          <w:lang w:val="en-GB"/>
        </w:rPr>
        <w:t>The</w:t>
      </w:r>
      <w:r w:rsidRPr="00DA02D9">
        <w:rPr>
          <w:rFonts w:eastAsiaTheme="minorHAnsi"/>
          <w:sz w:val="20"/>
          <w:szCs w:val="20"/>
          <w:lang w:val="en-GB"/>
        </w:rPr>
        <w:t xml:space="preserve"> </w:t>
      </w:r>
      <w:r w:rsidR="002077F0" w:rsidRPr="00DA02D9">
        <w:rPr>
          <w:rFonts w:eastAsiaTheme="minorHAnsi"/>
          <w:sz w:val="20"/>
          <w:szCs w:val="20"/>
          <w:lang w:val="en-GB"/>
        </w:rPr>
        <w:t>analogue</w:t>
      </w:r>
      <w:r w:rsidRPr="00DA02D9">
        <w:rPr>
          <w:rFonts w:eastAsiaTheme="minorHAnsi"/>
          <w:sz w:val="20"/>
          <w:szCs w:val="20"/>
          <w:lang w:val="en-GB"/>
        </w:rPr>
        <w:t xml:space="preserve"> process </w:t>
      </w:r>
      <w:r w:rsidR="00CA78D3">
        <w:rPr>
          <w:rFonts w:eastAsiaTheme="minorHAnsi"/>
          <w:sz w:val="20"/>
          <w:szCs w:val="20"/>
          <w:lang w:val="en-GB"/>
        </w:rPr>
        <w:t xml:space="preserve">we had in place before </w:t>
      </w:r>
      <w:r w:rsidR="002077F0">
        <w:rPr>
          <w:rFonts w:eastAsiaTheme="minorHAnsi"/>
          <w:sz w:val="20"/>
          <w:szCs w:val="20"/>
          <w:lang w:val="en-GB"/>
        </w:rPr>
        <w:t>was</w:t>
      </w:r>
      <w:r w:rsidR="00CA78D3">
        <w:rPr>
          <w:rFonts w:eastAsiaTheme="minorHAnsi"/>
          <w:sz w:val="20"/>
          <w:szCs w:val="20"/>
          <w:lang w:val="en-GB"/>
        </w:rPr>
        <w:t xml:space="preserve"> a real bottleneck in our workflow</w:t>
      </w:r>
      <w:r w:rsidR="00221333">
        <w:rPr>
          <w:rFonts w:eastAsiaTheme="minorHAnsi"/>
          <w:sz w:val="20"/>
          <w:szCs w:val="20"/>
          <w:lang w:val="en-GB"/>
        </w:rPr>
        <w:t xml:space="preserve">,” </w:t>
      </w:r>
      <w:r w:rsidR="004935CA">
        <w:rPr>
          <w:rFonts w:eastAsiaTheme="minorHAnsi"/>
          <w:sz w:val="20"/>
          <w:szCs w:val="20"/>
          <w:lang w:val="en-GB"/>
        </w:rPr>
        <w:t xml:space="preserve">said </w:t>
      </w:r>
      <w:r w:rsidR="002077F0" w:rsidRPr="002077F0">
        <w:rPr>
          <w:rFonts w:eastAsiaTheme="minorHAnsi"/>
          <w:sz w:val="20"/>
          <w:szCs w:val="20"/>
          <w:lang w:val="en-GB"/>
        </w:rPr>
        <w:t>Willibald Fink, Head of Special Projects at DEHN SE</w:t>
      </w:r>
      <w:r w:rsidR="00221333" w:rsidRPr="00DA02D9">
        <w:rPr>
          <w:rFonts w:eastAsiaTheme="minorHAnsi"/>
          <w:sz w:val="20"/>
          <w:szCs w:val="20"/>
          <w:lang w:val="en-GB"/>
        </w:rPr>
        <w:t>.</w:t>
      </w:r>
      <w:r w:rsidRPr="00DA02D9">
        <w:rPr>
          <w:rFonts w:eastAsiaTheme="minorHAnsi"/>
          <w:sz w:val="20"/>
          <w:szCs w:val="20"/>
          <w:lang w:val="en-GB"/>
        </w:rPr>
        <w:t xml:space="preserve"> </w:t>
      </w:r>
      <w:r w:rsidR="00221333">
        <w:rPr>
          <w:rFonts w:eastAsiaTheme="minorHAnsi"/>
          <w:sz w:val="20"/>
          <w:szCs w:val="20"/>
          <w:lang w:val="en-GB"/>
        </w:rPr>
        <w:t>“</w:t>
      </w:r>
      <w:r w:rsidR="000754FA">
        <w:rPr>
          <w:rFonts w:eastAsiaTheme="minorHAnsi"/>
          <w:sz w:val="20"/>
          <w:szCs w:val="20"/>
          <w:lang w:val="en-GB"/>
        </w:rPr>
        <w:t>It</w:t>
      </w:r>
      <w:r w:rsidR="000754FA" w:rsidRPr="00DA02D9">
        <w:rPr>
          <w:rFonts w:eastAsiaTheme="minorHAnsi"/>
          <w:sz w:val="20"/>
          <w:szCs w:val="20"/>
          <w:lang w:val="en-GB"/>
        </w:rPr>
        <w:t xml:space="preserve"> </w:t>
      </w:r>
      <w:r w:rsidRPr="00DA02D9">
        <w:rPr>
          <w:rFonts w:eastAsiaTheme="minorHAnsi"/>
          <w:sz w:val="20"/>
          <w:szCs w:val="20"/>
          <w:lang w:val="en-GB"/>
        </w:rPr>
        <w:t>involved getting the artwork created externally, before making the plate in-house using mec</w:t>
      </w:r>
      <w:r w:rsidR="002077F0">
        <w:rPr>
          <w:rFonts w:eastAsiaTheme="minorHAnsi"/>
          <w:sz w:val="20"/>
          <w:szCs w:val="20"/>
          <w:lang w:val="en-GB"/>
        </w:rPr>
        <w:t>hanical processes and exposures</w:t>
      </w:r>
      <w:r w:rsidRPr="00DA02D9">
        <w:rPr>
          <w:rFonts w:eastAsiaTheme="minorHAnsi"/>
          <w:sz w:val="20"/>
          <w:szCs w:val="20"/>
          <w:lang w:val="en-GB"/>
        </w:rPr>
        <w:t>.</w:t>
      </w:r>
      <w:r w:rsidR="002077F0">
        <w:rPr>
          <w:rFonts w:eastAsiaTheme="minorHAnsi"/>
          <w:sz w:val="20"/>
          <w:szCs w:val="20"/>
          <w:lang w:val="en-GB"/>
        </w:rPr>
        <w:t xml:space="preserve"> </w:t>
      </w:r>
      <w:r w:rsidR="002077F0" w:rsidRPr="002077F0">
        <w:rPr>
          <w:rFonts w:eastAsiaTheme="minorHAnsi"/>
          <w:sz w:val="20"/>
          <w:szCs w:val="20"/>
          <w:lang w:val="en-GB"/>
        </w:rPr>
        <w:t>Altogether, this took about a week.</w:t>
      </w:r>
      <w:r w:rsidRPr="00DA02D9">
        <w:rPr>
          <w:rFonts w:eastAsiaTheme="minorHAnsi"/>
          <w:sz w:val="20"/>
          <w:szCs w:val="20"/>
          <w:lang w:val="en-GB"/>
        </w:rPr>
        <w:t xml:space="preserve"> In addition, the in-house</w:t>
      </w:r>
      <w:r w:rsidR="002077F0">
        <w:rPr>
          <w:rFonts w:eastAsiaTheme="minorHAnsi"/>
          <w:sz w:val="20"/>
          <w:szCs w:val="20"/>
          <w:lang w:val="en-GB"/>
        </w:rPr>
        <w:t xml:space="preserve"> processing </w:t>
      </w:r>
      <w:r w:rsidRPr="00DA02D9">
        <w:rPr>
          <w:rFonts w:eastAsiaTheme="minorHAnsi"/>
          <w:sz w:val="20"/>
          <w:szCs w:val="20"/>
          <w:lang w:val="en-GB"/>
        </w:rPr>
        <w:t>tie</w:t>
      </w:r>
      <w:r w:rsidR="002077F0">
        <w:rPr>
          <w:rFonts w:eastAsiaTheme="minorHAnsi"/>
          <w:sz w:val="20"/>
          <w:szCs w:val="20"/>
          <w:lang w:val="en-GB"/>
        </w:rPr>
        <w:t>d</w:t>
      </w:r>
      <w:r w:rsidR="000754FA">
        <w:rPr>
          <w:rFonts w:eastAsiaTheme="minorHAnsi"/>
          <w:sz w:val="20"/>
          <w:szCs w:val="20"/>
          <w:lang w:val="en-GB"/>
        </w:rPr>
        <w:t>-up</w:t>
      </w:r>
      <w:r w:rsidRPr="00DA02D9">
        <w:rPr>
          <w:rFonts w:eastAsiaTheme="minorHAnsi"/>
          <w:sz w:val="20"/>
          <w:szCs w:val="20"/>
          <w:lang w:val="en-GB"/>
        </w:rPr>
        <w:t xml:space="preserve"> the </w:t>
      </w:r>
      <w:r w:rsidR="0069503E" w:rsidRPr="00DA02D9">
        <w:rPr>
          <w:rFonts w:eastAsiaTheme="minorHAnsi"/>
          <w:sz w:val="20"/>
          <w:szCs w:val="20"/>
          <w:lang w:val="en-GB"/>
        </w:rPr>
        <w:t>platemak</w:t>
      </w:r>
      <w:r w:rsidR="0069503E">
        <w:rPr>
          <w:rFonts w:eastAsiaTheme="minorHAnsi"/>
          <w:sz w:val="20"/>
          <w:szCs w:val="20"/>
          <w:lang w:val="en-GB"/>
        </w:rPr>
        <w:t>ing</w:t>
      </w:r>
      <w:r w:rsidR="0069503E" w:rsidRPr="00DA02D9">
        <w:rPr>
          <w:rFonts w:eastAsiaTheme="minorHAnsi"/>
          <w:sz w:val="20"/>
          <w:szCs w:val="20"/>
          <w:lang w:val="en-GB"/>
        </w:rPr>
        <w:t xml:space="preserve"> </w:t>
      </w:r>
      <w:r w:rsidR="000754FA">
        <w:rPr>
          <w:rFonts w:eastAsiaTheme="minorHAnsi"/>
          <w:sz w:val="20"/>
          <w:szCs w:val="20"/>
          <w:lang w:val="en-GB"/>
        </w:rPr>
        <w:t xml:space="preserve">for </w:t>
      </w:r>
      <w:r w:rsidR="002077F0">
        <w:rPr>
          <w:rFonts w:eastAsiaTheme="minorHAnsi"/>
          <w:sz w:val="20"/>
          <w:szCs w:val="20"/>
          <w:lang w:val="en-GB"/>
        </w:rPr>
        <w:t xml:space="preserve">as </w:t>
      </w:r>
      <w:r w:rsidR="000754FA">
        <w:rPr>
          <w:rFonts w:eastAsiaTheme="minorHAnsi"/>
          <w:sz w:val="20"/>
          <w:szCs w:val="20"/>
          <w:lang w:val="en-GB"/>
        </w:rPr>
        <w:t xml:space="preserve">long </w:t>
      </w:r>
      <w:r w:rsidR="002077F0">
        <w:rPr>
          <w:rFonts w:eastAsiaTheme="minorHAnsi"/>
          <w:sz w:val="20"/>
          <w:szCs w:val="20"/>
          <w:lang w:val="en-GB"/>
        </w:rPr>
        <w:t>as</w:t>
      </w:r>
      <w:r w:rsidR="007C545F">
        <w:rPr>
          <w:rFonts w:eastAsiaTheme="minorHAnsi"/>
          <w:sz w:val="20"/>
          <w:szCs w:val="20"/>
          <w:lang w:val="en-GB"/>
        </w:rPr>
        <w:t xml:space="preserve"> an</w:t>
      </w:r>
      <w:r w:rsidRPr="00DA02D9">
        <w:rPr>
          <w:rFonts w:eastAsiaTheme="minorHAnsi"/>
          <w:sz w:val="20"/>
          <w:szCs w:val="20"/>
          <w:lang w:val="en-GB"/>
        </w:rPr>
        <w:t xml:space="preserve"> hour</w:t>
      </w:r>
      <w:r w:rsidR="00CA78D3">
        <w:rPr>
          <w:rFonts w:eastAsiaTheme="minorHAnsi"/>
          <w:sz w:val="20"/>
          <w:szCs w:val="20"/>
          <w:lang w:val="en-GB"/>
        </w:rPr>
        <w:t>.</w:t>
      </w:r>
      <w:r w:rsidRPr="00DA02D9">
        <w:rPr>
          <w:rFonts w:eastAsiaTheme="minorHAnsi"/>
          <w:sz w:val="20"/>
          <w:szCs w:val="20"/>
          <w:lang w:val="en-GB"/>
        </w:rPr>
        <w:t xml:space="preserve">” </w:t>
      </w:r>
    </w:p>
    <w:p w14:paraId="6940DB1B" w14:textId="77777777" w:rsidR="00DA02D9" w:rsidRPr="00DA02D9" w:rsidRDefault="00DA02D9" w:rsidP="00DA02D9">
      <w:pPr>
        <w:jc w:val="both"/>
        <w:rPr>
          <w:rFonts w:eastAsiaTheme="minorHAnsi"/>
          <w:sz w:val="20"/>
          <w:szCs w:val="20"/>
          <w:lang w:val="en-GB"/>
        </w:rPr>
      </w:pPr>
    </w:p>
    <w:p w14:paraId="782299BC" w14:textId="55F54DA4" w:rsidR="00DA02D9" w:rsidRPr="00DA02D9" w:rsidRDefault="00DA02D9" w:rsidP="00DA02D9">
      <w:pPr>
        <w:jc w:val="both"/>
        <w:rPr>
          <w:rFonts w:eastAsiaTheme="minorHAnsi"/>
          <w:sz w:val="20"/>
          <w:szCs w:val="20"/>
          <w:lang w:val="en-GB"/>
        </w:rPr>
      </w:pPr>
      <w:r w:rsidRPr="00DA02D9">
        <w:rPr>
          <w:rFonts w:eastAsiaTheme="minorHAnsi"/>
          <w:sz w:val="20"/>
          <w:szCs w:val="20"/>
          <w:lang w:val="en-GB"/>
        </w:rPr>
        <w:t>Wanting to streamline and optimize the workflow while removing the risk of</w:t>
      </w:r>
      <w:r w:rsidR="00C70C95">
        <w:rPr>
          <w:rFonts w:eastAsiaTheme="minorHAnsi"/>
          <w:sz w:val="20"/>
          <w:szCs w:val="20"/>
          <w:lang w:val="en-GB"/>
        </w:rPr>
        <w:t xml:space="preserve"> human error, DEHN decided </w:t>
      </w:r>
      <w:r w:rsidRPr="00DA02D9">
        <w:rPr>
          <w:rFonts w:eastAsiaTheme="minorHAnsi"/>
          <w:sz w:val="20"/>
          <w:szCs w:val="20"/>
          <w:lang w:val="en-GB"/>
        </w:rPr>
        <w:t xml:space="preserve">it was time to </w:t>
      </w:r>
      <w:r w:rsidR="00346B7A">
        <w:rPr>
          <w:rFonts w:eastAsiaTheme="minorHAnsi"/>
          <w:sz w:val="20"/>
          <w:szCs w:val="20"/>
          <w:lang w:val="en-GB"/>
        </w:rPr>
        <w:t>go</w:t>
      </w:r>
      <w:r w:rsidRPr="00DA02D9">
        <w:rPr>
          <w:rFonts w:eastAsiaTheme="minorHAnsi"/>
          <w:sz w:val="20"/>
          <w:szCs w:val="20"/>
          <w:lang w:val="en-GB"/>
        </w:rPr>
        <w:t xml:space="preserve"> digital</w:t>
      </w:r>
      <w:r w:rsidR="00346B7A">
        <w:rPr>
          <w:rFonts w:eastAsiaTheme="minorHAnsi"/>
          <w:sz w:val="20"/>
          <w:szCs w:val="20"/>
          <w:lang w:val="en-GB"/>
        </w:rPr>
        <w:t xml:space="preserve"> and invest in an</w:t>
      </w:r>
      <w:r w:rsidRPr="00DA02D9">
        <w:rPr>
          <w:rFonts w:eastAsiaTheme="minorHAnsi"/>
          <w:sz w:val="20"/>
          <w:szCs w:val="20"/>
          <w:lang w:val="en-GB"/>
        </w:rPr>
        <w:t xml:space="preserve"> imager that would allow them to improve the print resolution </w:t>
      </w:r>
      <w:r w:rsidR="002077F0">
        <w:rPr>
          <w:rFonts w:eastAsiaTheme="minorHAnsi"/>
          <w:sz w:val="20"/>
          <w:szCs w:val="20"/>
          <w:lang w:val="en-GB"/>
        </w:rPr>
        <w:t>and quality</w:t>
      </w:r>
      <w:r w:rsidR="002077F0" w:rsidRPr="002077F0">
        <w:rPr>
          <w:rFonts w:eastAsiaTheme="minorHAnsi"/>
          <w:sz w:val="20"/>
          <w:szCs w:val="20"/>
          <w:lang w:val="en-GB"/>
        </w:rPr>
        <w:t>, whilst also reducing</w:t>
      </w:r>
      <w:r w:rsidR="002077F0">
        <w:rPr>
          <w:rFonts w:eastAsiaTheme="minorHAnsi"/>
          <w:sz w:val="20"/>
          <w:szCs w:val="20"/>
          <w:lang w:val="en-GB"/>
        </w:rPr>
        <w:t xml:space="preserve"> </w:t>
      </w:r>
      <w:r w:rsidRPr="00DA02D9">
        <w:rPr>
          <w:rFonts w:eastAsiaTheme="minorHAnsi"/>
          <w:sz w:val="20"/>
          <w:szCs w:val="20"/>
          <w:lang w:val="en-GB"/>
        </w:rPr>
        <w:t>waste of plate materials and energy consumption</w:t>
      </w:r>
      <w:r w:rsidR="00346B7A">
        <w:rPr>
          <w:rFonts w:eastAsiaTheme="minorHAnsi"/>
          <w:sz w:val="20"/>
          <w:szCs w:val="20"/>
          <w:lang w:val="en-GB"/>
        </w:rPr>
        <w:t xml:space="preserve"> for </w:t>
      </w:r>
      <w:r w:rsidR="009D5C6C">
        <w:rPr>
          <w:rFonts w:eastAsiaTheme="minorHAnsi"/>
          <w:sz w:val="20"/>
          <w:szCs w:val="20"/>
          <w:lang w:val="en-GB"/>
        </w:rPr>
        <w:t xml:space="preserve">improved </w:t>
      </w:r>
      <w:r w:rsidR="00346B7A">
        <w:rPr>
          <w:rFonts w:eastAsiaTheme="minorHAnsi"/>
          <w:sz w:val="20"/>
          <w:szCs w:val="20"/>
          <w:lang w:val="en-GB"/>
        </w:rPr>
        <w:t>sustainability and lower cost</w:t>
      </w:r>
      <w:r w:rsidR="009D5C6C">
        <w:rPr>
          <w:rFonts w:eastAsiaTheme="minorHAnsi"/>
          <w:sz w:val="20"/>
          <w:szCs w:val="20"/>
          <w:lang w:val="en-GB"/>
        </w:rPr>
        <w:t>s</w:t>
      </w:r>
      <w:r w:rsidRPr="00DA02D9">
        <w:rPr>
          <w:rFonts w:eastAsiaTheme="minorHAnsi"/>
          <w:sz w:val="20"/>
          <w:szCs w:val="20"/>
          <w:lang w:val="en-GB"/>
        </w:rPr>
        <w:t xml:space="preserve">. Once </w:t>
      </w:r>
      <w:r w:rsidR="002077F0">
        <w:rPr>
          <w:rFonts w:eastAsiaTheme="minorHAnsi"/>
          <w:sz w:val="20"/>
          <w:szCs w:val="20"/>
          <w:lang w:val="en-GB"/>
        </w:rPr>
        <w:t xml:space="preserve">DEHN was </w:t>
      </w:r>
      <w:r w:rsidR="002077F0" w:rsidRPr="002077F0">
        <w:rPr>
          <w:rFonts w:eastAsiaTheme="minorHAnsi"/>
          <w:sz w:val="20"/>
          <w:szCs w:val="20"/>
          <w:lang w:val="en-GB"/>
        </w:rPr>
        <w:t xml:space="preserve">convinced </w:t>
      </w:r>
      <w:r w:rsidRPr="00DA02D9">
        <w:rPr>
          <w:rFonts w:eastAsiaTheme="minorHAnsi"/>
          <w:sz w:val="20"/>
          <w:szCs w:val="20"/>
          <w:lang w:val="en-GB"/>
        </w:rPr>
        <w:t>of the high</w:t>
      </w:r>
      <w:r w:rsidR="002077F0">
        <w:rPr>
          <w:rFonts w:eastAsiaTheme="minorHAnsi"/>
          <w:sz w:val="20"/>
          <w:szCs w:val="20"/>
          <w:lang w:val="en-GB"/>
        </w:rPr>
        <w:t xml:space="preserve"> accuracy of the laser and the </w:t>
      </w:r>
      <w:r w:rsidRPr="00DA02D9">
        <w:rPr>
          <w:rFonts w:eastAsiaTheme="minorHAnsi"/>
          <w:sz w:val="20"/>
          <w:szCs w:val="20"/>
          <w:lang w:val="en-GB"/>
        </w:rPr>
        <w:t xml:space="preserve">speed at which plates </w:t>
      </w:r>
      <w:r w:rsidR="00346B7A">
        <w:rPr>
          <w:rFonts w:eastAsiaTheme="minorHAnsi"/>
          <w:sz w:val="20"/>
          <w:szCs w:val="20"/>
          <w:lang w:val="en-GB"/>
        </w:rPr>
        <w:t>could</w:t>
      </w:r>
      <w:r w:rsidRPr="00DA02D9">
        <w:rPr>
          <w:rFonts w:eastAsiaTheme="minorHAnsi"/>
          <w:sz w:val="20"/>
          <w:szCs w:val="20"/>
          <w:lang w:val="en-GB"/>
        </w:rPr>
        <w:t xml:space="preserve"> be produced, </w:t>
      </w:r>
      <w:r w:rsidR="00C70C95">
        <w:rPr>
          <w:rFonts w:eastAsiaTheme="minorHAnsi"/>
          <w:sz w:val="20"/>
          <w:szCs w:val="20"/>
          <w:lang w:val="en-GB"/>
        </w:rPr>
        <w:t>they placed an</w:t>
      </w:r>
      <w:r w:rsidR="009D5C6C">
        <w:rPr>
          <w:rFonts w:eastAsiaTheme="minorHAnsi"/>
          <w:sz w:val="20"/>
          <w:szCs w:val="20"/>
          <w:lang w:val="en-GB"/>
        </w:rPr>
        <w:t xml:space="preserve"> order</w:t>
      </w:r>
      <w:r w:rsidRPr="00DA02D9">
        <w:rPr>
          <w:rFonts w:eastAsiaTheme="minorHAnsi"/>
          <w:sz w:val="20"/>
          <w:szCs w:val="20"/>
          <w:lang w:val="en-GB"/>
        </w:rPr>
        <w:t xml:space="preserve"> </w:t>
      </w:r>
      <w:r w:rsidR="00346B7A">
        <w:rPr>
          <w:rFonts w:eastAsiaTheme="minorHAnsi"/>
          <w:sz w:val="20"/>
          <w:szCs w:val="20"/>
          <w:lang w:val="en-GB"/>
        </w:rPr>
        <w:t xml:space="preserve">with XSYS </w:t>
      </w:r>
      <w:r w:rsidRPr="00DA02D9">
        <w:rPr>
          <w:rFonts w:eastAsiaTheme="minorHAnsi"/>
          <w:sz w:val="20"/>
          <w:szCs w:val="20"/>
          <w:lang w:val="en-GB"/>
        </w:rPr>
        <w:t>for a ThermoFlexX30.</w:t>
      </w:r>
    </w:p>
    <w:p w14:paraId="6270B5F5" w14:textId="77777777" w:rsidR="00DA02D9" w:rsidRPr="00DA02D9" w:rsidRDefault="00DA02D9" w:rsidP="00DA02D9">
      <w:pPr>
        <w:jc w:val="both"/>
        <w:rPr>
          <w:rFonts w:eastAsiaTheme="minorHAnsi"/>
          <w:sz w:val="20"/>
          <w:szCs w:val="20"/>
          <w:lang w:val="en-GB"/>
        </w:rPr>
      </w:pPr>
    </w:p>
    <w:p w14:paraId="0365BE40" w14:textId="2FB79E63" w:rsidR="00E2171E" w:rsidRDefault="00DA02D9" w:rsidP="00DA02D9">
      <w:pPr>
        <w:jc w:val="both"/>
        <w:rPr>
          <w:rFonts w:eastAsiaTheme="minorHAnsi"/>
          <w:sz w:val="20"/>
          <w:szCs w:val="20"/>
          <w:lang w:val="en-GB"/>
        </w:rPr>
      </w:pPr>
      <w:r w:rsidRPr="00DA02D9">
        <w:rPr>
          <w:rFonts w:eastAsiaTheme="minorHAnsi"/>
          <w:sz w:val="20"/>
          <w:szCs w:val="20"/>
          <w:lang w:val="en-GB"/>
        </w:rPr>
        <w:t xml:space="preserve">“We are known for our consistently high product quality but </w:t>
      </w:r>
      <w:r w:rsidR="002077F0" w:rsidRPr="002077F0">
        <w:rPr>
          <w:rFonts w:eastAsiaTheme="minorHAnsi"/>
          <w:sz w:val="20"/>
          <w:szCs w:val="20"/>
          <w:lang w:val="en-GB"/>
        </w:rPr>
        <w:t>that doesn't stop us</w:t>
      </w:r>
      <w:r w:rsidR="009D5C6C">
        <w:rPr>
          <w:rFonts w:eastAsiaTheme="minorHAnsi"/>
          <w:sz w:val="20"/>
          <w:szCs w:val="20"/>
          <w:lang w:val="en-GB"/>
        </w:rPr>
        <w:t xml:space="preserve"> from</w:t>
      </w:r>
      <w:r w:rsidR="002077F0" w:rsidRPr="002077F0">
        <w:rPr>
          <w:rFonts w:eastAsiaTheme="minorHAnsi"/>
          <w:sz w:val="20"/>
          <w:szCs w:val="20"/>
          <w:lang w:val="en-GB"/>
        </w:rPr>
        <w:t xml:space="preserve"> striving to improve further</w:t>
      </w:r>
      <w:r w:rsidR="002077F0">
        <w:rPr>
          <w:rFonts w:eastAsiaTheme="minorHAnsi"/>
          <w:sz w:val="20"/>
          <w:szCs w:val="20"/>
          <w:lang w:val="en-GB"/>
        </w:rPr>
        <w:t xml:space="preserve"> </w:t>
      </w:r>
      <w:r w:rsidR="009D5C6C">
        <w:rPr>
          <w:rFonts w:eastAsiaTheme="minorHAnsi"/>
          <w:sz w:val="20"/>
          <w:szCs w:val="20"/>
          <w:lang w:val="en-GB"/>
        </w:rPr>
        <w:t>with</w:t>
      </w:r>
      <w:r w:rsidR="009D5C6C" w:rsidRPr="00DA02D9">
        <w:rPr>
          <w:rFonts w:eastAsiaTheme="minorHAnsi"/>
          <w:sz w:val="20"/>
          <w:szCs w:val="20"/>
          <w:lang w:val="en-GB"/>
        </w:rPr>
        <w:t xml:space="preserve"> </w:t>
      </w:r>
      <w:r w:rsidRPr="00DA02D9">
        <w:rPr>
          <w:rFonts w:eastAsiaTheme="minorHAnsi"/>
          <w:sz w:val="20"/>
          <w:szCs w:val="20"/>
          <w:lang w:val="en-GB"/>
        </w:rPr>
        <w:t>innovative and future-oriented logistics and production technologies combined with modern ergonomic</w:t>
      </w:r>
      <w:r w:rsidR="006745D9">
        <w:rPr>
          <w:rFonts w:eastAsiaTheme="minorHAnsi"/>
          <w:sz w:val="20"/>
          <w:szCs w:val="20"/>
          <w:lang w:val="en-GB"/>
        </w:rPr>
        <w:t>s</w:t>
      </w:r>
      <w:r w:rsidRPr="00DA02D9">
        <w:rPr>
          <w:rFonts w:eastAsiaTheme="minorHAnsi"/>
          <w:sz w:val="20"/>
          <w:szCs w:val="20"/>
          <w:lang w:val="en-GB"/>
        </w:rPr>
        <w:t xml:space="preserve">. As we move to digital platemaking, choosing the </w:t>
      </w:r>
      <w:r w:rsidR="00305C5C" w:rsidRPr="00DA02D9">
        <w:rPr>
          <w:rFonts w:eastAsiaTheme="minorHAnsi"/>
          <w:sz w:val="20"/>
          <w:szCs w:val="20"/>
          <w:lang w:val="en-GB"/>
        </w:rPr>
        <w:t>ThermoFlex</w:t>
      </w:r>
      <w:r w:rsidR="00305C5C">
        <w:rPr>
          <w:rFonts w:eastAsiaTheme="minorHAnsi"/>
          <w:sz w:val="20"/>
          <w:szCs w:val="20"/>
          <w:lang w:val="en-GB"/>
        </w:rPr>
        <w:t xml:space="preserve">X </w:t>
      </w:r>
      <w:r w:rsidRPr="00DA02D9">
        <w:rPr>
          <w:rFonts w:eastAsiaTheme="minorHAnsi"/>
          <w:sz w:val="20"/>
          <w:szCs w:val="20"/>
          <w:lang w:val="en-GB"/>
        </w:rPr>
        <w:t xml:space="preserve">imager is a small but very important piece of the puzzle that </w:t>
      </w:r>
      <w:r w:rsidR="00A63535">
        <w:rPr>
          <w:rFonts w:eastAsiaTheme="minorHAnsi"/>
          <w:sz w:val="20"/>
          <w:szCs w:val="20"/>
          <w:lang w:val="en-GB"/>
        </w:rPr>
        <w:t xml:space="preserve">will </w:t>
      </w:r>
      <w:r w:rsidRPr="00DA02D9">
        <w:rPr>
          <w:rFonts w:eastAsiaTheme="minorHAnsi"/>
          <w:sz w:val="20"/>
          <w:szCs w:val="20"/>
          <w:lang w:val="en-GB"/>
        </w:rPr>
        <w:t>help</w:t>
      </w:r>
      <w:r w:rsidR="00A63535">
        <w:rPr>
          <w:rFonts w:eastAsiaTheme="minorHAnsi"/>
          <w:sz w:val="20"/>
          <w:szCs w:val="20"/>
          <w:lang w:val="en-GB"/>
        </w:rPr>
        <w:t xml:space="preserve"> DEHN</w:t>
      </w:r>
      <w:r w:rsidRPr="00DA02D9">
        <w:rPr>
          <w:rFonts w:eastAsiaTheme="minorHAnsi"/>
          <w:sz w:val="20"/>
          <w:szCs w:val="20"/>
          <w:lang w:val="en-GB"/>
        </w:rPr>
        <w:t xml:space="preserve"> </w:t>
      </w:r>
      <w:r w:rsidR="00C70C95">
        <w:rPr>
          <w:rFonts w:eastAsiaTheme="minorHAnsi"/>
          <w:sz w:val="20"/>
          <w:szCs w:val="20"/>
          <w:lang w:val="en-GB"/>
        </w:rPr>
        <w:t>b</w:t>
      </w:r>
      <w:r w:rsidR="009D5C6C">
        <w:rPr>
          <w:rFonts w:eastAsiaTheme="minorHAnsi"/>
          <w:sz w:val="20"/>
          <w:szCs w:val="20"/>
          <w:lang w:val="en-GB"/>
        </w:rPr>
        <w:t xml:space="preserve">e </w:t>
      </w:r>
      <w:r w:rsidR="00A63535">
        <w:rPr>
          <w:rFonts w:eastAsiaTheme="minorHAnsi"/>
          <w:sz w:val="20"/>
          <w:szCs w:val="20"/>
          <w:lang w:val="en-GB"/>
        </w:rPr>
        <w:t xml:space="preserve">even more </w:t>
      </w:r>
      <w:r w:rsidR="006745D9">
        <w:rPr>
          <w:rFonts w:eastAsiaTheme="minorHAnsi"/>
          <w:sz w:val="20"/>
          <w:szCs w:val="20"/>
          <w:lang w:val="en-GB"/>
        </w:rPr>
        <w:t xml:space="preserve">successful,” added </w:t>
      </w:r>
      <w:r w:rsidR="006745D9" w:rsidRPr="006745D9">
        <w:rPr>
          <w:rFonts w:eastAsiaTheme="minorHAnsi"/>
          <w:sz w:val="20"/>
          <w:szCs w:val="20"/>
          <w:lang w:val="en-GB"/>
        </w:rPr>
        <w:t>Harald Daffner, Head of SPD assembly at DEHN SE</w:t>
      </w:r>
      <w:r w:rsidRPr="00DA02D9">
        <w:rPr>
          <w:rFonts w:eastAsiaTheme="minorHAnsi"/>
          <w:sz w:val="20"/>
          <w:szCs w:val="20"/>
          <w:lang w:val="en-GB"/>
        </w:rPr>
        <w:t>.</w:t>
      </w:r>
    </w:p>
    <w:p w14:paraId="4BF5B048" w14:textId="2B7898DE" w:rsidR="00DA02D9" w:rsidRDefault="00DA02D9" w:rsidP="00DA02D9">
      <w:pPr>
        <w:jc w:val="both"/>
        <w:rPr>
          <w:rFonts w:eastAsiaTheme="minorHAnsi"/>
          <w:sz w:val="20"/>
          <w:szCs w:val="20"/>
          <w:lang w:val="en-GB"/>
        </w:rPr>
      </w:pPr>
    </w:p>
    <w:p w14:paraId="2F002C59" w14:textId="77777777" w:rsidR="006745D9" w:rsidRDefault="006745D9" w:rsidP="00DA02D9">
      <w:pPr>
        <w:jc w:val="both"/>
        <w:rPr>
          <w:rFonts w:eastAsiaTheme="minorHAnsi"/>
          <w:sz w:val="20"/>
          <w:szCs w:val="20"/>
          <w:lang w:val="en-GB"/>
        </w:rPr>
      </w:pPr>
    </w:p>
    <w:p w14:paraId="32440851" w14:textId="77777777" w:rsidR="00C70C95" w:rsidRDefault="00C70C95" w:rsidP="00DA02D9">
      <w:pPr>
        <w:jc w:val="both"/>
        <w:rPr>
          <w:rFonts w:eastAsiaTheme="minorHAnsi"/>
          <w:sz w:val="20"/>
          <w:szCs w:val="20"/>
          <w:lang w:val="en-GB"/>
        </w:rPr>
      </w:pPr>
    </w:p>
    <w:p w14:paraId="76FFE8C9" w14:textId="77777777" w:rsidR="00C70C95" w:rsidRDefault="00C70C95" w:rsidP="00DA02D9">
      <w:pPr>
        <w:jc w:val="both"/>
        <w:rPr>
          <w:rFonts w:eastAsiaTheme="minorHAnsi"/>
          <w:sz w:val="20"/>
          <w:szCs w:val="20"/>
          <w:lang w:val="en-GB"/>
        </w:rPr>
      </w:pPr>
    </w:p>
    <w:p w14:paraId="34B224FB" w14:textId="77777777" w:rsidR="006745D9" w:rsidRDefault="006745D9" w:rsidP="00DA02D9">
      <w:pPr>
        <w:jc w:val="both"/>
        <w:rPr>
          <w:rFonts w:eastAsiaTheme="minorHAnsi"/>
          <w:sz w:val="20"/>
          <w:szCs w:val="20"/>
          <w:lang w:val="en-GB"/>
        </w:rPr>
      </w:pPr>
    </w:p>
    <w:p w14:paraId="4C8D46E7" w14:textId="1098025F" w:rsidR="00DA02D9" w:rsidRDefault="00DA02D9" w:rsidP="00DA02D9">
      <w:pPr>
        <w:jc w:val="both"/>
        <w:rPr>
          <w:b/>
          <w:bCs/>
          <w:sz w:val="20"/>
          <w:szCs w:val="20"/>
        </w:rPr>
      </w:pPr>
      <w:r w:rsidRPr="00DA02D9">
        <w:rPr>
          <w:b/>
          <w:bCs/>
          <w:sz w:val="20"/>
          <w:szCs w:val="20"/>
        </w:rPr>
        <w:t>Finding the optimal solution</w:t>
      </w:r>
    </w:p>
    <w:p w14:paraId="329FB11B" w14:textId="335A344C" w:rsidR="00DA02D9" w:rsidRDefault="00DA02D9" w:rsidP="00DA02D9">
      <w:pPr>
        <w:jc w:val="both"/>
        <w:rPr>
          <w:b/>
          <w:bCs/>
          <w:sz w:val="20"/>
          <w:szCs w:val="20"/>
        </w:rPr>
      </w:pPr>
    </w:p>
    <w:p w14:paraId="095B7311" w14:textId="57D8F81E" w:rsidR="00DA02D9" w:rsidRPr="00DA02D9" w:rsidRDefault="00515827" w:rsidP="00DA02D9">
      <w:pPr>
        <w:jc w:val="both"/>
        <w:rPr>
          <w:rFonts w:eastAsiaTheme="minorHAnsi"/>
          <w:sz w:val="20"/>
          <w:szCs w:val="20"/>
          <w:lang w:val="en-GB"/>
        </w:rPr>
      </w:pPr>
      <w:r w:rsidRPr="00DA02D9">
        <w:rPr>
          <w:rFonts w:eastAsiaTheme="minorHAnsi"/>
          <w:sz w:val="20"/>
          <w:szCs w:val="20"/>
          <w:lang w:val="en-GB"/>
        </w:rPr>
        <w:t xml:space="preserve">The ThermoFlexX 30 Imager from XSYS is designed for </w:t>
      </w:r>
      <w:r>
        <w:rPr>
          <w:rFonts w:eastAsiaTheme="minorHAnsi"/>
          <w:sz w:val="20"/>
          <w:szCs w:val="20"/>
          <w:lang w:val="en-GB"/>
        </w:rPr>
        <w:t>the imaging of</w:t>
      </w:r>
      <w:r w:rsidRPr="00DA02D9">
        <w:rPr>
          <w:rFonts w:eastAsiaTheme="minorHAnsi"/>
          <w:sz w:val="20"/>
          <w:szCs w:val="20"/>
          <w:lang w:val="en-GB"/>
        </w:rPr>
        <w:t xml:space="preserve"> photopolymer plates for flexographic and letterpress printing as </w:t>
      </w:r>
      <w:r>
        <w:rPr>
          <w:rFonts w:eastAsiaTheme="minorHAnsi"/>
          <w:sz w:val="20"/>
          <w:szCs w:val="20"/>
          <w:lang w:val="en-GB"/>
        </w:rPr>
        <w:t xml:space="preserve">well as direct engraving of pad printing plates as </w:t>
      </w:r>
      <w:r w:rsidRPr="00DA02D9">
        <w:rPr>
          <w:rFonts w:eastAsiaTheme="minorHAnsi"/>
          <w:sz w:val="20"/>
          <w:szCs w:val="20"/>
          <w:lang w:val="en-GB"/>
        </w:rPr>
        <w:t xml:space="preserve">part of a digital workflow. </w:t>
      </w:r>
      <w:r w:rsidR="00DA02D9" w:rsidRPr="00DA02D9">
        <w:rPr>
          <w:rFonts w:eastAsiaTheme="minorHAnsi"/>
          <w:sz w:val="20"/>
          <w:szCs w:val="20"/>
          <w:lang w:val="en-GB"/>
        </w:rPr>
        <w:t xml:space="preserve">At DEHN, the imager is used with </w:t>
      </w:r>
      <w:r w:rsidR="00C63C69">
        <w:rPr>
          <w:rFonts w:eastAsiaTheme="minorHAnsi"/>
          <w:sz w:val="20"/>
          <w:szCs w:val="20"/>
          <w:lang w:val="en-GB"/>
        </w:rPr>
        <w:t xml:space="preserve">the </w:t>
      </w:r>
      <w:r w:rsidR="00DA02D9" w:rsidRPr="00DA02D9">
        <w:rPr>
          <w:rFonts w:eastAsiaTheme="minorHAnsi"/>
          <w:sz w:val="20"/>
          <w:szCs w:val="20"/>
          <w:lang w:val="en-GB"/>
        </w:rPr>
        <w:t>XSYS nyloprint</w:t>
      </w:r>
      <w:r w:rsidR="00DA02D9" w:rsidRPr="00556850">
        <w:rPr>
          <w:rFonts w:eastAsiaTheme="minorHAnsi"/>
          <w:sz w:val="20"/>
          <w:szCs w:val="20"/>
          <w:vertAlign w:val="superscript"/>
          <w:lang w:val="en-GB"/>
        </w:rPr>
        <w:t>®</w:t>
      </w:r>
      <w:r w:rsidR="00DA02D9" w:rsidRPr="00DA02D9">
        <w:rPr>
          <w:rFonts w:eastAsiaTheme="minorHAnsi"/>
          <w:sz w:val="20"/>
          <w:szCs w:val="20"/>
          <w:lang w:val="en-GB"/>
        </w:rPr>
        <w:t xml:space="preserve"> DLE S 30 pad printing plates – a combination of best-in-class technologies that offers superior printing quality at a resolution of up to 5080 dpi. </w:t>
      </w:r>
    </w:p>
    <w:p w14:paraId="1459F87E" w14:textId="77777777" w:rsidR="00DA02D9" w:rsidRPr="00DA02D9" w:rsidRDefault="00DA02D9" w:rsidP="00DA02D9">
      <w:pPr>
        <w:jc w:val="both"/>
        <w:rPr>
          <w:rFonts w:eastAsiaTheme="minorHAnsi"/>
          <w:sz w:val="20"/>
          <w:szCs w:val="20"/>
          <w:lang w:val="en-GB"/>
        </w:rPr>
      </w:pPr>
    </w:p>
    <w:p w14:paraId="5A9EBEC8" w14:textId="4C45DFFC" w:rsidR="00DA02D9" w:rsidRPr="006745D9" w:rsidRDefault="00DA02D9" w:rsidP="00DA02D9">
      <w:pPr>
        <w:jc w:val="both"/>
        <w:rPr>
          <w:rFonts w:eastAsiaTheme="minorHAnsi"/>
          <w:sz w:val="20"/>
          <w:szCs w:val="20"/>
        </w:rPr>
      </w:pPr>
      <w:r w:rsidRPr="00DA02D9">
        <w:rPr>
          <w:rFonts w:eastAsiaTheme="minorHAnsi"/>
          <w:sz w:val="20"/>
          <w:szCs w:val="20"/>
          <w:lang w:val="en-GB"/>
        </w:rPr>
        <w:t>The ThermoFlexX</w:t>
      </w:r>
      <w:r w:rsidR="002654DB">
        <w:rPr>
          <w:rFonts w:eastAsiaTheme="minorHAnsi"/>
          <w:sz w:val="20"/>
          <w:szCs w:val="20"/>
          <w:lang w:val="en-GB"/>
        </w:rPr>
        <w:t xml:space="preserve"> imager</w:t>
      </w:r>
      <w:r w:rsidR="009D5C6C">
        <w:rPr>
          <w:rFonts w:eastAsiaTheme="minorHAnsi"/>
          <w:sz w:val="20"/>
          <w:szCs w:val="20"/>
          <w:lang w:val="en-GB"/>
        </w:rPr>
        <w:t xml:space="preserve"> </w:t>
      </w:r>
      <w:r w:rsidRPr="00DA02D9">
        <w:rPr>
          <w:rFonts w:eastAsiaTheme="minorHAnsi"/>
          <w:sz w:val="20"/>
          <w:szCs w:val="20"/>
          <w:lang w:val="en-GB"/>
        </w:rPr>
        <w:t xml:space="preserve">operates a fibre laser </w:t>
      </w:r>
      <w:r w:rsidR="00305C5C">
        <w:rPr>
          <w:rFonts w:eastAsiaTheme="minorHAnsi"/>
          <w:sz w:val="20"/>
          <w:szCs w:val="20"/>
          <w:lang w:val="en-GB"/>
        </w:rPr>
        <w:t>with</w:t>
      </w:r>
      <w:r w:rsidRPr="00DA02D9">
        <w:rPr>
          <w:rFonts w:eastAsiaTheme="minorHAnsi"/>
          <w:sz w:val="20"/>
          <w:szCs w:val="20"/>
          <w:lang w:val="en-GB"/>
        </w:rPr>
        <w:t xml:space="preserve"> the option </w:t>
      </w:r>
      <w:r w:rsidR="006745D9" w:rsidRPr="006745D9">
        <w:rPr>
          <w:rFonts w:eastAsiaTheme="minorHAnsi"/>
          <w:sz w:val="20"/>
          <w:szCs w:val="20"/>
          <w:lang w:val="en-GB"/>
        </w:rPr>
        <w:t>of simultaneously imaging</w:t>
      </w:r>
      <w:r w:rsidR="006745D9">
        <w:rPr>
          <w:rFonts w:eastAsiaTheme="minorHAnsi"/>
          <w:sz w:val="20"/>
          <w:szCs w:val="20"/>
          <w:lang w:val="en-GB"/>
        </w:rPr>
        <w:t xml:space="preserve"> </w:t>
      </w:r>
      <w:r w:rsidRPr="00DA02D9">
        <w:rPr>
          <w:rFonts w:eastAsiaTheme="minorHAnsi"/>
          <w:sz w:val="20"/>
          <w:szCs w:val="20"/>
          <w:lang w:val="en-GB"/>
        </w:rPr>
        <w:t>multiple plates at different resolution</w:t>
      </w:r>
      <w:r w:rsidR="006745D9">
        <w:rPr>
          <w:rFonts w:eastAsiaTheme="minorHAnsi"/>
          <w:sz w:val="20"/>
          <w:szCs w:val="20"/>
          <w:lang w:val="en-GB"/>
        </w:rPr>
        <w:t>s</w:t>
      </w:r>
      <w:r w:rsidRPr="00DA02D9">
        <w:rPr>
          <w:rFonts w:eastAsiaTheme="minorHAnsi"/>
          <w:sz w:val="20"/>
          <w:szCs w:val="20"/>
          <w:lang w:val="en-GB"/>
        </w:rPr>
        <w:t xml:space="preserve"> which significantly </w:t>
      </w:r>
      <w:r w:rsidR="002654DB">
        <w:rPr>
          <w:rFonts w:eastAsiaTheme="minorHAnsi"/>
          <w:sz w:val="20"/>
          <w:szCs w:val="20"/>
          <w:lang w:val="en-GB"/>
        </w:rPr>
        <w:t>lowers</w:t>
      </w:r>
      <w:r w:rsidR="002654DB" w:rsidRPr="00DA02D9">
        <w:rPr>
          <w:rFonts w:eastAsiaTheme="minorHAnsi"/>
          <w:sz w:val="20"/>
          <w:szCs w:val="20"/>
          <w:lang w:val="en-GB"/>
        </w:rPr>
        <w:t xml:space="preserve"> </w:t>
      </w:r>
      <w:r w:rsidRPr="00DA02D9">
        <w:rPr>
          <w:rFonts w:eastAsiaTheme="minorHAnsi"/>
          <w:sz w:val="20"/>
          <w:szCs w:val="20"/>
          <w:lang w:val="en-GB"/>
        </w:rPr>
        <w:t xml:space="preserve">waste and </w:t>
      </w:r>
      <w:r w:rsidR="002654DB">
        <w:rPr>
          <w:rFonts w:eastAsiaTheme="minorHAnsi"/>
          <w:sz w:val="20"/>
          <w:szCs w:val="20"/>
          <w:lang w:val="en-GB"/>
        </w:rPr>
        <w:t xml:space="preserve">increases </w:t>
      </w:r>
      <w:r w:rsidR="000754FA">
        <w:rPr>
          <w:rFonts w:eastAsiaTheme="minorHAnsi"/>
          <w:sz w:val="20"/>
          <w:szCs w:val="20"/>
          <w:lang w:val="en-GB"/>
        </w:rPr>
        <w:t>efficiency</w:t>
      </w:r>
      <w:r w:rsidRPr="00DA02D9">
        <w:rPr>
          <w:rFonts w:eastAsiaTheme="minorHAnsi"/>
          <w:sz w:val="20"/>
          <w:szCs w:val="20"/>
          <w:lang w:val="en-GB"/>
        </w:rPr>
        <w:t>. To handle the steel-backed nyloprint</w:t>
      </w:r>
      <w:r w:rsidRPr="00556850">
        <w:rPr>
          <w:rFonts w:eastAsiaTheme="minorHAnsi"/>
          <w:sz w:val="20"/>
          <w:szCs w:val="20"/>
          <w:vertAlign w:val="superscript"/>
          <w:lang w:val="en-GB"/>
        </w:rPr>
        <w:t>®</w:t>
      </w:r>
      <w:r w:rsidRPr="00DA02D9">
        <w:rPr>
          <w:rFonts w:eastAsiaTheme="minorHAnsi"/>
          <w:sz w:val="20"/>
          <w:szCs w:val="20"/>
          <w:lang w:val="en-GB"/>
        </w:rPr>
        <w:t xml:space="preserve"> plates, the device has been fitted with the hybrid drum option and customized register pins. “The conversion from </w:t>
      </w:r>
      <w:r w:rsidR="009E3E38" w:rsidRPr="00DA02D9">
        <w:rPr>
          <w:rFonts w:eastAsiaTheme="minorHAnsi"/>
          <w:sz w:val="20"/>
          <w:szCs w:val="20"/>
          <w:lang w:val="en-GB"/>
        </w:rPr>
        <w:t>analogue</w:t>
      </w:r>
      <w:r w:rsidRPr="00DA02D9">
        <w:rPr>
          <w:rFonts w:eastAsiaTheme="minorHAnsi"/>
          <w:sz w:val="20"/>
          <w:szCs w:val="20"/>
          <w:lang w:val="en-GB"/>
        </w:rPr>
        <w:t xml:space="preserve"> to digital processes has not only reduced the throughput time to about 10 minutes </w:t>
      </w:r>
      <w:r w:rsidR="009D5C6C">
        <w:rPr>
          <w:rFonts w:eastAsiaTheme="minorHAnsi"/>
          <w:sz w:val="20"/>
          <w:szCs w:val="20"/>
          <w:lang w:val="en-GB"/>
        </w:rPr>
        <w:t>(</w:t>
      </w:r>
      <w:r w:rsidRPr="00DA02D9">
        <w:rPr>
          <w:rFonts w:eastAsiaTheme="minorHAnsi"/>
          <w:sz w:val="20"/>
          <w:szCs w:val="20"/>
          <w:lang w:val="en-GB"/>
        </w:rPr>
        <w:t>from digital template to imaged plate</w:t>
      </w:r>
      <w:r w:rsidR="009D5C6C">
        <w:rPr>
          <w:rFonts w:eastAsiaTheme="minorHAnsi"/>
          <w:sz w:val="20"/>
          <w:szCs w:val="20"/>
          <w:lang w:val="en-GB"/>
        </w:rPr>
        <w:t>)</w:t>
      </w:r>
      <w:r w:rsidRPr="00DA02D9">
        <w:rPr>
          <w:rFonts w:eastAsiaTheme="minorHAnsi"/>
          <w:sz w:val="20"/>
          <w:szCs w:val="20"/>
          <w:lang w:val="en-GB"/>
        </w:rPr>
        <w:t>, but the repeatability is also much higher</w:t>
      </w:r>
      <w:r w:rsidR="006745D9">
        <w:rPr>
          <w:rFonts w:eastAsiaTheme="minorHAnsi"/>
          <w:sz w:val="20"/>
          <w:szCs w:val="20"/>
          <w:lang w:val="en-GB"/>
        </w:rPr>
        <w:t>;</w:t>
      </w:r>
      <w:r w:rsidRPr="00DA02D9">
        <w:rPr>
          <w:rFonts w:eastAsiaTheme="minorHAnsi"/>
          <w:sz w:val="20"/>
          <w:szCs w:val="20"/>
          <w:lang w:val="en-GB"/>
        </w:rPr>
        <w:t xml:space="preserve"> in part thanks to the register pins incorporated </w:t>
      </w:r>
      <w:r w:rsidR="00305C5C">
        <w:rPr>
          <w:rFonts w:eastAsiaTheme="minorHAnsi"/>
          <w:sz w:val="20"/>
          <w:szCs w:val="20"/>
          <w:lang w:val="en-GB"/>
        </w:rPr>
        <w:t>o</w:t>
      </w:r>
      <w:r w:rsidRPr="00DA02D9">
        <w:rPr>
          <w:rFonts w:eastAsiaTheme="minorHAnsi"/>
          <w:sz w:val="20"/>
          <w:szCs w:val="20"/>
          <w:lang w:val="en-GB"/>
        </w:rPr>
        <w:t>n the drum which correspond precisely to</w:t>
      </w:r>
      <w:r w:rsidR="006745D9">
        <w:rPr>
          <w:rFonts w:eastAsiaTheme="minorHAnsi"/>
          <w:sz w:val="20"/>
          <w:szCs w:val="20"/>
          <w:lang w:val="en-GB"/>
        </w:rPr>
        <w:t xml:space="preserve"> the holes in the plate,” said </w:t>
      </w:r>
      <w:r w:rsidR="006745D9" w:rsidRPr="006745D9">
        <w:rPr>
          <w:rFonts w:eastAsiaTheme="minorHAnsi"/>
          <w:sz w:val="20"/>
          <w:szCs w:val="20"/>
          <w:lang w:val="en-GB"/>
        </w:rPr>
        <w:t>Harald Daffner</w:t>
      </w:r>
      <w:r w:rsidR="006745D9">
        <w:rPr>
          <w:rFonts w:eastAsiaTheme="minorHAnsi"/>
          <w:sz w:val="20"/>
          <w:szCs w:val="20"/>
          <w:lang w:val="en-GB"/>
        </w:rPr>
        <w:t xml:space="preserve">. </w:t>
      </w:r>
      <w:r w:rsidR="006745D9" w:rsidRPr="006745D9">
        <w:rPr>
          <w:rFonts w:eastAsiaTheme="minorHAnsi"/>
          <w:sz w:val="20"/>
          <w:szCs w:val="20"/>
          <w:lang w:val="en-GB"/>
        </w:rPr>
        <w:t xml:space="preserve">All in all, the new device contributes to process optimization and, as a result, to better product availability and </w:t>
      </w:r>
      <w:r w:rsidR="002654DB">
        <w:rPr>
          <w:rFonts w:eastAsiaTheme="minorHAnsi"/>
          <w:sz w:val="20"/>
          <w:szCs w:val="20"/>
          <w:lang w:val="en-GB"/>
        </w:rPr>
        <w:t xml:space="preserve">increased </w:t>
      </w:r>
      <w:r w:rsidR="006745D9" w:rsidRPr="006745D9">
        <w:rPr>
          <w:rFonts w:eastAsiaTheme="minorHAnsi"/>
          <w:sz w:val="20"/>
          <w:szCs w:val="20"/>
          <w:lang w:val="en-GB"/>
        </w:rPr>
        <w:t>sustainability.</w:t>
      </w:r>
    </w:p>
    <w:p w14:paraId="1709E3AA" w14:textId="77777777" w:rsidR="00DA02D9" w:rsidRPr="00DA02D9" w:rsidRDefault="00DA02D9" w:rsidP="00DA02D9">
      <w:pPr>
        <w:jc w:val="both"/>
        <w:rPr>
          <w:rFonts w:eastAsiaTheme="minorHAnsi"/>
          <w:sz w:val="20"/>
          <w:szCs w:val="20"/>
          <w:lang w:val="en-GB"/>
        </w:rPr>
      </w:pPr>
    </w:p>
    <w:p w14:paraId="1291460A" w14:textId="758287C7" w:rsidR="00DA02D9" w:rsidRDefault="00305C5C" w:rsidP="00DA02D9">
      <w:pPr>
        <w:jc w:val="both"/>
        <w:rPr>
          <w:b/>
          <w:bCs/>
          <w:sz w:val="20"/>
          <w:szCs w:val="20"/>
        </w:rPr>
      </w:pPr>
      <w:r>
        <w:rPr>
          <w:b/>
          <w:bCs/>
          <w:sz w:val="20"/>
          <w:szCs w:val="20"/>
        </w:rPr>
        <w:t xml:space="preserve">Full satisfaction and </w:t>
      </w:r>
      <w:r w:rsidR="006979A8">
        <w:rPr>
          <w:b/>
          <w:bCs/>
          <w:sz w:val="20"/>
          <w:szCs w:val="20"/>
        </w:rPr>
        <w:t>great support</w:t>
      </w:r>
    </w:p>
    <w:p w14:paraId="1B7254FA" w14:textId="77777777" w:rsidR="00DA02D9" w:rsidRDefault="00DA02D9" w:rsidP="00DA02D9">
      <w:pPr>
        <w:jc w:val="both"/>
        <w:rPr>
          <w:rFonts w:eastAsiaTheme="minorHAnsi"/>
          <w:sz w:val="20"/>
          <w:szCs w:val="20"/>
          <w:lang w:val="en-GB"/>
        </w:rPr>
      </w:pPr>
    </w:p>
    <w:p w14:paraId="7951B4F1" w14:textId="20DBCA84" w:rsidR="00DA02D9" w:rsidRPr="00DA02D9" w:rsidRDefault="00DA02D9" w:rsidP="00DA02D9">
      <w:pPr>
        <w:jc w:val="both"/>
        <w:rPr>
          <w:rFonts w:eastAsiaTheme="minorHAnsi"/>
          <w:sz w:val="20"/>
          <w:szCs w:val="20"/>
          <w:lang w:val="en-GB"/>
        </w:rPr>
      </w:pPr>
      <w:r w:rsidRPr="00DA02D9">
        <w:rPr>
          <w:rFonts w:eastAsiaTheme="minorHAnsi"/>
          <w:sz w:val="20"/>
          <w:szCs w:val="20"/>
          <w:lang w:val="en-GB"/>
        </w:rPr>
        <w:t xml:space="preserve">Although the partnership with XSYS </w:t>
      </w:r>
      <w:r w:rsidR="006745D9">
        <w:rPr>
          <w:rFonts w:eastAsiaTheme="minorHAnsi"/>
          <w:sz w:val="20"/>
          <w:szCs w:val="20"/>
          <w:lang w:val="en-GB"/>
        </w:rPr>
        <w:t xml:space="preserve">was only </w:t>
      </w:r>
      <w:r w:rsidRPr="00DA02D9">
        <w:rPr>
          <w:rFonts w:eastAsiaTheme="minorHAnsi"/>
          <w:sz w:val="20"/>
          <w:szCs w:val="20"/>
          <w:lang w:val="en-GB"/>
        </w:rPr>
        <w:t>established</w:t>
      </w:r>
      <w:r w:rsidR="00305C5C" w:rsidRPr="00305C5C">
        <w:rPr>
          <w:rFonts w:eastAsiaTheme="minorHAnsi"/>
          <w:sz w:val="20"/>
          <w:szCs w:val="20"/>
          <w:lang w:val="en-GB"/>
        </w:rPr>
        <w:t xml:space="preserve"> </w:t>
      </w:r>
      <w:r w:rsidR="00305C5C" w:rsidRPr="00DA02D9">
        <w:rPr>
          <w:rFonts w:eastAsiaTheme="minorHAnsi"/>
          <w:sz w:val="20"/>
          <w:szCs w:val="20"/>
          <w:lang w:val="en-GB"/>
        </w:rPr>
        <w:t>very recent</w:t>
      </w:r>
      <w:r w:rsidR="00305C5C">
        <w:rPr>
          <w:rFonts w:eastAsiaTheme="minorHAnsi"/>
          <w:sz w:val="20"/>
          <w:szCs w:val="20"/>
          <w:lang w:val="en-GB"/>
        </w:rPr>
        <w:t>ly with the purchase of the new imager</w:t>
      </w:r>
      <w:r w:rsidRPr="00DA02D9">
        <w:rPr>
          <w:rFonts w:eastAsiaTheme="minorHAnsi"/>
          <w:sz w:val="20"/>
          <w:szCs w:val="20"/>
          <w:lang w:val="en-GB"/>
        </w:rPr>
        <w:t>, th</w:t>
      </w:r>
      <w:r w:rsidR="00305C5C">
        <w:rPr>
          <w:rFonts w:eastAsiaTheme="minorHAnsi"/>
          <w:sz w:val="20"/>
          <w:szCs w:val="20"/>
          <w:lang w:val="en-GB"/>
        </w:rPr>
        <w:t>is</w:t>
      </w:r>
      <w:r w:rsidRPr="00DA02D9">
        <w:rPr>
          <w:rFonts w:eastAsiaTheme="minorHAnsi"/>
          <w:sz w:val="20"/>
          <w:szCs w:val="20"/>
          <w:lang w:val="en-GB"/>
        </w:rPr>
        <w:t xml:space="preserve"> </w:t>
      </w:r>
      <w:r w:rsidR="007C545F">
        <w:rPr>
          <w:rFonts w:eastAsiaTheme="minorHAnsi"/>
          <w:sz w:val="20"/>
          <w:szCs w:val="20"/>
          <w:lang w:val="en-GB"/>
        </w:rPr>
        <w:t>a</w:t>
      </w:r>
      <w:r w:rsidRPr="00DA02D9">
        <w:rPr>
          <w:rFonts w:eastAsiaTheme="minorHAnsi"/>
          <w:sz w:val="20"/>
          <w:szCs w:val="20"/>
          <w:lang w:val="en-GB"/>
        </w:rPr>
        <w:t xml:space="preserve">ddition to the platemaking department has certainly impressed </w:t>
      </w:r>
      <w:r w:rsidR="00C70C95">
        <w:rPr>
          <w:rFonts w:eastAsiaTheme="minorHAnsi"/>
          <w:sz w:val="20"/>
          <w:szCs w:val="20"/>
          <w:lang w:val="en-GB"/>
        </w:rPr>
        <w:t>the</w:t>
      </w:r>
      <w:r w:rsidRPr="00DA02D9">
        <w:rPr>
          <w:rFonts w:eastAsiaTheme="minorHAnsi"/>
          <w:sz w:val="20"/>
          <w:szCs w:val="20"/>
          <w:lang w:val="en-GB"/>
        </w:rPr>
        <w:t xml:space="preserve"> team at DEHN. </w:t>
      </w:r>
    </w:p>
    <w:p w14:paraId="4E978D4B" w14:textId="77777777" w:rsidR="00DA02D9" w:rsidRPr="00DA02D9" w:rsidRDefault="00DA02D9" w:rsidP="00DA02D9">
      <w:pPr>
        <w:jc w:val="both"/>
        <w:rPr>
          <w:rFonts w:eastAsiaTheme="minorHAnsi"/>
          <w:sz w:val="20"/>
          <w:szCs w:val="20"/>
          <w:lang w:val="en-GB"/>
        </w:rPr>
      </w:pPr>
    </w:p>
    <w:p w14:paraId="271446F2" w14:textId="18993F19" w:rsidR="00DA02D9" w:rsidRPr="00DA02D9" w:rsidRDefault="00DA02D9" w:rsidP="00DA02D9">
      <w:pPr>
        <w:jc w:val="both"/>
        <w:rPr>
          <w:rFonts w:eastAsiaTheme="minorHAnsi"/>
          <w:sz w:val="20"/>
          <w:szCs w:val="20"/>
          <w:lang w:val="en-GB"/>
        </w:rPr>
      </w:pPr>
      <w:r w:rsidRPr="00DA02D9">
        <w:rPr>
          <w:rFonts w:eastAsiaTheme="minorHAnsi"/>
          <w:sz w:val="20"/>
          <w:szCs w:val="20"/>
          <w:lang w:val="en-GB"/>
        </w:rPr>
        <w:t xml:space="preserve">Furthermore, the </w:t>
      </w:r>
      <w:r w:rsidR="00E25990">
        <w:rPr>
          <w:rFonts w:eastAsiaTheme="minorHAnsi"/>
          <w:sz w:val="20"/>
          <w:szCs w:val="20"/>
          <w:lang w:val="en-GB"/>
        </w:rPr>
        <w:t xml:space="preserve">comprehensive </w:t>
      </w:r>
      <w:r w:rsidRPr="00DA02D9">
        <w:rPr>
          <w:rFonts w:eastAsiaTheme="minorHAnsi"/>
          <w:sz w:val="20"/>
          <w:szCs w:val="20"/>
          <w:lang w:val="en-GB"/>
        </w:rPr>
        <w:t xml:space="preserve">service and support </w:t>
      </w:r>
      <w:r w:rsidR="00E25990">
        <w:rPr>
          <w:rFonts w:eastAsiaTheme="minorHAnsi"/>
          <w:sz w:val="20"/>
          <w:szCs w:val="20"/>
          <w:lang w:val="en-GB"/>
        </w:rPr>
        <w:t>of</w:t>
      </w:r>
      <w:r w:rsidR="006745D9">
        <w:rPr>
          <w:rFonts w:eastAsiaTheme="minorHAnsi"/>
          <w:sz w:val="20"/>
          <w:szCs w:val="20"/>
          <w:lang w:val="en-GB"/>
        </w:rPr>
        <w:t>fered</w:t>
      </w:r>
      <w:r w:rsidRPr="00DA02D9">
        <w:rPr>
          <w:rFonts w:eastAsiaTheme="minorHAnsi"/>
          <w:sz w:val="20"/>
          <w:szCs w:val="20"/>
          <w:lang w:val="en-GB"/>
        </w:rPr>
        <w:t xml:space="preserve"> by XSYS facilitated a smoother set up phase </w:t>
      </w:r>
      <w:r w:rsidR="006745D9">
        <w:rPr>
          <w:rFonts w:eastAsiaTheme="minorHAnsi"/>
          <w:sz w:val="20"/>
          <w:szCs w:val="20"/>
          <w:lang w:val="en-GB"/>
        </w:rPr>
        <w:t>allowing</w:t>
      </w:r>
      <w:r w:rsidRPr="00DA02D9">
        <w:rPr>
          <w:rFonts w:eastAsiaTheme="minorHAnsi"/>
          <w:sz w:val="20"/>
          <w:szCs w:val="20"/>
          <w:lang w:val="en-GB"/>
        </w:rPr>
        <w:t xml:space="preserve"> DEHN to progress rapidly with the switchover to digital. </w:t>
      </w:r>
    </w:p>
    <w:p w14:paraId="4FF27D71" w14:textId="77777777" w:rsidR="00DA02D9" w:rsidRPr="00DA02D9" w:rsidRDefault="00DA02D9" w:rsidP="00DA02D9">
      <w:pPr>
        <w:jc w:val="both"/>
        <w:rPr>
          <w:rFonts w:eastAsiaTheme="minorHAnsi"/>
          <w:sz w:val="20"/>
          <w:szCs w:val="20"/>
          <w:lang w:val="en-GB"/>
        </w:rPr>
      </w:pPr>
    </w:p>
    <w:p w14:paraId="5C878FAA" w14:textId="4CFD7008" w:rsidR="00E2171E" w:rsidRDefault="00DA02D9" w:rsidP="00DA02D9">
      <w:pPr>
        <w:jc w:val="both"/>
        <w:rPr>
          <w:rFonts w:eastAsiaTheme="minorHAnsi"/>
          <w:sz w:val="20"/>
          <w:szCs w:val="20"/>
          <w:lang w:val="en-GB"/>
        </w:rPr>
      </w:pPr>
      <w:r w:rsidRPr="00DA02D9">
        <w:rPr>
          <w:rFonts w:eastAsiaTheme="minorHAnsi"/>
          <w:sz w:val="20"/>
          <w:szCs w:val="20"/>
          <w:lang w:val="en-GB"/>
        </w:rPr>
        <w:t>“</w:t>
      </w:r>
      <w:r w:rsidR="006745D9" w:rsidRPr="006745D9">
        <w:rPr>
          <w:rFonts w:eastAsiaTheme="minorHAnsi"/>
          <w:sz w:val="20"/>
          <w:szCs w:val="20"/>
          <w:lang w:val="en-GB"/>
        </w:rPr>
        <w:t>We received good on-site support and the overall cooperati</w:t>
      </w:r>
      <w:r w:rsidR="006745D9">
        <w:rPr>
          <w:rFonts w:eastAsiaTheme="minorHAnsi"/>
          <w:sz w:val="20"/>
          <w:szCs w:val="20"/>
          <w:lang w:val="en-GB"/>
        </w:rPr>
        <w:t xml:space="preserve">on with XSYS has been excellent” concluded </w:t>
      </w:r>
      <w:r w:rsidR="006745D9" w:rsidRPr="006745D9">
        <w:rPr>
          <w:rFonts w:eastAsiaTheme="minorHAnsi"/>
          <w:sz w:val="20"/>
          <w:szCs w:val="20"/>
          <w:lang w:val="en-GB"/>
        </w:rPr>
        <w:t>Harald Daffner</w:t>
      </w:r>
      <w:r w:rsidRPr="00DA02D9">
        <w:rPr>
          <w:rFonts w:eastAsiaTheme="minorHAnsi"/>
          <w:sz w:val="20"/>
          <w:szCs w:val="20"/>
          <w:lang w:val="en-GB"/>
        </w:rPr>
        <w:t>.</w:t>
      </w:r>
    </w:p>
    <w:p w14:paraId="293BE7A5" w14:textId="7A325EDC" w:rsidR="00DA02D9" w:rsidRDefault="00DA02D9" w:rsidP="00DA02D9">
      <w:pPr>
        <w:jc w:val="both"/>
        <w:rPr>
          <w:rFonts w:eastAsiaTheme="minorHAnsi"/>
          <w:sz w:val="20"/>
          <w:szCs w:val="20"/>
          <w:lang w:val="en-GB"/>
        </w:rPr>
      </w:pPr>
    </w:p>
    <w:p w14:paraId="796E076B" w14:textId="77777777" w:rsidR="00DA02D9" w:rsidRDefault="00DA02D9" w:rsidP="00DA02D9">
      <w:pPr>
        <w:jc w:val="both"/>
        <w:rPr>
          <w:sz w:val="20"/>
          <w:szCs w:val="20"/>
          <w:lang w:val="en-GB"/>
        </w:rPr>
      </w:pPr>
    </w:p>
    <w:p w14:paraId="5B8BD15C" w14:textId="77777777" w:rsidR="00553C35" w:rsidRDefault="00553C35" w:rsidP="00E2171E">
      <w:pPr>
        <w:jc w:val="both"/>
        <w:rPr>
          <w:b/>
          <w:bCs/>
        </w:rPr>
      </w:pPr>
    </w:p>
    <w:p w14:paraId="579F5BA7" w14:textId="4D01DD18" w:rsidR="00E2171E" w:rsidRDefault="00E2171E" w:rsidP="00E2171E">
      <w:pPr>
        <w:jc w:val="both"/>
        <w:rPr>
          <w:b/>
          <w:bCs/>
        </w:rPr>
      </w:pPr>
      <w:r>
        <w:rPr>
          <w:b/>
          <w:bCs/>
        </w:rPr>
        <w:t>ABOUT XSYS</w:t>
      </w:r>
    </w:p>
    <w:p w14:paraId="178BE8EB" w14:textId="77777777" w:rsidR="00E2171E" w:rsidRPr="00E45F06" w:rsidRDefault="00E2171E" w:rsidP="00E2171E">
      <w:pPr>
        <w:jc w:val="both"/>
        <w:rPr>
          <w:i/>
          <w:iCs/>
          <w:sz w:val="20"/>
          <w:szCs w:val="20"/>
        </w:rPr>
      </w:pPr>
      <w:r w:rsidRPr="00E45F06">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6D732B47" w14:textId="77777777" w:rsidR="00E2171E" w:rsidRPr="00E45F06" w:rsidRDefault="00E2171E" w:rsidP="00E2171E">
      <w:pPr>
        <w:jc w:val="both"/>
        <w:rPr>
          <w:i/>
          <w:iCs/>
          <w:sz w:val="20"/>
          <w:szCs w:val="20"/>
        </w:rPr>
      </w:pPr>
      <w:r w:rsidRPr="00E45F06">
        <w:rPr>
          <w:i/>
          <w:iCs/>
          <w:sz w:val="20"/>
          <w:szCs w:val="20"/>
        </w:rPr>
        <w:br/>
        <w:t>In recognizing our endeavor to bring more brilliance into the packaging industry – into the lives of our customers and colleagues – XSYS has achieved a Silver Medal rating from EcoVadis for its sustainability. This distinction goes beyond our commitment to protecting the environment by also evaluating our dedication to social responsibility, diversity, and human rights.</w:t>
      </w:r>
    </w:p>
    <w:p w14:paraId="76502D90" w14:textId="77777777" w:rsidR="00E2171E" w:rsidRPr="00E45F06" w:rsidRDefault="00E2171E" w:rsidP="00E2171E">
      <w:pPr>
        <w:jc w:val="both"/>
        <w:rPr>
          <w:i/>
          <w:iCs/>
          <w:sz w:val="20"/>
          <w:szCs w:val="20"/>
        </w:rPr>
      </w:pPr>
    </w:p>
    <w:p w14:paraId="7CF0E75E" w14:textId="77777777" w:rsidR="00E2171E" w:rsidRPr="00E45F06" w:rsidRDefault="00E2171E" w:rsidP="00E2171E">
      <w:pPr>
        <w:jc w:val="both"/>
        <w:rPr>
          <w:i/>
          <w:iCs/>
          <w:sz w:val="20"/>
          <w:szCs w:val="20"/>
        </w:rPr>
      </w:pPr>
      <w:r w:rsidRPr="00E45F06">
        <w:rPr>
          <w:i/>
          <w:iCs/>
          <w:sz w:val="20"/>
          <w:szCs w:val="20"/>
        </w:rPr>
        <w:t>The broad XSYS portfolio comprises some of the industry’s best-known brands of consumables (nyloflex® and nyloprint® plates), plate processing equipment (Xpress, ThermoFlexX, and Catena), surface screening software (Woodpecker), plate mounting (rotec®), and washout solvents (nylosolv®). Brilliant products and services for brilliant print results and business success.</w:t>
      </w:r>
    </w:p>
    <w:p w14:paraId="40E8FD4E" w14:textId="77777777" w:rsidR="00E2171E" w:rsidRDefault="00E2171E" w:rsidP="00E2171E">
      <w:pPr>
        <w:jc w:val="both"/>
        <w:rPr>
          <w:i/>
          <w:iCs/>
          <w:sz w:val="20"/>
          <w:szCs w:val="20"/>
        </w:rPr>
      </w:pPr>
    </w:p>
    <w:p w14:paraId="552F2EEF" w14:textId="6E7E45C3" w:rsidR="006745D9" w:rsidRDefault="00E2171E" w:rsidP="006745D9">
      <w:pPr>
        <w:jc w:val="both"/>
        <w:rPr>
          <w:b/>
          <w:bCs/>
        </w:rPr>
      </w:pPr>
      <w:r>
        <w:rPr>
          <w:b/>
          <w:bCs/>
        </w:rPr>
        <w:br/>
      </w:r>
      <w:r w:rsidR="006745D9">
        <w:rPr>
          <w:b/>
          <w:bCs/>
        </w:rPr>
        <w:t>ABOUT DEHN</w:t>
      </w:r>
    </w:p>
    <w:p w14:paraId="308D2CD3" w14:textId="2CB48744" w:rsidR="006745D9" w:rsidRDefault="006745D9" w:rsidP="006745D9">
      <w:pPr>
        <w:jc w:val="both"/>
        <w:rPr>
          <w:rFonts w:eastAsiaTheme="minorHAnsi"/>
          <w:sz w:val="20"/>
          <w:szCs w:val="20"/>
          <w:lang w:val="en-GB"/>
        </w:rPr>
      </w:pPr>
      <w:r w:rsidRPr="006745D9">
        <w:rPr>
          <w:rFonts w:eastAsiaTheme="minorHAnsi"/>
          <w:sz w:val="20"/>
          <w:szCs w:val="20"/>
          <w:lang w:val="en-GB"/>
        </w:rPr>
        <w:t>DEHN is a leading, international family-owned electrical engineering company based in Neumarkt, Germany. With its comprehensive portfolio, DEHN addresses the megatrends of our time</w:t>
      </w:r>
      <w:r w:rsidR="009D5C6C">
        <w:rPr>
          <w:rFonts w:eastAsiaTheme="minorHAnsi"/>
          <w:sz w:val="20"/>
          <w:szCs w:val="20"/>
          <w:lang w:val="en-GB"/>
        </w:rPr>
        <w:t>,</w:t>
      </w:r>
      <w:r w:rsidRPr="006745D9">
        <w:rPr>
          <w:rFonts w:eastAsiaTheme="minorHAnsi"/>
          <w:sz w:val="20"/>
          <w:szCs w:val="20"/>
          <w:lang w:val="en-GB"/>
        </w:rPr>
        <w:t xml:space="preserve"> from e-mobility and renewables to the protection of critical infrastructure. </w:t>
      </w:r>
    </w:p>
    <w:p w14:paraId="24B5FC25" w14:textId="77777777" w:rsidR="00BD0633" w:rsidRPr="006745D9" w:rsidRDefault="00BD0633" w:rsidP="006745D9">
      <w:pPr>
        <w:jc w:val="both"/>
        <w:rPr>
          <w:rFonts w:eastAsiaTheme="minorHAnsi"/>
          <w:sz w:val="20"/>
          <w:szCs w:val="20"/>
          <w:lang w:val="en-GB"/>
        </w:rPr>
      </w:pPr>
    </w:p>
    <w:p w14:paraId="32FD6402" w14:textId="7496D302" w:rsidR="006745D9" w:rsidRDefault="006745D9" w:rsidP="006745D9">
      <w:pPr>
        <w:jc w:val="both"/>
        <w:rPr>
          <w:rFonts w:eastAsiaTheme="minorHAnsi"/>
          <w:sz w:val="20"/>
          <w:szCs w:val="20"/>
          <w:lang w:val="en-GB"/>
        </w:rPr>
      </w:pPr>
      <w:r w:rsidRPr="006745D9">
        <w:rPr>
          <w:rFonts w:eastAsiaTheme="minorHAnsi"/>
          <w:sz w:val="20"/>
          <w:szCs w:val="20"/>
          <w:lang w:val="en-GB"/>
        </w:rPr>
        <w:t>The company offers solutions and services for lightning and surge protection as well as safe</w:t>
      </w:r>
      <w:r w:rsidR="009D5C6C">
        <w:rPr>
          <w:rFonts w:eastAsiaTheme="minorHAnsi"/>
          <w:sz w:val="20"/>
          <w:szCs w:val="20"/>
          <w:lang w:val="en-GB"/>
        </w:rPr>
        <w:t>ty equipment – fields in which</w:t>
      </w:r>
      <w:r w:rsidRPr="006745D9">
        <w:rPr>
          <w:rFonts w:eastAsiaTheme="minorHAnsi"/>
          <w:sz w:val="20"/>
          <w:szCs w:val="20"/>
          <w:lang w:val="en-GB"/>
        </w:rPr>
        <w:t xml:space="preserve"> DEHN is a leading innovator</w:t>
      </w:r>
      <w:r w:rsidR="009D5C6C">
        <w:rPr>
          <w:rFonts w:eastAsiaTheme="minorHAnsi"/>
          <w:sz w:val="20"/>
          <w:szCs w:val="20"/>
          <w:lang w:val="en-GB"/>
        </w:rPr>
        <w:t xml:space="preserve"> </w:t>
      </w:r>
      <w:r w:rsidR="009D5C6C" w:rsidRPr="006745D9">
        <w:rPr>
          <w:rFonts w:eastAsiaTheme="minorHAnsi"/>
          <w:sz w:val="20"/>
          <w:szCs w:val="20"/>
          <w:lang w:val="en-GB"/>
        </w:rPr>
        <w:t>with more than 1,100 patents</w:t>
      </w:r>
      <w:r w:rsidRPr="006745D9">
        <w:rPr>
          <w:rFonts w:eastAsiaTheme="minorHAnsi"/>
          <w:sz w:val="20"/>
          <w:szCs w:val="20"/>
          <w:lang w:val="en-GB"/>
        </w:rPr>
        <w:t xml:space="preserve">. The company's products protect </w:t>
      </w:r>
      <w:r w:rsidR="0069503E">
        <w:rPr>
          <w:rFonts w:eastAsiaTheme="minorHAnsi"/>
          <w:sz w:val="20"/>
          <w:szCs w:val="20"/>
          <w:lang w:val="en-GB"/>
        </w:rPr>
        <w:br/>
      </w:r>
      <w:r w:rsidR="0069503E">
        <w:rPr>
          <w:rFonts w:eastAsiaTheme="minorHAnsi"/>
          <w:sz w:val="20"/>
          <w:szCs w:val="20"/>
          <w:lang w:val="en-GB"/>
        </w:rPr>
        <w:br/>
      </w:r>
      <w:r w:rsidR="0069503E">
        <w:rPr>
          <w:rFonts w:eastAsiaTheme="minorHAnsi"/>
          <w:sz w:val="20"/>
          <w:szCs w:val="20"/>
          <w:lang w:val="en-GB"/>
        </w:rPr>
        <w:lastRenderedPageBreak/>
        <w:br/>
      </w:r>
      <w:r w:rsidRPr="006745D9">
        <w:rPr>
          <w:rFonts w:eastAsiaTheme="minorHAnsi"/>
          <w:sz w:val="20"/>
          <w:szCs w:val="20"/>
          <w:lang w:val="en-GB"/>
        </w:rPr>
        <w:t>people and buildings, systems and telecommunications technology, process industry, as well as photovoltaic systems and wind turbines.</w:t>
      </w:r>
    </w:p>
    <w:p w14:paraId="5929DD13" w14:textId="77777777" w:rsidR="00BD0633" w:rsidRPr="006745D9" w:rsidRDefault="00BD0633" w:rsidP="006745D9">
      <w:pPr>
        <w:jc w:val="both"/>
        <w:rPr>
          <w:rFonts w:eastAsiaTheme="minorHAnsi"/>
          <w:sz w:val="20"/>
          <w:szCs w:val="20"/>
          <w:lang w:val="en-GB"/>
        </w:rPr>
      </w:pPr>
    </w:p>
    <w:p w14:paraId="1D3F652A" w14:textId="19621CD1" w:rsidR="00EC5ADF" w:rsidRPr="002077F0" w:rsidRDefault="006745D9" w:rsidP="006745D9">
      <w:pPr>
        <w:jc w:val="both"/>
        <w:rPr>
          <w:i/>
          <w:iCs/>
          <w:sz w:val="20"/>
          <w:szCs w:val="20"/>
          <w:lang w:val="en-GB"/>
        </w:rPr>
      </w:pPr>
      <w:r w:rsidRPr="006745D9">
        <w:rPr>
          <w:rFonts w:eastAsiaTheme="minorHAnsi"/>
          <w:sz w:val="20"/>
          <w:szCs w:val="20"/>
          <w:lang w:val="en-GB"/>
        </w:rPr>
        <w:t xml:space="preserve">With more than 2,200 employees worldwide, </w:t>
      </w:r>
      <w:r w:rsidR="009D5C6C">
        <w:rPr>
          <w:rFonts w:eastAsiaTheme="minorHAnsi"/>
          <w:sz w:val="20"/>
          <w:szCs w:val="20"/>
          <w:lang w:val="en-GB"/>
        </w:rPr>
        <w:t xml:space="preserve">the </w:t>
      </w:r>
      <w:r w:rsidRPr="006745D9">
        <w:rPr>
          <w:rFonts w:eastAsiaTheme="minorHAnsi"/>
          <w:sz w:val="20"/>
          <w:szCs w:val="20"/>
          <w:lang w:val="en-GB"/>
        </w:rPr>
        <w:t>DEHN</w:t>
      </w:r>
      <w:r w:rsidR="009D5C6C">
        <w:rPr>
          <w:rFonts w:eastAsiaTheme="minorHAnsi"/>
          <w:sz w:val="20"/>
          <w:szCs w:val="20"/>
          <w:lang w:val="en-GB"/>
        </w:rPr>
        <w:t xml:space="preserve"> </w:t>
      </w:r>
      <w:r w:rsidRPr="006745D9">
        <w:rPr>
          <w:rFonts w:eastAsiaTheme="minorHAnsi"/>
          <w:sz w:val="20"/>
          <w:szCs w:val="20"/>
          <w:lang w:val="en-GB"/>
        </w:rPr>
        <w:t xml:space="preserve">group achieved revenue of around 385 million euros in the fiscal year 2021/2022. </w:t>
      </w:r>
      <w:r w:rsidR="009D5C6C">
        <w:rPr>
          <w:rFonts w:eastAsiaTheme="minorHAnsi"/>
          <w:sz w:val="20"/>
          <w:szCs w:val="20"/>
          <w:lang w:val="en-GB"/>
        </w:rPr>
        <w:t>Over</w:t>
      </w:r>
      <w:r w:rsidRPr="006745D9">
        <w:rPr>
          <w:rFonts w:eastAsiaTheme="minorHAnsi"/>
          <w:sz w:val="20"/>
          <w:szCs w:val="20"/>
          <w:lang w:val="en-GB"/>
        </w:rPr>
        <w:t xml:space="preserve"> 110 years o</w:t>
      </w:r>
      <w:r w:rsidR="00C70C95">
        <w:rPr>
          <w:rFonts w:eastAsiaTheme="minorHAnsi"/>
          <w:sz w:val="20"/>
          <w:szCs w:val="20"/>
          <w:lang w:val="en-GB"/>
        </w:rPr>
        <w:t>f experience and</w:t>
      </w:r>
      <w:r w:rsidR="00EC353F">
        <w:rPr>
          <w:rFonts w:eastAsiaTheme="minorHAnsi"/>
          <w:sz w:val="20"/>
          <w:szCs w:val="20"/>
          <w:lang w:val="en-GB"/>
        </w:rPr>
        <w:t xml:space="preserve"> constant growth</w:t>
      </w:r>
      <w:r w:rsidRPr="006745D9">
        <w:rPr>
          <w:rFonts w:eastAsiaTheme="minorHAnsi"/>
          <w:sz w:val="20"/>
          <w:szCs w:val="20"/>
          <w:lang w:val="en-GB"/>
        </w:rPr>
        <w:t xml:space="preserve"> based on the highest quality standards and a consistent orientation towards customers and markets worldwide.</w:t>
      </w:r>
    </w:p>
    <w:sectPr w:rsidR="00EC5ADF" w:rsidRPr="002077F0"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BE86" w14:textId="77777777" w:rsidR="00CE0878" w:rsidRDefault="00CE0878" w:rsidP="006C261B">
      <w:r>
        <w:separator/>
      </w:r>
    </w:p>
  </w:endnote>
  <w:endnote w:type="continuationSeparator" w:id="0">
    <w:p w14:paraId="0BE40080" w14:textId="77777777" w:rsidR="00CE0878" w:rsidRDefault="00CE0878"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lang w:val="es-ES" w:eastAsia="es-ES"/>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4935CA">
          <w:rPr>
            <w:noProof/>
          </w:rPr>
          <w:t>- 2 -</w:t>
        </w:r>
        <w:r w:rsidR="00FD2ECA">
          <w:rPr>
            <w:noProof/>
          </w:rPr>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lang w:val="es-ES" w:eastAsia="es-ES"/>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14:paraId="0A4BC5CF" w14:textId="77777777" w:rsidR="009A5416" w:rsidRDefault="009A5416" w:rsidP="00111D0B">
                    <w:pPr>
                      <w:pStyle w:val="KeinLeerraum"/>
                      <w:rPr>
                        <w:rFonts w:ascii="Arial" w:hAnsi="Arial" w:cs="Arial"/>
                        <w:color w:val="FFFFFF" w:themeColor="background1"/>
                        <w:sz w:val="20"/>
                        <w:szCs w:val="20"/>
                        <w:lang w:val="de-DE"/>
                      </w:rPr>
                    </w:pPr>
                  </w:p>
                  <w:p w14:paraId="17F05EF5" w14:textId="77777777" w:rsidR="009A5416" w:rsidRDefault="009A5416" w:rsidP="00111D0B">
                    <w:pPr>
                      <w:pStyle w:val="KeinLeerraum"/>
                      <w:rPr>
                        <w:rFonts w:ascii="Arial" w:hAnsi="Arial" w:cs="Arial"/>
                        <w:color w:val="FFFFFF" w:themeColor="background1"/>
                        <w:sz w:val="20"/>
                        <w:szCs w:val="20"/>
                        <w:lang w:val="de-DE"/>
                      </w:rPr>
                    </w:pPr>
                  </w:p>
                  <w:p w14:paraId="7B779ECA" w14:textId="77777777" w:rsidR="009A5416" w:rsidRDefault="009A5416" w:rsidP="00111D0B">
                    <w:pPr>
                      <w:pStyle w:val="KeinLeerraum"/>
                      <w:rPr>
                        <w:rFonts w:ascii="Arial" w:hAnsi="Arial" w:cs="Arial"/>
                        <w:color w:val="FFFFFF" w:themeColor="background1"/>
                        <w:sz w:val="20"/>
                        <w:szCs w:val="20"/>
                        <w:lang w:val="de-DE"/>
                      </w:rPr>
                    </w:pPr>
                  </w:p>
                  <w:p w14:paraId="371397A8" w14:textId="77777777" w:rsidR="009A5416"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05ADCDA5" w14:textId="77777777" w:rsidR="00FD2ECA"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78A02" w14:textId="77777777" w:rsidR="00CE0878" w:rsidRDefault="00CE0878" w:rsidP="006C261B">
      <w:r>
        <w:separator/>
      </w:r>
    </w:p>
  </w:footnote>
  <w:footnote w:type="continuationSeparator" w:id="0">
    <w:p w14:paraId="6A9B1184" w14:textId="77777777" w:rsidR="00CE0878" w:rsidRDefault="00CE0878"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lang w:val="es-ES" w:eastAsia="es-ES"/>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14:paraId="51B8E63F" w14:textId="77777777" w:rsidR="00D1374A" w:rsidRPr="00D1374A" w:rsidRDefault="00B2219D" w:rsidP="00D1374A">
                    <w:pPr>
                      <w:pStyle w:val="KeinLeerraum"/>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lang w:val="es-ES" w:eastAsia="es-ES"/>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es-ES" w:eastAsia="es-ES"/>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lang w:val="es-ES" w:eastAsia="es-ES"/>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lang w:val="es-ES" w:eastAsia="es-ES"/>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623905">
    <w:abstractNumId w:val="3"/>
  </w:num>
  <w:num w:numId="2" w16cid:durableId="1928072413">
    <w:abstractNumId w:val="2"/>
  </w:num>
  <w:num w:numId="3" w16cid:durableId="1880438103">
    <w:abstractNumId w:val="1"/>
  </w:num>
  <w:num w:numId="4" w16cid:durableId="137003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6064A"/>
    <w:rsid w:val="000626FA"/>
    <w:rsid w:val="00067C26"/>
    <w:rsid w:val="00074286"/>
    <w:rsid w:val="000754FA"/>
    <w:rsid w:val="000804C6"/>
    <w:rsid w:val="0008309A"/>
    <w:rsid w:val="000866F7"/>
    <w:rsid w:val="0009264A"/>
    <w:rsid w:val="000B110C"/>
    <w:rsid w:val="000B3805"/>
    <w:rsid w:val="000B39B8"/>
    <w:rsid w:val="000C0693"/>
    <w:rsid w:val="000C28BE"/>
    <w:rsid w:val="000D600F"/>
    <w:rsid w:val="000D7DBC"/>
    <w:rsid w:val="000F6A82"/>
    <w:rsid w:val="00111D0B"/>
    <w:rsid w:val="00112D55"/>
    <w:rsid w:val="00117FB1"/>
    <w:rsid w:val="0013508C"/>
    <w:rsid w:val="00143FCB"/>
    <w:rsid w:val="00144AD4"/>
    <w:rsid w:val="00180EB8"/>
    <w:rsid w:val="00190906"/>
    <w:rsid w:val="001923ED"/>
    <w:rsid w:val="00197E00"/>
    <w:rsid w:val="001A73C6"/>
    <w:rsid w:val="001B6ECC"/>
    <w:rsid w:val="001C2251"/>
    <w:rsid w:val="001C3793"/>
    <w:rsid w:val="001D0150"/>
    <w:rsid w:val="001E4B79"/>
    <w:rsid w:val="00205AD6"/>
    <w:rsid w:val="0020614B"/>
    <w:rsid w:val="002077F0"/>
    <w:rsid w:val="00221333"/>
    <w:rsid w:val="002246C0"/>
    <w:rsid w:val="00235C16"/>
    <w:rsid w:val="002410D8"/>
    <w:rsid w:val="00246D2A"/>
    <w:rsid w:val="00254362"/>
    <w:rsid w:val="002546A5"/>
    <w:rsid w:val="002654DB"/>
    <w:rsid w:val="002A78BE"/>
    <w:rsid w:val="002D41A1"/>
    <w:rsid w:val="002D5502"/>
    <w:rsid w:val="002F2306"/>
    <w:rsid w:val="002F76A4"/>
    <w:rsid w:val="003051BE"/>
    <w:rsid w:val="003057E4"/>
    <w:rsid w:val="00305C5C"/>
    <w:rsid w:val="003315DB"/>
    <w:rsid w:val="003452A1"/>
    <w:rsid w:val="00346B7A"/>
    <w:rsid w:val="00346DFE"/>
    <w:rsid w:val="0036195A"/>
    <w:rsid w:val="003837F1"/>
    <w:rsid w:val="00387565"/>
    <w:rsid w:val="00390A3E"/>
    <w:rsid w:val="00397563"/>
    <w:rsid w:val="00397DC9"/>
    <w:rsid w:val="003A770A"/>
    <w:rsid w:val="003B0F37"/>
    <w:rsid w:val="003B3FB6"/>
    <w:rsid w:val="003C2F34"/>
    <w:rsid w:val="003C515D"/>
    <w:rsid w:val="003D06A2"/>
    <w:rsid w:val="003E1592"/>
    <w:rsid w:val="003E4225"/>
    <w:rsid w:val="003E4FC8"/>
    <w:rsid w:val="003E7F67"/>
    <w:rsid w:val="003F007B"/>
    <w:rsid w:val="00407CC8"/>
    <w:rsid w:val="00410A9E"/>
    <w:rsid w:val="004123AA"/>
    <w:rsid w:val="00415727"/>
    <w:rsid w:val="004342A8"/>
    <w:rsid w:val="00434774"/>
    <w:rsid w:val="00434ECA"/>
    <w:rsid w:val="00436360"/>
    <w:rsid w:val="00453874"/>
    <w:rsid w:val="00456342"/>
    <w:rsid w:val="00487A9F"/>
    <w:rsid w:val="00490220"/>
    <w:rsid w:val="00492BDA"/>
    <w:rsid w:val="004935CA"/>
    <w:rsid w:val="004B4FBE"/>
    <w:rsid w:val="004B5EE2"/>
    <w:rsid w:val="004C4972"/>
    <w:rsid w:val="004D1F99"/>
    <w:rsid w:val="004D49EE"/>
    <w:rsid w:val="004D641E"/>
    <w:rsid w:val="004D7030"/>
    <w:rsid w:val="004E157A"/>
    <w:rsid w:val="005010F0"/>
    <w:rsid w:val="00503821"/>
    <w:rsid w:val="00507352"/>
    <w:rsid w:val="00514F63"/>
    <w:rsid w:val="00515827"/>
    <w:rsid w:val="00524039"/>
    <w:rsid w:val="0054633F"/>
    <w:rsid w:val="00553C35"/>
    <w:rsid w:val="00556850"/>
    <w:rsid w:val="005571BD"/>
    <w:rsid w:val="005612A6"/>
    <w:rsid w:val="0056564E"/>
    <w:rsid w:val="0057128D"/>
    <w:rsid w:val="005732A3"/>
    <w:rsid w:val="0057363B"/>
    <w:rsid w:val="00577C30"/>
    <w:rsid w:val="00577DCF"/>
    <w:rsid w:val="005A5E92"/>
    <w:rsid w:val="005B1E1A"/>
    <w:rsid w:val="005B33B0"/>
    <w:rsid w:val="005C7399"/>
    <w:rsid w:val="005C7CF3"/>
    <w:rsid w:val="005D05C4"/>
    <w:rsid w:val="005D4518"/>
    <w:rsid w:val="005D5FAC"/>
    <w:rsid w:val="005E1A29"/>
    <w:rsid w:val="005E5320"/>
    <w:rsid w:val="005F1BA2"/>
    <w:rsid w:val="005F6879"/>
    <w:rsid w:val="00626215"/>
    <w:rsid w:val="00637CAD"/>
    <w:rsid w:val="00637D64"/>
    <w:rsid w:val="006413B1"/>
    <w:rsid w:val="006464BA"/>
    <w:rsid w:val="0065183D"/>
    <w:rsid w:val="00651E5C"/>
    <w:rsid w:val="00671412"/>
    <w:rsid w:val="00672AFF"/>
    <w:rsid w:val="006745D9"/>
    <w:rsid w:val="00681694"/>
    <w:rsid w:val="0069503E"/>
    <w:rsid w:val="006963E6"/>
    <w:rsid w:val="006979A8"/>
    <w:rsid w:val="006B11A4"/>
    <w:rsid w:val="006B3DB5"/>
    <w:rsid w:val="006B5D1F"/>
    <w:rsid w:val="006B792C"/>
    <w:rsid w:val="006B7A6E"/>
    <w:rsid w:val="006C261B"/>
    <w:rsid w:val="006C32D5"/>
    <w:rsid w:val="006C5B65"/>
    <w:rsid w:val="006E50D6"/>
    <w:rsid w:val="006F17FB"/>
    <w:rsid w:val="006F379E"/>
    <w:rsid w:val="006F5D1F"/>
    <w:rsid w:val="00700277"/>
    <w:rsid w:val="007066BD"/>
    <w:rsid w:val="00712D23"/>
    <w:rsid w:val="00730009"/>
    <w:rsid w:val="0073145D"/>
    <w:rsid w:val="0074095A"/>
    <w:rsid w:val="00742D32"/>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3778"/>
    <w:rsid w:val="007C4F93"/>
    <w:rsid w:val="007C545F"/>
    <w:rsid w:val="007D02B3"/>
    <w:rsid w:val="007D375C"/>
    <w:rsid w:val="007D7E91"/>
    <w:rsid w:val="007E12AB"/>
    <w:rsid w:val="007F4D78"/>
    <w:rsid w:val="00812B68"/>
    <w:rsid w:val="00821573"/>
    <w:rsid w:val="00821CEB"/>
    <w:rsid w:val="00835EAF"/>
    <w:rsid w:val="00841416"/>
    <w:rsid w:val="00846856"/>
    <w:rsid w:val="00847FE9"/>
    <w:rsid w:val="00850BC0"/>
    <w:rsid w:val="008516C0"/>
    <w:rsid w:val="00852986"/>
    <w:rsid w:val="00855F78"/>
    <w:rsid w:val="0085670F"/>
    <w:rsid w:val="0086098F"/>
    <w:rsid w:val="00867D5E"/>
    <w:rsid w:val="00873955"/>
    <w:rsid w:val="00875B7F"/>
    <w:rsid w:val="008809F3"/>
    <w:rsid w:val="008905AB"/>
    <w:rsid w:val="008B1776"/>
    <w:rsid w:val="008C0B17"/>
    <w:rsid w:val="008C3106"/>
    <w:rsid w:val="008C4B70"/>
    <w:rsid w:val="008C4FD3"/>
    <w:rsid w:val="008D0588"/>
    <w:rsid w:val="008E6682"/>
    <w:rsid w:val="008E6AAF"/>
    <w:rsid w:val="008F6573"/>
    <w:rsid w:val="008F6C8B"/>
    <w:rsid w:val="009105E5"/>
    <w:rsid w:val="00910BE3"/>
    <w:rsid w:val="00916462"/>
    <w:rsid w:val="009220D7"/>
    <w:rsid w:val="0092520B"/>
    <w:rsid w:val="00936DCF"/>
    <w:rsid w:val="0093719E"/>
    <w:rsid w:val="0094758A"/>
    <w:rsid w:val="009500DF"/>
    <w:rsid w:val="00950FB7"/>
    <w:rsid w:val="009528D1"/>
    <w:rsid w:val="00953305"/>
    <w:rsid w:val="009668E1"/>
    <w:rsid w:val="00966B82"/>
    <w:rsid w:val="009801FA"/>
    <w:rsid w:val="009A4AD7"/>
    <w:rsid w:val="009A5416"/>
    <w:rsid w:val="009B1151"/>
    <w:rsid w:val="009B32EC"/>
    <w:rsid w:val="009B3B2C"/>
    <w:rsid w:val="009D5C6C"/>
    <w:rsid w:val="009E17AC"/>
    <w:rsid w:val="009E3E38"/>
    <w:rsid w:val="009F5FB7"/>
    <w:rsid w:val="00A05875"/>
    <w:rsid w:val="00A100AD"/>
    <w:rsid w:val="00A12DC3"/>
    <w:rsid w:val="00A22D7E"/>
    <w:rsid w:val="00A32A3E"/>
    <w:rsid w:val="00A360C1"/>
    <w:rsid w:val="00A63535"/>
    <w:rsid w:val="00A670DB"/>
    <w:rsid w:val="00A675C3"/>
    <w:rsid w:val="00A72ACE"/>
    <w:rsid w:val="00A75A15"/>
    <w:rsid w:val="00A8577E"/>
    <w:rsid w:val="00A95038"/>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87FFC"/>
    <w:rsid w:val="00B94712"/>
    <w:rsid w:val="00B95BB1"/>
    <w:rsid w:val="00B95DFE"/>
    <w:rsid w:val="00B97021"/>
    <w:rsid w:val="00BB4046"/>
    <w:rsid w:val="00BB7D34"/>
    <w:rsid w:val="00BC71A8"/>
    <w:rsid w:val="00BD0633"/>
    <w:rsid w:val="00BD521F"/>
    <w:rsid w:val="00BD7FDC"/>
    <w:rsid w:val="00BE0D73"/>
    <w:rsid w:val="00BE60C7"/>
    <w:rsid w:val="00BF7445"/>
    <w:rsid w:val="00BF7952"/>
    <w:rsid w:val="00C12BAC"/>
    <w:rsid w:val="00C13C7B"/>
    <w:rsid w:val="00C166C8"/>
    <w:rsid w:val="00C22481"/>
    <w:rsid w:val="00C2327B"/>
    <w:rsid w:val="00C3295A"/>
    <w:rsid w:val="00C4094E"/>
    <w:rsid w:val="00C46A62"/>
    <w:rsid w:val="00C46CF9"/>
    <w:rsid w:val="00C63C69"/>
    <w:rsid w:val="00C70C95"/>
    <w:rsid w:val="00C7125A"/>
    <w:rsid w:val="00C71C7E"/>
    <w:rsid w:val="00C74FB9"/>
    <w:rsid w:val="00C87DF3"/>
    <w:rsid w:val="00C91780"/>
    <w:rsid w:val="00C925A1"/>
    <w:rsid w:val="00CA1E65"/>
    <w:rsid w:val="00CA20FA"/>
    <w:rsid w:val="00CA6D14"/>
    <w:rsid w:val="00CA78D3"/>
    <w:rsid w:val="00CB6A8A"/>
    <w:rsid w:val="00CD5966"/>
    <w:rsid w:val="00CE0878"/>
    <w:rsid w:val="00CE2425"/>
    <w:rsid w:val="00D0357D"/>
    <w:rsid w:val="00D03EE3"/>
    <w:rsid w:val="00D04891"/>
    <w:rsid w:val="00D063C3"/>
    <w:rsid w:val="00D10CF0"/>
    <w:rsid w:val="00D1374A"/>
    <w:rsid w:val="00D16D2A"/>
    <w:rsid w:val="00D272EC"/>
    <w:rsid w:val="00D40449"/>
    <w:rsid w:val="00D421BC"/>
    <w:rsid w:val="00D44787"/>
    <w:rsid w:val="00D473EC"/>
    <w:rsid w:val="00D51B2E"/>
    <w:rsid w:val="00D57B88"/>
    <w:rsid w:val="00D85E74"/>
    <w:rsid w:val="00D91B67"/>
    <w:rsid w:val="00DA02D9"/>
    <w:rsid w:val="00DB3F4E"/>
    <w:rsid w:val="00DB5DAC"/>
    <w:rsid w:val="00DC5EE7"/>
    <w:rsid w:val="00DD2CC1"/>
    <w:rsid w:val="00DD5A59"/>
    <w:rsid w:val="00DE627D"/>
    <w:rsid w:val="00E04A25"/>
    <w:rsid w:val="00E2171E"/>
    <w:rsid w:val="00E21E28"/>
    <w:rsid w:val="00E224A5"/>
    <w:rsid w:val="00E25990"/>
    <w:rsid w:val="00E315DB"/>
    <w:rsid w:val="00E31BE4"/>
    <w:rsid w:val="00E50E25"/>
    <w:rsid w:val="00E514E8"/>
    <w:rsid w:val="00E74206"/>
    <w:rsid w:val="00E857C8"/>
    <w:rsid w:val="00E93B1F"/>
    <w:rsid w:val="00E94023"/>
    <w:rsid w:val="00E941E4"/>
    <w:rsid w:val="00EA1ADA"/>
    <w:rsid w:val="00EA2CDA"/>
    <w:rsid w:val="00EB3915"/>
    <w:rsid w:val="00EB750D"/>
    <w:rsid w:val="00EC058F"/>
    <w:rsid w:val="00EC353F"/>
    <w:rsid w:val="00EC5ADF"/>
    <w:rsid w:val="00ED01D1"/>
    <w:rsid w:val="00ED2C6C"/>
    <w:rsid w:val="00ED5C09"/>
    <w:rsid w:val="00EE50A7"/>
    <w:rsid w:val="00EF3578"/>
    <w:rsid w:val="00F028E2"/>
    <w:rsid w:val="00F13460"/>
    <w:rsid w:val="00F16B1C"/>
    <w:rsid w:val="00F203C0"/>
    <w:rsid w:val="00F33435"/>
    <w:rsid w:val="00F366C5"/>
    <w:rsid w:val="00F36948"/>
    <w:rsid w:val="00F41DBE"/>
    <w:rsid w:val="00F44B9E"/>
    <w:rsid w:val="00F45F58"/>
    <w:rsid w:val="00F77E23"/>
    <w:rsid w:val="00F85329"/>
    <w:rsid w:val="00F96B9D"/>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D9"/>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7FE29-0BE5-4C9D-933F-0EA1B344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980</Words>
  <Characters>5587</Characters>
  <Application>Microsoft Office Word</Application>
  <DocSecurity>0</DocSecurity>
  <Lines>46</Lines>
  <Paragraphs>13</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6554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dorien.c@duomedia.com</cp:lastModifiedBy>
  <cp:revision>3</cp:revision>
  <cp:lastPrinted>2022-12-02T13:34:00Z</cp:lastPrinted>
  <dcterms:created xsi:type="dcterms:W3CDTF">2022-12-14T10:39:00Z</dcterms:created>
  <dcterms:modified xsi:type="dcterms:W3CDTF">2022-12-19T15:13:00Z</dcterms:modified>
  <cp:category/>
</cp:coreProperties>
</file>