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5CB6B" w14:textId="4EC58A9D" w:rsidR="00AE6134" w:rsidRDefault="00AE6134" w:rsidP="00AE6134">
      <w:pPr>
        <w:ind w:left="709" w:right="851"/>
        <w:rPr>
          <w:rStyle w:val="etmabriefe"/>
          <w:bCs/>
        </w:rPr>
      </w:pPr>
    </w:p>
    <w:p w14:paraId="60E8F377" w14:textId="77777777" w:rsidR="00AD1106" w:rsidRPr="00AE6134" w:rsidRDefault="00AD1106" w:rsidP="00AE6134">
      <w:pPr>
        <w:ind w:left="709" w:right="851"/>
        <w:rPr>
          <w:rStyle w:val="etmabriefe"/>
          <w:bCs/>
        </w:rPr>
      </w:pPr>
    </w:p>
    <w:p w14:paraId="4C6C5540" w14:textId="4F321318" w:rsidR="002C148B" w:rsidRPr="00A23DF2" w:rsidRDefault="00A23DF2" w:rsidP="002C148B">
      <w:pPr>
        <w:ind w:left="709" w:right="657"/>
        <w:jc w:val="center"/>
        <w:rPr>
          <w:rFonts w:ascii="Arial" w:hAnsi="Arial" w:cs="Arial"/>
          <w:b/>
          <w:color w:val="007DBA"/>
          <w:sz w:val="28"/>
          <w:szCs w:val="28"/>
          <w:lang w:val="en-US"/>
        </w:rPr>
      </w:pPr>
      <w:r w:rsidRPr="00A23DF2">
        <w:rPr>
          <w:rFonts w:ascii="Arial" w:hAnsi="Arial" w:cs="Arial"/>
          <w:b/>
          <w:color w:val="007DBA"/>
          <w:sz w:val="28"/>
          <w:szCs w:val="28"/>
          <w:lang w:val="en-US"/>
        </w:rPr>
        <w:t>P</w:t>
      </w:r>
      <w:r>
        <w:rPr>
          <w:rFonts w:ascii="Arial" w:hAnsi="Arial" w:cs="Arial"/>
          <w:b/>
          <w:color w:val="007DBA"/>
          <w:sz w:val="28"/>
          <w:szCs w:val="28"/>
          <w:lang w:val="en-US"/>
        </w:rPr>
        <w:t>ress release</w:t>
      </w:r>
    </w:p>
    <w:p w14:paraId="730F44D3" w14:textId="77777777" w:rsidR="002C148B" w:rsidRPr="004B7F04" w:rsidRDefault="002C148B" w:rsidP="002C148B">
      <w:pPr>
        <w:ind w:left="709" w:right="657"/>
        <w:rPr>
          <w:rFonts w:ascii="Arial" w:hAnsi="Arial" w:cs="Arial"/>
          <w:color w:val="007DBA"/>
          <w:sz w:val="22"/>
          <w:szCs w:val="22"/>
          <w:lang w:val="en-US"/>
        </w:rPr>
      </w:pPr>
    </w:p>
    <w:p w14:paraId="2BD044EB" w14:textId="77777777" w:rsidR="002C148B" w:rsidRPr="004B7F04" w:rsidRDefault="002C148B" w:rsidP="002C148B">
      <w:pPr>
        <w:ind w:left="709" w:right="657"/>
        <w:rPr>
          <w:rFonts w:ascii="Arial" w:hAnsi="Arial" w:cs="Arial"/>
          <w:color w:val="007DBA"/>
          <w:sz w:val="22"/>
          <w:szCs w:val="22"/>
          <w:lang w:val="en-US"/>
        </w:rPr>
      </w:pPr>
    </w:p>
    <w:p w14:paraId="3CD0E3B5" w14:textId="7BD40DA6" w:rsidR="00A94454" w:rsidRPr="00A94454" w:rsidRDefault="00A626D4" w:rsidP="00A626D4">
      <w:pPr>
        <w:ind w:left="709" w:right="657"/>
        <w:jc w:val="center"/>
        <w:rPr>
          <w:rFonts w:ascii="Arial" w:hAnsi="Arial" w:cs="Arial"/>
          <w:color w:val="007DBA"/>
          <w:sz w:val="22"/>
          <w:lang w:val="en-US"/>
        </w:rPr>
      </w:pPr>
      <w:r w:rsidRPr="00A626D4">
        <w:rPr>
          <w:rFonts w:ascii="Arial" w:hAnsi="Arial" w:cs="Arial"/>
          <w:b/>
          <w:bCs/>
          <w:color w:val="007DBA"/>
          <w:szCs w:val="22"/>
          <w:lang w:val="en-US"/>
        </w:rPr>
        <w:t>Slight decline in tube deliveries in the first half of 2024</w:t>
      </w:r>
    </w:p>
    <w:p w14:paraId="34BC69DA" w14:textId="77777777" w:rsidR="00A94454" w:rsidRDefault="00A94454" w:rsidP="00A94454">
      <w:pPr>
        <w:ind w:left="709" w:right="657"/>
        <w:rPr>
          <w:rFonts w:ascii="Arial" w:hAnsi="Arial" w:cs="Arial"/>
          <w:color w:val="007DBA"/>
          <w:sz w:val="22"/>
          <w:lang w:val="en-US"/>
        </w:rPr>
      </w:pPr>
    </w:p>
    <w:p w14:paraId="11A43D1E" w14:textId="77777777" w:rsidR="00A626D4" w:rsidRPr="00A94454" w:rsidRDefault="00A626D4" w:rsidP="00A94454">
      <w:pPr>
        <w:ind w:left="709" w:right="657"/>
        <w:rPr>
          <w:rFonts w:ascii="Arial" w:hAnsi="Arial" w:cs="Arial"/>
          <w:color w:val="007DBA"/>
          <w:sz w:val="22"/>
          <w:lang w:val="en-US"/>
        </w:rPr>
      </w:pPr>
    </w:p>
    <w:p w14:paraId="68A6AD1B" w14:textId="77777777" w:rsidR="00A626D4" w:rsidRPr="00A626D4" w:rsidRDefault="00A626D4" w:rsidP="00A626D4">
      <w:pPr>
        <w:ind w:left="709" w:right="657"/>
        <w:rPr>
          <w:rFonts w:ascii="Arial" w:hAnsi="Arial" w:cs="Arial"/>
          <w:b/>
          <w:bCs/>
          <w:color w:val="007DBA"/>
          <w:sz w:val="22"/>
          <w:lang w:val="en-US"/>
        </w:rPr>
      </w:pPr>
      <w:r w:rsidRPr="00A626D4">
        <w:rPr>
          <w:rFonts w:ascii="Arial" w:hAnsi="Arial" w:cs="Arial"/>
          <w:b/>
          <w:bCs/>
          <w:color w:val="007DBA"/>
          <w:sz w:val="22"/>
          <w:lang w:val="en-US"/>
        </w:rPr>
        <w:t xml:space="preserve">European tube market takes a break from growth </w:t>
      </w:r>
    </w:p>
    <w:p w14:paraId="5D4BE084" w14:textId="77777777" w:rsidR="00A626D4" w:rsidRPr="00A626D4" w:rsidRDefault="00A626D4" w:rsidP="00A626D4">
      <w:pPr>
        <w:ind w:left="709" w:right="657"/>
        <w:rPr>
          <w:rFonts w:ascii="Arial" w:hAnsi="Arial" w:cs="Arial"/>
          <w:b/>
          <w:bCs/>
          <w:color w:val="007DBA"/>
          <w:sz w:val="22"/>
          <w:lang w:val="en-US"/>
        </w:rPr>
      </w:pPr>
    </w:p>
    <w:p w14:paraId="42F0FD85" w14:textId="77777777" w:rsidR="00A626D4" w:rsidRPr="00A626D4" w:rsidRDefault="00A626D4" w:rsidP="00A626D4">
      <w:pPr>
        <w:ind w:left="709" w:right="657"/>
        <w:rPr>
          <w:rFonts w:ascii="Arial" w:hAnsi="Arial" w:cs="Arial"/>
          <w:color w:val="007DBA"/>
          <w:sz w:val="22"/>
          <w:lang w:val="en-US"/>
        </w:rPr>
      </w:pPr>
      <w:r w:rsidRPr="00A626D4">
        <w:rPr>
          <w:rFonts w:ascii="Arial" w:hAnsi="Arial" w:cs="Arial"/>
          <w:color w:val="007DBA"/>
          <w:sz w:val="22"/>
          <w:lang w:val="en-US"/>
        </w:rPr>
        <w:t>The European tube market was somewhat weaker in the first half of 2024. The european tube manufacturers association (etma) reported a decline in deliveries of 1 per cent to a total volume of around 6 billion units.</w:t>
      </w:r>
    </w:p>
    <w:p w14:paraId="323AC1CA" w14:textId="77777777" w:rsidR="00A626D4" w:rsidRPr="00A626D4" w:rsidRDefault="00A626D4" w:rsidP="00A626D4">
      <w:pPr>
        <w:ind w:left="709" w:right="657"/>
        <w:rPr>
          <w:rFonts w:ascii="Arial" w:hAnsi="Arial" w:cs="Arial"/>
          <w:color w:val="007DBA"/>
          <w:sz w:val="22"/>
          <w:lang w:val="en-US"/>
        </w:rPr>
      </w:pPr>
    </w:p>
    <w:p w14:paraId="1329407F" w14:textId="0149A55E" w:rsidR="00A626D4" w:rsidRPr="00A626D4" w:rsidRDefault="00A626D4" w:rsidP="00A626D4">
      <w:pPr>
        <w:ind w:left="709" w:right="657"/>
        <w:rPr>
          <w:rFonts w:ascii="Arial" w:hAnsi="Arial" w:cs="Arial"/>
          <w:color w:val="007DBA"/>
          <w:sz w:val="22"/>
          <w:lang w:val="en-US"/>
        </w:rPr>
      </w:pPr>
      <w:r w:rsidRPr="00A626D4">
        <w:rPr>
          <w:rFonts w:ascii="Arial" w:hAnsi="Arial" w:cs="Arial"/>
          <w:color w:val="007DBA"/>
          <w:sz w:val="22"/>
          <w:lang w:val="en-US"/>
        </w:rPr>
        <w:t xml:space="preserve">The three </w:t>
      </w:r>
      <w:r>
        <w:rPr>
          <w:rFonts w:ascii="Arial" w:hAnsi="Arial" w:cs="Arial"/>
          <w:color w:val="007DBA"/>
          <w:sz w:val="22"/>
          <w:lang w:val="en-US"/>
        </w:rPr>
        <w:t xml:space="preserve">tube </w:t>
      </w:r>
      <w:r w:rsidRPr="00A626D4">
        <w:rPr>
          <w:rFonts w:ascii="Arial" w:hAnsi="Arial" w:cs="Arial"/>
          <w:color w:val="007DBA"/>
          <w:sz w:val="22"/>
          <w:lang w:val="en-US"/>
        </w:rPr>
        <w:t>types developed differently. While demand for aluminium and plastic tubes fell by around 2 percent, deliveries of laminate tubes increased by just under 2 percent. Looking at the individual sales markets, deliveries to the dental care, household and food sectors increased, while demand from the pharmaceutical and cosmetics sectors, which are stronger in terms of volume, declined.</w:t>
      </w:r>
    </w:p>
    <w:p w14:paraId="309C0102" w14:textId="77777777" w:rsidR="00A626D4" w:rsidRPr="00A626D4" w:rsidRDefault="00A626D4" w:rsidP="00A626D4">
      <w:pPr>
        <w:ind w:left="709" w:right="657"/>
        <w:rPr>
          <w:rFonts w:ascii="Arial" w:hAnsi="Arial" w:cs="Arial"/>
          <w:color w:val="007DBA"/>
          <w:sz w:val="22"/>
          <w:lang w:val="en-US"/>
        </w:rPr>
      </w:pPr>
    </w:p>
    <w:p w14:paraId="6BDF7E65" w14:textId="2A76292B" w:rsidR="00A626D4" w:rsidRPr="00A626D4" w:rsidRDefault="00C37B12" w:rsidP="00A626D4">
      <w:pPr>
        <w:ind w:left="709" w:right="657"/>
        <w:rPr>
          <w:rFonts w:ascii="Arial" w:hAnsi="Arial" w:cs="Arial"/>
          <w:color w:val="007DBA"/>
          <w:sz w:val="22"/>
          <w:lang w:val="en-US"/>
        </w:rPr>
      </w:pPr>
      <w:r w:rsidRPr="00A626D4">
        <w:rPr>
          <w:rFonts w:ascii="Arial" w:hAnsi="Arial" w:cs="Arial"/>
          <w:color w:val="007DBA"/>
          <w:sz w:val="22"/>
          <w:lang w:val="en-US"/>
        </w:rPr>
        <w:t>‘</w:t>
      </w:r>
      <w:r w:rsidR="00F53ABE" w:rsidRPr="00F53ABE">
        <w:rPr>
          <w:rFonts w:ascii="Arial" w:hAnsi="Arial" w:cs="Arial"/>
          <w:color w:val="007DBA"/>
          <w:sz w:val="22"/>
          <w:lang w:val="en-US"/>
        </w:rPr>
        <w:t xml:space="preserve">Overall, </w:t>
      </w:r>
      <w:r w:rsidR="00F53ABE">
        <w:rPr>
          <w:rFonts w:ascii="Arial" w:hAnsi="Arial" w:cs="Arial"/>
          <w:color w:val="007DBA"/>
          <w:sz w:val="22"/>
          <w:lang w:val="en-US"/>
        </w:rPr>
        <w:t>tube producers</w:t>
      </w:r>
      <w:r w:rsidR="00F53ABE" w:rsidRPr="00F53ABE">
        <w:rPr>
          <w:rFonts w:ascii="Arial" w:hAnsi="Arial" w:cs="Arial"/>
          <w:color w:val="007DBA"/>
          <w:sz w:val="22"/>
          <w:lang w:val="en-US"/>
        </w:rPr>
        <w:t xml:space="preserve"> </w:t>
      </w:r>
      <w:r w:rsidR="00F53ABE">
        <w:rPr>
          <w:rFonts w:ascii="Arial" w:hAnsi="Arial" w:cs="Arial"/>
          <w:color w:val="007DBA"/>
          <w:sz w:val="22"/>
          <w:lang w:val="en-US"/>
        </w:rPr>
        <w:t>have</w:t>
      </w:r>
      <w:r w:rsidR="00F53ABE" w:rsidRPr="00F53ABE">
        <w:rPr>
          <w:rFonts w:ascii="Arial" w:hAnsi="Arial" w:cs="Arial"/>
          <w:color w:val="007DBA"/>
          <w:sz w:val="22"/>
          <w:lang w:val="en-US"/>
        </w:rPr>
        <w:t xml:space="preserve"> quickly adapt</w:t>
      </w:r>
      <w:r w:rsidR="00F53ABE">
        <w:rPr>
          <w:rFonts w:ascii="Arial" w:hAnsi="Arial" w:cs="Arial"/>
          <w:color w:val="007DBA"/>
          <w:sz w:val="22"/>
          <w:lang w:val="en-US"/>
        </w:rPr>
        <w:t>ed</w:t>
      </w:r>
      <w:r w:rsidR="00F53ABE" w:rsidRPr="00F53ABE">
        <w:rPr>
          <w:rFonts w:ascii="Arial" w:hAnsi="Arial" w:cs="Arial"/>
          <w:color w:val="007DBA"/>
          <w:sz w:val="22"/>
          <w:lang w:val="en-US"/>
        </w:rPr>
        <w:t xml:space="preserve"> </w:t>
      </w:r>
      <w:r w:rsidR="00F53ABE">
        <w:rPr>
          <w:rFonts w:ascii="Arial" w:hAnsi="Arial" w:cs="Arial"/>
          <w:color w:val="007DBA"/>
          <w:sz w:val="22"/>
          <w:lang w:val="en-US"/>
        </w:rPr>
        <w:t>to</w:t>
      </w:r>
      <w:r w:rsidR="00F53ABE" w:rsidRPr="00F53ABE">
        <w:rPr>
          <w:rFonts w:ascii="Arial" w:hAnsi="Arial" w:cs="Arial"/>
          <w:color w:val="007DBA"/>
          <w:sz w:val="22"/>
          <w:lang w:val="en-US"/>
        </w:rPr>
        <w:t xml:space="preserve"> the slight downturn of demand </w:t>
      </w:r>
      <w:r w:rsidR="00F53ABE">
        <w:rPr>
          <w:rFonts w:ascii="Arial" w:hAnsi="Arial" w:cs="Arial"/>
          <w:color w:val="007DBA"/>
          <w:sz w:val="22"/>
          <w:lang w:val="en-US"/>
        </w:rPr>
        <w:t>in</w:t>
      </w:r>
      <w:r w:rsidR="00F53ABE" w:rsidRPr="00F53ABE">
        <w:rPr>
          <w:rFonts w:ascii="Arial" w:hAnsi="Arial" w:cs="Arial"/>
          <w:color w:val="007DBA"/>
          <w:sz w:val="22"/>
          <w:lang w:val="en-US"/>
        </w:rPr>
        <w:t xml:space="preserve"> the first half of 2024 and are satisfied with the </w:t>
      </w:r>
      <w:r w:rsidR="00F53ABE">
        <w:rPr>
          <w:rFonts w:ascii="Arial" w:hAnsi="Arial" w:cs="Arial"/>
          <w:color w:val="007DBA"/>
          <w:sz w:val="22"/>
          <w:lang w:val="en-US"/>
        </w:rPr>
        <w:t>steady</w:t>
      </w:r>
      <w:r w:rsidR="00F53ABE" w:rsidRPr="00F53ABE">
        <w:rPr>
          <w:rFonts w:ascii="Arial" w:hAnsi="Arial" w:cs="Arial"/>
          <w:color w:val="007DBA"/>
          <w:sz w:val="22"/>
          <w:lang w:val="en-US"/>
        </w:rPr>
        <w:t xml:space="preserve"> average growth on a </w:t>
      </w:r>
      <w:r w:rsidR="00F53ABE">
        <w:rPr>
          <w:rFonts w:ascii="Arial" w:hAnsi="Arial" w:cs="Arial"/>
          <w:color w:val="007DBA"/>
          <w:sz w:val="22"/>
          <w:lang w:val="en-US"/>
        </w:rPr>
        <w:t>three-year</w:t>
      </w:r>
      <w:r w:rsidR="00F53ABE" w:rsidRPr="00F53ABE">
        <w:rPr>
          <w:rFonts w:ascii="Arial" w:hAnsi="Arial" w:cs="Arial"/>
          <w:color w:val="007DBA"/>
          <w:sz w:val="22"/>
          <w:lang w:val="en-US"/>
        </w:rPr>
        <w:t xml:space="preserve"> basis. We have therefore returned to a degree of normality,’ emphasizes etma President Zoran Joksic.</w:t>
      </w:r>
    </w:p>
    <w:p w14:paraId="142B1B42" w14:textId="77777777" w:rsidR="00A82841" w:rsidRDefault="00A82841" w:rsidP="002C148B">
      <w:pPr>
        <w:ind w:left="709" w:right="657"/>
        <w:rPr>
          <w:rFonts w:ascii="Arial" w:hAnsi="Arial" w:cs="Arial"/>
          <w:color w:val="007DBA"/>
          <w:sz w:val="22"/>
          <w:lang w:val="en-US"/>
        </w:rPr>
      </w:pPr>
    </w:p>
    <w:p w14:paraId="718B0DE5" w14:textId="77777777" w:rsidR="00A626D4" w:rsidRPr="00A626D4" w:rsidRDefault="00A626D4" w:rsidP="00A626D4">
      <w:pPr>
        <w:ind w:left="709" w:right="657"/>
        <w:rPr>
          <w:rFonts w:ascii="Arial" w:hAnsi="Arial" w:cs="Arial"/>
          <w:b/>
          <w:bCs/>
          <w:color w:val="007DBA"/>
          <w:sz w:val="22"/>
          <w:lang w:val="en-US"/>
        </w:rPr>
      </w:pPr>
      <w:r w:rsidRPr="00A626D4">
        <w:rPr>
          <w:rFonts w:ascii="Arial" w:hAnsi="Arial" w:cs="Arial"/>
          <w:b/>
          <w:bCs/>
          <w:color w:val="007DBA"/>
          <w:sz w:val="22"/>
          <w:lang w:val="en-US"/>
        </w:rPr>
        <w:t>Stabilisation of supply chains amid persistent bottlenecks in recycling materials</w:t>
      </w:r>
    </w:p>
    <w:p w14:paraId="7EA1073E" w14:textId="77777777" w:rsidR="00A626D4" w:rsidRPr="00A626D4" w:rsidRDefault="00A626D4" w:rsidP="00A626D4">
      <w:pPr>
        <w:ind w:left="709" w:right="657"/>
        <w:rPr>
          <w:rFonts w:ascii="Arial" w:hAnsi="Arial" w:cs="Arial"/>
          <w:b/>
          <w:bCs/>
          <w:color w:val="007DBA"/>
          <w:sz w:val="22"/>
          <w:lang w:val="en-US"/>
        </w:rPr>
      </w:pPr>
    </w:p>
    <w:p w14:paraId="029FDBE0" w14:textId="77777777" w:rsidR="00A626D4" w:rsidRPr="00A626D4" w:rsidRDefault="00A626D4" w:rsidP="00A626D4">
      <w:pPr>
        <w:ind w:left="709" w:right="657"/>
        <w:rPr>
          <w:rFonts w:ascii="Arial" w:hAnsi="Arial" w:cs="Arial"/>
          <w:color w:val="007DBA"/>
          <w:sz w:val="22"/>
          <w:lang w:val="en-US"/>
        </w:rPr>
      </w:pPr>
      <w:r w:rsidRPr="00A626D4">
        <w:rPr>
          <w:rFonts w:ascii="Arial" w:hAnsi="Arial" w:cs="Arial"/>
          <w:color w:val="007DBA"/>
          <w:sz w:val="22"/>
          <w:lang w:val="en-US"/>
        </w:rPr>
        <w:t>Compared to the coronavirus crisis, supply chains in the industry have now stabilised again. The availability of primary materials has improved significantly. However, given the tight supply situation, there is still fierce competition for high-quality recycled materials in order to fulfil customer requests for more recycled content in packaging.</w:t>
      </w:r>
    </w:p>
    <w:p w14:paraId="49C2C7B6" w14:textId="77777777" w:rsidR="00A626D4" w:rsidRPr="00A626D4" w:rsidRDefault="00A626D4" w:rsidP="00A626D4">
      <w:pPr>
        <w:ind w:left="709" w:right="657"/>
        <w:rPr>
          <w:rFonts w:ascii="Arial" w:hAnsi="Arial" w:cs="Arial"/>
          <w:color w:val="007DBA"/>
          <w:sz w:val="22"/>
          <w:lang w:val="en-US"/>
        </w:rPr>
      </w:pPr>
    </w:p>
    <w:p w14:paraId="245B04F4" w14:textId="261F45C8" w:rsidR="00A94454" w:rsidRPr="00A626D4" w:rsidRDefault="00A626D4" w:rsidP="00A626D4">
      <w:pPr>
        <w:ind w:left="709" w:right="657"/>
        <w:rPr>
          <w:rFonts w:ascii="Arial" w:hAnsi="Arial" w:cs="Arial"/>
          <w:color w:val="007DBA"/>
          <w:sz w:val="22"/>
          <w:lang w:val="en-US"/>
        </w:rPr>
      </w:pPr>
      <w:r w:rsidRPr="00A626D4">
        <w:rPr>
          <w:rFonts w:ascii="Arial" w:hAnsi="Arial" w:cs="Arial"/>
          <w:color w:val="007DBA"/>
          <w:sz w:val="22"/>
          <w:lang w:val="en-US"/>
        </w:rPr>
        <w:t xml:space="preserve">‘For plastic packaging in particular, we need a further push for mechanical recycling </w:t>
      </w:r>
      <w:r w:rsidR="00F53ABE">
        <w:rPr>
          <w:rFonts w:ascii="Arial" w:hAnsi="Arial" w:cs="Arial"/>
          <w:color w:val="007DBA"/>
          <w:sz w:val="22"/>
          <w:lang w:val="en-US"/>
        </w:rPr>
        <w:t xml:space="preserve">facilities </w:t>
      </w:r>
      <w:r w:rsidRPr="00A626D4">
        <w:rPr>
          <w:rFonts w:ascii="Arial" w:hAnsi="Arial" w:cs="Arial"/>
          <w:color w:val="007DBA"/>
          <w:sz w:val="22"/>
          <w:lang w:val="en-US"/>
        </w:rPr>
        <w:t>across Europe, a destigmatisation of chemical recycling for complex composites and predictable political guidelines so that the necessary investments in recycling capacities and closing the supply gap can be realised,’ says Joksic.</w:t>
      </w:r>
    </w:p>
    <w:p w14:paraId="52D9B7E4" w14:textId="77777777" w:rsidR="00A94454" w:rsidRPr="00A94454" w:rsidRDefault="00A94454" w:rsidP="00A94454">
      <w:pPr>
        <w:ind w:left="709" w:right="657"/>
        <w:rPr>
          <w:rFonts w:ascii="Arial" w:hAnsi="Arial" w:cs="Arial"/>
          <w:color w:val="007DBA"/>
          <w:sz w:val="22"/>
          <w:lang w:val="en-US"/>
        </w:rPr>
      </w:pPr>
    </w:p>
    <w:p w14:paraId="7BE29F06" w14:textId="58E9CA4F" w:rsidR="00A626D4" w:rsidRPr="00A626D4" w:rsidRDefault="00A91BCE" w:rsidP="00A626D4">
      <w:pPr>
        <w:ind w:left="709" w:right="657"/>
        <w:rPr>
          <w:rFonts w:ascii="Arial" w:hAnsi="Arial" w:cs="Arial"/>
          <w:b/>
          <w:bCs/>
          <w:color w:val="007DBA"/>
          <w:sz w:val="22"/>
          <w:lang w:val="en-US"/>
        </w:rPr>
      </w:pPr>
      <w:r>
        <w:rPr>
          <w:rFonts w:ascii="Arial" w:hAnsi="Arial" w:cs="Arial"/>
          <w:b/>
          <w:bCs/>
          <w:color w:val="007DBA"/>
          <w:sz w:val="22"/>
          <w:lang w:val="en-US"/>
        </w:rPr>
        <w:t>Better o</w:t>
      </w:r>
      <w:r w:rsidR="00A626D4" w:rsidRPr="00A626D4">
        <w:rPr>
          <w:rFonts w:ascii="Arial" w:hAnsi="Arial" w:cs="Arial"/>
          <w:b/>
          <w:bCs/>
          <w:color w:val="007DBA"/>
          <w:sz w:val="22"/>
          <w:lang w:val="en-US"/>
        </w:rPr>
        <w:t xml:space="preserve">utlook for </w:t>
      </w:r>
      <w:r>
        <w:rPr>
          <w:rFonts w:ascii="Arial" w:hAnsi="Arial" w:cs="Arial"/>
          <w:b/>
          <w:bCs/>
          <w:color w:val="007DBA"/>
          <w:sz w:val="22"/>
          <w:lang w:val="en-US"/>
        </w:rPr>
        <w:t>2025</w:t>
      </w:r>
    </w:p>
    <w:p w14:paraId="3FFB9467" w14:textId="77777777" w:rsidR="00A626D4" w:rsidRPr="00A626D4" w:rsidRDefault="00A626D4" w:rsidP="00A626D4">
      <w:pPr>
        <w:ind w:left="709" w:right="657"/>
        <w:rPr>
          <w:rFonts w:ascii="Arial" w:hAnsi="Arial" w:cs="Arial"/>
          <w:color w:val="007DBA"/>
          <w:sz w:val="22"/>
          <w:lang w:val="en-US"/>
        </w:rPr>
      </w:pPr>
    </w:p>
    <w:p w14:paraId="31790A90" w14:textId="77777777" w:rsidR="00A626D4" w:rsidRPr="00A626D4" w:rsidRDefault="00A626D4" w:rsidP="00A626D4">
      <w:pPr>
        <w:ind w:left="709" w:right="657"/>
        <w:rPr>
          <w:rFonts w:ascii="Arial" w:hAnsi="Arial" w:cs="Arial"/>
          <w:color w:val="007DBA"/>
          <w:sz w:val="22"/>
          <w:lang w:val="en-US"/>
        </w:rPr>
      </w:pPr>
      <w:r w:rsidRPr="00A626D4">
        <w:rPr>
          <w:rFonts w:ascii="Arial" w:hAnsi="Arial" w:cs="Arial"/>
          <w:color w:val="007DBA"/>
          <w:sz w:val="22"/>
          <w:lang w:val="en-US"/>
        </w:rPr>
        <w:t>While the situation on the commodity and energy markets has eased further, the situation regarding labour costs and the availability of skilled workers remains tense. Inflation is on the decline, but consumers' spending mood remains subdued despite rising purchasing power.</w:t>
      </w:r>
    </w:p>
    <w:p w14:paraId="0B96F34F" w14:textId="77777777" w:rsidR="00A626D4" w:rsidRPr="00A626D4" w:rsidRDefault="00A626D4" w:rsidP="00A626D4">
      <w:pPr>
        <w:ind w:left="709" w:right="657"/>
        <w:rPr>
          <w:rFonts w:ascii="Arial" w:hAnsi="Arial" w:cs="Arial"/>
          <w:color w:val="007DBA"/>
          <w:sz w:val="22"/>
          <w:lang w:val="en-US"/>
        </w:rPr>
      </w:pPr>
    </w:p>
    <w:p w14:paraId="732D643E" w14:textId="617CE17E" w:rsidR="00F53ABE" w:rsidRDefault="00F53ABE" w:rsidP="00F53ABE">
      <w:pPr>
        <w:ind w:left="709" w:right="657"/>
        <w:rPr>
          <w:rFonts w:ascii="Arial" w:hAnsi="Arial" w:cs="Arial"/>
          <w:color w:val="007DBA"/>
          <w:sz w:val="22"/>
          <w:lang w:val="en-US"/>
        </w:rPr>
      </w:pPr>
      <w:r w:rsidRPr="00F53ABE">
        <w:rPr>
          <w:rFonts w:ascii="Arial" w:hAnsi="Arial" w:cs="Arial"/>
          <w:color w:val="007DBA"/>
          <w:sz w:val="22"/>
          <w:lang w:val="en-US"/>
        </w:rPr>
        <w:t xml:space="preserve">‘The multiple crises worldwide are encouraging </w:t>
      </w:r>
      <w:r>
        <w:rPr>
          <w:rFonts w:ascii="Arial" w:hAnsi="Arial" w:cs="Arial"/>
          <w:color w:val="007DBA"/>
          <w:sz w:val="22"/>
          <w:lang w:val="en-US"/>
        </w:rPr>
        <w:t xml:space="preserve">European </w:t>
      </w:r>
      <w:r w:rsidRPr="00F53ABE">
        <w:rPr>
          <w:rFonts w:ascii="Arial" w:hAnsi="Arial" w:cs="Arial"/>
          <w:color w:val="007DBA"/>
          <w:sz w:val="22"/>
          <w:lang w:val="en-US"/>
        </w:rPr>
        <w:t>consumers to stay prudent, even though the packaging industry has always proven to be very resilient</w:t>
      </w:r>
      <w:r>
        <w:rPr>
          <w:rFonts w:ascii="Arial" w:hAnsi="Arial" w:cs="Arial"/>
          <w:color w:val="007DBA"/>
          <w:sz w:val="22"/>
          <w:lang w:val="en-US"/>
        </w:rPr>
        <w:t xml:space="preserve"> in crisis times</w:t>
      </w:r>
      <w:r w:rsidRPr="00F53ABE">
        <w:rPr>
          <w:rFonts w:ascii="Arial" w:hAnsi="Arial" w:cs="Arial"/>
          <w:color w:val="007DBA"/>
          <w:sz w:val="22"/>
          <w:lang w:val="en-US"/>
        </w:rPr>
        <w:t xml:space="preserve"> in the past.</w:t>
      </w:r>
      <w:r w:rsidR="00E30714">
        <w:rPr>
          <w:rFonts w:ascii="Arial" w:hAnsi="Arial" w:cs="Arial"/>
          <w:color w:val="007DBA"/>
          <w:sz w:val="22"/>
          <w:lang w:val="en-US"/>
        </w:rPr>
        <w:t xml:space="preserve"> </w:t>
      </w:r>
      <w:r>
        <w:rPr>
          <w:rFonts w:ascii="Arial" w:hAnsi="Arial" w:cs="Arial"/>
          <w:color w:val="007DBA"/>
          <w:sz w:val="22"/>
          <w:lang w:val="en-US"/>
        </w:rPr>
        <w:t>The c</w:t>
      </w:r>
      <w:r w:rsidRPr="00F53ABE">
        <w:rPr>
          <w:rFonts w:ascii="Arial" w:hAnsi="Arial" w:cs="Arial"/>
          <w:color w:val="007DBA"/>
          <w:sz w:val="22"/>
          <w:lang w:val="en-US"/>
        </w:rPr>
        <w:t xml:space="preserve">urrent situation is not affecting the strategy of </w:t>
      </w:r>
      <w:r>
        <w:rPr>
          <w:rFonts w:ascii="Arial" w:hAnsi="Arial" w:cs="Arial"/>
          <w:color w:val="007DBA"/>
          <w:sz w:val="22"/>
          <w:lang w:val="en-US"/>
        </w:rPr>
        <w:t>t</w:t>
      </w:r>
      <w:r w:rsidRPr="00F53ABE">
        <w:rPr>
          <w:rFonts w:ascii="Arial" w:hAnsi="Arial" w:cs="Arial"/>
          <w:color w:val="007DBA"/>
          <w:sz w:val="22"/>
          <w:lang w:val="en-US"/>
        </w:rPr>
        <w:t xml:space="preserve">ube </w:t>
      </w:r>
      <w:r>
        <w:rPr>
          <w:rFonts w:ascii="Arial" w:hAnsi="Arial" w:cs="Arial"/>
          <w:color w:val="007DBA"/>
          <w:sz w:val="22"/>
          <w:lang w:val="en-US"/>
        </w:rPr>
        <w:t>manufacturer</w:t>
      </w:r>
      <w:r w:rsidRPr="00F53ABE">
        <w:rPr>
          <w:rFonts w:ascii="Arial" w:hAnsi="Arial" w:cs="Arial"/>
          <w:color w:val="007DBA"/>
          <w:sz w:val="22"/>
          <w:lang w:val="en-US"/>
        </w:rPr>
        <w:t xml:space="preserve">s who expect new growth for </w:t>
      </w:r>
      <w:r>
        <w:rPr>
          <w:rFonts w:ascii="Arial" w:hAnsi="Arial" w:cs="Arial"/>
          <w:color w:val="007DBA"/>
          <w:sz w:val="22"/>
          <w:lang w:val="en-US"/>
        </w:rPr>
        <w:t xml:space="preserve">the </w:t>
      </w:r>
      <w:r w:rsidRPr="00F53ABE">
        <w:rPr>
          <w:rFonts w:ascii="Arial" w:hAnsi="Arial" w:cs="Arial"/>
          <w:color w:val="007DBA"/>
          <w:sz w:val="22"/>
          <w:lang w:val="en-US"/>
        </w:rPr>
        <w:t>year 2025,’ summarizes Joksic.</w:t>
      </w:r>
    </w:p>
    <w:p w14:paraId="4ECF019E" w14:textId="77777777" w:rsidR="00F53ABE" w:rsidRDefault="00F53ABE" w:rsidP="00A626D4">
      <w:pPr>
        <w:ind w:left="709" w:right="657"/>
        <w:rPr>
          <w:rFonts w:ascii="Arial" w:hAnsi="Arial" w:cs="Arial"/>
          <w:color w:val="007DBA"/>
          <w:sz w:val="22"/>
          <w:lang w:val="en-US"/>
        </w:rPr>
      </w:pPr>
    </w:p>
    <w:p w14:paraId="4FBB7855" w14:textId="21EAFC9F" w:rsidR="00F53ABE" w:rsidRDefault="00F53ABE">
      <w:pPr>
        <w:spacing w:after="160" w:line="259" w:lineRule="auto"/>
        <w:rPr>
          <w:rFonts w:ascii="Arial" w:hAnsi="Arial" w:cs="Arial"/>
          <w:color w:val="007DBA"/>
          <w:sz w:val="22"/>
          <w:lang w:val="en-US"/>
        </w:rPr>
      </w:pPr>
      <w:r>
        <w:rPr>
          <w:rFonts w:ascii="Arial" w:hAnsi="Arial" w:cs="Arial"/>
          <w:color w:val="007DBA"/>
          <w:sz w:val="22"/>
          <w:lang w:val="en-US"/>
        </w:rPr>
        <w:br w:type="page"/>
      </w:r>
    </w:p>
    <w:p w14:paraId="4250D0D7" w14:textId="4B9EE247" w:rsidR="002C148B" w:rsidRPr="00A23DF2" w:rsidRDefault="002C148B" w:rsidP="002C148B">
      <w:pPr>
        <w:ind w:left="709" w:right="657"/>
        <w:rPr>
          <w:rFonts w:ascii="Arial" w:hAnsi="Arial" w:cs="Arial"/>
          <w:color w:val="007DBA"/>
          <w:sz w:val="22"/>
          <w:lang w:val="en-US"/>
        </w:rPr>
      </w:pPr>
      <w:r w:rsidRPr="00A23DF2">
        <w:rPr>
          <w:rFonts w:ascii="Arial" w:hAnsi="Arial" w:cs="Arial"/>
          <w:color w:val="007DBA"/>
          <w:sz w:val="22"/>
          <w:lang w:val="en-US"/>
        </w:rPr>
        <w:lastRenderedPageBreak/>
        <w:t xml:space="preserve">Düsseldorf, </w:t>
      </w:r>
      <w:r w:rsidR="00E30714">
        <w:rPr>
          <w:rFonts w:ascii="Arial" w:hAnsi="Arial" w:cs="Arial"/>
          <w:color w:val="007DBA"/>
          <w:sz w:val="22"/>
          <w:lang w:val="en-US"/>
        </w:rPr>
        <w:t>6</w:t>
      </w:r>
      <w:r w:rsidR="00A626D4">
        <w:rPr>
          <w:rFonts w:ascii="Arial" w:hAnsi="Arial" w:cs="Arial"/>
          <w:color w:val="007DBA"/>
          <w:sz w:val="22"/>
          <w:lang w:val="en-US"/>
        </w:rPr>
        <w:t xml:space="preserve"> September</w:t>
      </w:r>
      <w:r w:rsidR="00A82841">
        <w:rPr>
          <w:rFonts w:ascii="Arial" w:hAnsi="Arial" w:cs="Arial"/>
          <w:color w:val="007DBA"/>
          <w:sz w:val="22"/>
          <w:lang w:val="en-US"/>
        </w:rPr>
        <w:t xml:space="preserve"> 202</w:t>
      </w:r>
      <w:r w:rsidR="00A626D4">
        <w:rPr>
          <w:rFonts w:ascii="Arial" w:hAnsi="Arial" w:cs="Arial"/>
          <w:color w:val="007DBA"/>
          <w:sz w:val="22"/>
          <w:lang w:val="en-US"/>
        </w:rPr>
        <w:t>4</w:t>
      </w:r>
    </w:p>
    <w:p w14:paraId="332693F7" w14:textId="77777777" w:rsidR="00A94454" w:rsidRDefault="00A94454" w:rsidP="002C148B">
      <w:pPr>
        <w:ind w:left="709" w:right="657"/>
        <w:rPr>
          <w:rFonts w:ascii="Arial" w:hAnsi="Arial" w:cs="Arial"/>
          <w:color w:val="007DBA"/>
          <w:sz w:val="22"/>
          <w:lang w:val="en-US"/>
        </w:rPr>
      </w:pPr>
    </w:p>
    <w:p w14:paraId="6D2321A0" w14:textId="77777777" w:rsidR="00AD1106" w:rsidRPr="00A23DF2" w:rsidRDefault="00AD1106" w:rsidP="002C148B">
      <w:pPr>
        <w:ind w:left="709" w:right="657"/>
        <w:rPr>
          <w:rFonts w:ascii="Arial" w:hAnsi="Arial" w:cs="Arial"/>
          <w:color w:val="007DBA"/>
          <w:sz w:val="22"/>
          <w:lang w:val="en-US"/>
        </w:rPr>
      </w:pPr>
    </w:p>
    <w:p w14:paraId="152AFD53" w14:textId="35EEC480" w:rsidR="002C148B" w:rsidRPr="00A23DF2" w:rsidRDefault="00FE2096" w:rsidP="002C148B">
      <w:pPr>
        <w:ind w:left="709" w:right="657"/>
        <w:rPr>
          <w:rFonts w:ascii="Arial" w:hAnsi="Arial" w:cs="Arial"/>
          <w:color w:val="007DBA"/>
          <w:sz w:val="22"/>
          <w:lang w:val="en-US"/>
        </w:rPr>
      </w:pPr>
      <w:r w:rsidRPr="00A23DF2">
        <w:rPr>
          <w:rFonts w:ascii="Arial" w:hAnsi="Arial" w:cs="Arial"/>
          <w:color w:val="007DBA"/>
          <w:sz w:val="22"/>
          <w:lang w:val="en-US"/>
        </w:rPr>
        <w:t>Contac</w:t>
      </w:r>
      <w:r w:rsidR="002C148B" w:rsidRPr="00A23DF2">
        <w:rPr>
          <w:rFonts w:ascii="Arial" w:hAnsi="Arial" w:cs="Arial"/>
          <w:color w:val="007DBA"/>
          <w:sz w:val="22"/>
          <w:lang w:val="en-US"/>
        </w:rPr>
        <w:t>t:</w:t>
      </w:r>
    </w:p>
    <w:p w14:paraId="2D4508F5" w14:textId="77777777" w:rsidR="002C148B" w:rsidRPr="00A23DF2" w:rsidRDefault="002C148B" w:rsidP="002C148B">
      <w:pPr>
        <w:ind w:left="709" w:right="657"/>
        <w:rPr>
          <w:rFonts w:ascii="Arial" w:hAnsi="Arial" w:cs="Arial"/>
          <w:color w:val="007DBA"/>
          <w:sz w:val="22"/>
          <w:lang w:val="en-US"/>
        </w:rPr>
      </w:pPr>
      <w:r w:rsidRPr="00A23DF2">
        <w:rPr>
          <w:rFonts w:ascii="Arial" w:hAnsi="Arial" w:cs="Arial"/>
          <w:color w:val="007DBA"/>
          <w:sz w:val="22"/>
          <w:lang w:val="en-US"/>
        </w:rPr>
        <w:t>Gregor Spengler</w:t>
      </w:r>
    </w:p>
    <w:p w14:paraId="4C75747F" w14:textId="4BE4B20A" w:rsidR="002C148B" w:rsidRPr="00F53ABE" w:rsidRDefault="00A626D4" w:rsidP="002C148B">
      <w:pPr>
        <w:ind w:left="709" w:right="657"/>
        <w:rPr>
          <w:rFonts w:ascii="Arial" w:hAnsi="Arial" w:cs="Arial"/>
          <w:color w:val="007DBA"/>
          <w:sz w:val="22"/>
          <w:lang w:val="en-US"/>
        </w:rPr>
      </w:pPr>
      <w:r w:rsidRPr="00F53ABE">
        <w:rPr>
          <w:rFonts w:ascii="Arial" w:hAnsi="Arial" w:cs="Arial"/>
          <w:color w:val="007DBA"/>
          <w:sz w:val="22"/>
          <w:lang w:val="en-US"/>
        </w:rPr>
        <w:t>Manager</w:t>
      </w:r>
      <w:r w:rsidR="00EB1513" w:rsidRPr="00F53ABE">
        <w:rPr>
          <w:rFonts w:ascii="Arial" w:hAnsi="Arial" w:cs="Arial"/>
          <w:color w:val="007DBA"/>
          <w:sz w:val="22"/>
          <w:lang w:val="en-US"/>
        </w:rPr>
        <w:t xml:space="preserve"> Packaging in</w:t>
      </w:r>
      <w:r w:rsidR="002C148B" w:rsidRPr="00F53ABE">
        <w:rPr>
          <w:rFonts w:ascii="Arial" w:hAnsi="Arial" w:cs="Arial"/>
          <w:color w:val="007DBA"/>
          <w:sz w:val="22"/>
          <w:lang w:val="en-US"/>
        </w:rPr>
        <w:t xml:space="preserve"> </w:t>
      </w:r>
      <w:r w:rsidR="00CD373A" w:rsidRPr="00F53ABE">
        <w:rPr>
          <w:rFonts w:ascii="Arial" w:hAnsi="Arial" w:cs="Arial"/>
          <w:color w:val="007DBA"/>
          <w:sz w:val="22"/>
          <w:lang w:val="en-US"/>
        </w:rPr>
        <w:t>Aluminium Deutschland</w:t>
      </w:r>
      <w:r w:rsidR="002C148B" w:rsidRPr="00F53ABE">
        <w:rPr>
          <w:rFonts w:ascii="Arial" w:hAnsi="Arial" w:cs="Arial"/>
          <w:color w:val="007DBA"/>
          <w:sz w:val="22"/>
          <w:lang w:val="en-US"/>
        </w:rPr>
        <w:t xml:space="preserve"> e. V. (</w:t>
      </w:r>
      <w:r w:rsidR="0020295B" w:rsidRPr="00F53ABE">
        <w:rPr>
          <w:rFonts w:ascii="Arial" w:hAnsi="Arial" w:cs="Arial"/>
          <w:color w:val="007DBA"/>
          <w:sz w:val="22"/>
          <w:lang w:val="en-US"/>
        </w:rPr>
        <w:t>AD</w:t>
      </w:r>
      <w:r w:rsidR="002C148B" w:rsidRPr="00F53ABE">
        <w:rPr>
          <w:rFonts w:ascii="Arial" w:hAnsi="Arial" w:cs="Arial"/>
          <w:color w:val="007DBA"/>
          <w:sz w:val="22"/>
          <w:lang w:val="en-US"/>
        </w:rPr>
        <w:t>)</w:t>
      </w:r>
    </w:p>
    <w:p w14:paraId="51030FA4" w14:textId="77777777" w:rsidR="002C148B" w:rsidRPr="00A626D4" w:rsidRDefault="002C148B" w:rsidP="002C148B">
      <w:pPr>
        <w:ind w:left="709" w:right="657"/>
        <w:rPr>
          <w:rFonts w:ascii="Arial" w:hAnsi="Arial" w:cs="Arial"/>
          <w:color w:val="007DBA"/>
          <w:sz w:val="22"/>
          <w:lang w:val="en-US"/>
        </w:rPr>
      </w:pPr>
      <w:r w:rsidRPr="00A626D4">
        <w:rPr>
          <w:rFonts w:ascii="Arial" w:hAnsi="Arial" w:cs="Arial"/>
          <w:color w:val="007DBA"/>
          <w:sz w:val="22"/>
          <w:lang w:val="en-US"/>
        </w:rPr>
        <w:t>etma Secretary General</w:t>
      </w:r>
    </w:p>
    <w:p w14:paraId="14020C56" w14:textId="77777777" w:rsidR="00AE6134" w:rsidRPr="00AE6134" w:rsidRDefault="00AE6134" w:rsidP="001916F8">
      <w:pPr>
        <w:ind w:left="709" w:right="851"/>
        <w:rPr>
          <w:rStyle w:val="etmabriefe"/>
          <w:bCs/>
          <w:lang w:val="en-US"/>
        </w:rPr>
      </w:pPr>
    </w:p>
    <w:sectPr w:rsidR="00AE6134" w:rsidRPr="00AE6134" w:rsidSect="001916F8">
      <w:headerReference w:type="even" r:id="rId7"/>
      <w:headerReference w:type="default" r:id="rId8"/>
      <w:footerReference w:type="even" r:id="rId9"/>
      <w:footerReference w:type="default" r:id="rId10"/>
      <w:headerReference w:type="first" r:id="rId11"/>
      <w:footerReference w:type="first" r:id="rId12"/>
      <w:pgSz w:w="11907" w:h="16840" w:code="9"/>
      <w:pgMar w:top="2127" w:right="618" w:bottom="709" w:left="709" w:header="0" w:footer="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4732D" w14:textId="77777777" w:rsidR="0000183A" w:rsidRDefault="0000183A" w:rsidP="000C2018">
      <w:r>
        <w:separator/>
      </w:r>
    </w:p>
  </w:endnote>
  <w:endnote w:type="continuationSeparator" w:id="0">
    <w:p w14:paraId="50AEAC55" w14:textId="77777777" w:rsidR="0000183A" w:rsidRDefault="0000183A" w:rsidP="000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91FF" w14:textId="77777777" w:rsidR="005735CA" w:rsidRDefault="005735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007DBA"/>
        <w:sz w:val="16"/>
        <w:szCs w:val="16"/>
      </w:rPr>
      <w:id w:val="1363872741"/>
      <w:docPartObj>
        <w:docPartGallery w:val="Page Numbers (Bottom of Page)"/>
        <w:docPartUnique/>
      </w:docPartObj>
    </w:sdtPr>
    <w:sdtContent>
      <w:sdt>
        <w:sdtPr>
          <w:rPr>
            <w:rFonts w:ascii="Arial" w:hAnsi="Arial" w:cs="Arial"/>
            <w:color w:val="007DBA"/>
            <w:sz w:val="16"/>
            <w:szCs w:val="16"/>
          </w:rPr>
          <w:id w:val="-1994328871"/>
          <w:docPartObj>
            <w:docPartGallery w:val="Page Numbers (Top of Page)"/>
            <w:docPartUnique/>
          </w:docPartObj>
        </w:sdtPr>
        <w:sdtContent>
          <w:p w14:paraId="13C085E6" w14:textId="77777777" w:rsidR="005735CA" w:rsidRPr="009B0B1C" w:rsidRDefault="005735CA" w:rsidP="005735CA">
            <w:pPr>
              <w:pStyle w:val="Fuzeile"/>
              <w:jc w:val="right"/>
              <w:rPr>
                <w:rFonts w:ascii="Arial" w:hAnsi="Arial" w:cs="Arial"/>
                <w:color w:val="007DBA"/>
                <w:sz w:val="16"/>
                <w:szCs w:val="16"/>
              </w:rPr>
            </w:pPr>
            <w:r w:rsidRPr="009B0B1C">
              <w:rPr>
                <w:rFonts w:ascii="Arial" w:hAnsi="Arial" w:cs="Arial"/>
                <w:bCs/>
                <w:color w:val="007DBA"/>
                <w:sz w:val="16"/>
                <w:szCs w:val="16"/>
              </w:rPr>
              <w:fldChar w:fldCharType="begin"/>
            </w:r>
            <w:r w:rsidRPr="009B0B1C">
              <w:rPr>
                <w:rFonts w:ascii="Arial" w:hAnsi="Arial" w:cs="Arial"/>
                <w:bCs/>
                <w:color w:val="007DBA"/>
                <w:sz w:val="16"/>
                <w:szCs w:val="16"/>
              </w:rPr>
              <w:instrText>PAGE</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r w:rsidRPr="009B0B1C">
              <w:rPr>
                <w:rFonts w:ascii="Arial" w:hAnsi="Arial" w:cs="Arial"/>
                <w:color w:val="007DBA"/>
                <w:sz w:val="16"/>
                <w:szCs w:val="16"/>
                <w:lang w:val="de-DE"/>
              </w:rPr>
              <w:t xml:space="preserve"> / </w:t>
            </w:r>
            <w:r w:rsidRPr="009B0B1C">
              <w:rPr>
                <w:rFonts w:ascii="Arial" w:hAnsi="Arial" w:cs="Arial"/>
                <w:bCs/>
                <w:color w:val="007DBA"/>
                <w:sz w:val="16"/>
                <w:szCs w:val="16"/>
              </w:rPr>
              <w:fldChar w:fldCharType="begin"/>
            </w:r>
            <w:r w:rsidRPr="009B0B1C">
              <w:rPr>
                <w:rFonts w:ascii="Arial" w:hAnsi="Arial" w:cs="Arial"/>
                <w:bCs/>
                <w:color w:val="007DBA"/>
                <w:sz w:val="16"/>
                <w:szCs w:val="16"/>
              </w:rPr>
              <w:instrText>NUMPAGES</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p>
        </w:sdtContent>
      </w:sdt>
    </w:sdtContent>
  </w:sdt>
  <w:p w14:paraId="5BDD7510" w14:textId="77777777" w:rsidR="005735CA" w:rsidRDefault="005735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007DBA"/>
        <w:sz w:val="16"/>
        <w:szCs w:val="16"/>
      </w:rPr>
      <w:id w:val="-1702160357"/>
      <w:docPartObj>
        <w:docPartGallery w:val="Page Numbers (Bottom of Page)"/>
        <w:docPartUnique/>
      </w:docPartObj>
    </w:sdtPr>
    <w:sdtContent>
      <w:sdt>
        <w:sdtPr>
          <w:rPr>
            <w:rFonts w:ascii="Arial" w:hAnsi="Arial" w:cs="Arial"/>
            <w:color w:val="007DBA"/>
            <w:sz w:val="16"/>
            <w:szCs w:val="16"/>
          </w:rPr>
          <w:id w:val="452603900"/>
          <w:docPartObj>
            <w:docPartGallery w:val="Page Numbers (Top of Page)"/>
            <w:docPartUnique/>
          </w:docPartObj>
        </w:sdtPr>
        <w:sdtContent>
          <w:p w14:paraId="199F8BEA" w14:textId="77777777" w:rsidR="005735CA" w:rsidRPr="00925FB9" w:rsidRDefault="005735CA">
            <w:pPr>
              <w:pStyle w:val="Fuzeile"/>
              <w:jc w:val="right"/>
              <w:rPr>
                <w:rFonts w:ascii="Arial" w:hAnsi="Arial" w:cs="Arial"/>
                <w:color w:val="007DBA"/>
                <w:sz w:val="16"/>
                <w:szCs w:val="16"/>
              </w:rPr>
            </w:pPr>
            <w:r w:rsidRPr="00925FB9">
              <w:rPr>
                <w:rFonts w:ascii="Times New Roman" w:hAnsi="Times New Roman"/>
                <w:noProof/>
                <w:color w:val="007DBA"/>
                <w:szCs w:val="24"/>
                <w:lang w:val="de-DE"/>
              </w:rPr>
              <mc:AlternateContent>
                <mc:Choice Requires="wps">
                  <w:drawing>
                    <wp:anchor distT="0" distB="0" distL="114300" distR="114300" simplePos="0" relativeHeight="251660288" behindDoc="1" locked="1" layoutInCell="1" allowOverlap="0" wp14:anchorId="664F6C8B" wp14:editId="10040E01">
                      <wp:simplePos x="0" y="0"/>
                      <wp:positionH relativeFrom="page">
                        <wp:posOffset>476250</wp:posOffset>
                      </wp:positionH>
                      <wp:positionV relativeFrom="page">
                        <wp:posOffset>9761855</wp:posOffset>
                      </wp:positionV>
                      <wp:extent cx="6754495" cy="712470"/>
                      <wp:effectExtent l="0" t="0" r="0" b="0"/>
                      <wp:wrapNone/>
                      <wp:docPr id="26" name="Textfel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5449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1"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2" w:history="1">
                                    <w:r w:rsidR="005735CA" w:rsidRPr="008841BF">
                                      <w:rPr>
                                        <w:rStyle w:val="Hyperlink"/>
                                        <w:rFonts w:ascii="Arial" w:hAnsi="Arial" w:cs="Arial"/>
                                        <w:color w:val="007DBA"/>
                                        <w:sz w:val="17"/>
                                        <w:lang w:val="en-US"/>
                                      </w:rPr>
                                      <w:t>www.etma-online.org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6C8B" id="_x0000_t202" coordsize="21600,21600" o:spt="202" path="m,l,21600r21600,l21600,xe">
                      <v:stroke joinstyle="miter"/>
                      <v:path gradientshapeok="t" o:connecttype="rect"/>
                    </v:shapetype>
                    <v:shape id="Textfeld 26" o:spid="_x0000_s1026" type="#_x0000_t202" style="position:absolute;left:0;text-align:left;margin-left:37.5pt;margin-top:768.65pt;width:531.85pt;height:5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" o:allowoverlap="f" filled="f" stroked="f">
                      <o:lock v:ext="edit" aspectratio="t"/>
                      <v:textbo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3"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4" w:history="1">
                              <w:r w:rsidR="005735CA" w:rsidRPr="008841BF">
                                <w:rPr>
                                  <w:rStyle w:val="Hyperlink"/>
                                  <w:rFonts w:ascii="Arial" w:hAnsi="Arial" w:cs="Arial"/>
                                  <w:color w:val="007DBA"/>
                                  <w:sz w:val="17"/>
                                  <w:lang w:val="en-US"/>
                                </w:rPr>
                                <w:t>www.etma-online.org</w:t>
                              </w:r>
                            </w:hyperlink>
                          </w:p>
                        </w:txbxContent>
                      </v:textbox>
                      <w10:wrap anchorx="page" anchory="page"/>
                      <w10:anchorlock/>
                    </v:shape>
                  </w:pict>
                </mc:Fallback>
              </mc:AlternateConten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PAGE</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w:t>
            </w:r>
            <w:r w:rsidRPr="00925FB9">
              <w:rPr>
                <w:rFonts w:ascii="Arial" w:hAnsi="Arial" w:cs="Arial"/>
                <w:bCs/>
                <w:color w:val="007DBA"/>
                <w:sz w:val="16"/>
                <w:szCs w:val="16"/>
              </w:rPr>
              <w:fldChar w:fldCharType="end"/>
            </w:r>
            <w:r w:rsidRPr="00925FB9">
              <w:rPr>
                <w:rFonts w:ascii="Arial" w:hAnsi="Arial" w:cs="Arial"/>
                <w:color w:val="007DBA"/>
                <w:sz w:val="16"/>
                <w:szCs w:val="16"/>
                <w:lang w:val="de-DE"/>
              </w:rPr>
              <w:t xml:space="preserve"> / </w: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NUMPAGES</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14</w:t>
            </w:r>
            <w:r w:rsidRPr="00925FB9">
              <w:rPr>
                <w:rFonts w:ascii="Arial" w:hAnsi="Arial" w:cs="Arial"/>
                <w:bCs/>
                <w:color w:val="007DBA"/>
                <w:sz w:val="16"/>
                <w:szCs w:val="16"/>
              </w:rPr>
              <w:fldChar w:fldCharType="end"/>
            </w:r>
          </w:p>
        </w:sdtContent>
      </w:sdt>
    </w:sdtContent>
  </w:sdt>
  <w:p w14:paraId="18C75A1D" w14:textId="77777777" w:rsidR="005735CA" w:rsidRPr="00925FB9" w:rsidRDefault="005735CA">
    <w:pPr>
      <w:pStyle w:val="Fuzeile"/>
      <w:rPr>
        <w:color w:val="007D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8953D" w14:textId="77777777" w:rsidR="0000183A" w:rsidRDefault="0000183A" w:rsidP="000C2018">
      <w:r>
        <w:separator/>
      </w:r>
    </w:p>
  </w:footnote>
  <w:footnote w:type="continuationSeparator" w:id="0">
    <w:p w14:paraId="6F587E41" w14:textId="77777777" w:rsidR="0000183A" w:rsidRDefault="0000183A" w:rsidP="000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9590" w14:textId="77777777" w:rsidR="005735CA" w:rsidRDefault="005735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FB29" w14:textId="77777777" w:rsidR="005735CA" w:rsidRDefault="005735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5F53" w14:textId="77777777" w:rsidR="005735CA" w:rsidRDefault="005735CA">
    <w:pPr>
      <w:pStyle w:val="Kopfzeile"/>
    </w:pPr>
    <w:r>
      <w:rPr>
        <w:noProof/>
        <w:lang w:val="de-DE"/>
      </w:rPr>
      <w:drawing>
        <wp:anchor distT="0" distB="0" distL="114300" distR="114300" simplePos="0" relativeHeight="251659264" behindDoc="1" locked="0" layoutInCell="1" allowOverlap="1" wp14:anchorId="52050A42" wp14:editId="26675C5F">
          <wp:simplePos x="0" y="0"/>
          <wp:positionH relativeFrom="column">
            <wp:posOffset>5746699</wp:posOffset>
          </wp:positionH>
          <wp:positionV relativeFrom="paragraph">
            <wp:posOffset>345332</wp:posOffset>
          </wp:positionV>
          <wp:extent cx="1115773" cy="903157"/>
          <wp:effectExtent l="0" t="0" r="8255" b="0"/>
          <wp:wrapNone/>
          <wp:docPr id="10" name="Grafik 10" descr="H:\SCANS, Fotos u. Bilder, Videos\Logos aller Art\etma_logo_briefkopfgrö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H:\SCANS, Fotos u. Bilder, Videos\Logos aller Art\etma_logo_briefkopfgröß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773" cy="9031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19B0"/>
    <w:multiLevelType w:val="hybridMultilevel"/>
    <w:tmpl w:val="7638D0B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A532374"/>
    <w:multiLevelType w:val="multilevel"/>
    <w:tmpl w:val="DD9058FE"/>
    <w:lvl w:ilvl="0">
      <w:start w:val="1"/>
      <w:numFmt w:val="decimal"/>
      <w:lvlText w:val="%1."/>
      <w:lvlJc w:val="left"/>
      <w:pPr>
        <w:ind w:left="1069" w:hanging="360"/>
      </w:pPr>
      <w:rPr>
        <w:rFonts w:hint="default"/>
      </w:rPr>
    </w:lvl>
    <w:lvl w:ilvl="1">
      <w:start w:val="2"/>
      <w:numFmt w:val="decimal"/>
      <w:isLgl/>
      <w:lvlText w:val="%1.%2"/>
      <w:lvlJc w:val="left"/>
      <w:pPr>
        <w:ind w:left="1261" w:hanging="552"/>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5450D15"/>
    <w:multiLevelType w:val="hybridMultilevel"/>
    <w:tmpl w:val="41C6D3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53BA4B9C"/>
    <w:multiLevelType w:val="hybridMultilevel"/>
    <w:tmpl w:val="E5209C5A"/>
    <w:lvl w:ilvl="0" w:tplc="04070001">
      <w:start w:val="1"/>
      <w:numFmt w:val="bullet"/>
      <w:lvlText w:val=""/>
      <w:lvlJc w:val="left"/>
      <w:pPr>
        <w:ind w:left="1211" w:hanging="360"/>
      </w:pPr>
      <w:rPr>
        <w:rFonts w:ascii="Symbol" w:hAnsi="Symbol"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583C3903"/>
    <w:multiLevelType w:val="hybridMultilevel"/>
    <w:tmpl w:val="E9C022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7C04EA"/>
    <w:multiLevelType w:val="hybridMultilevel"/>
    <w:tmpl w:val="54C69F5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66DF44A9"/>
    <w:multiLevelType w:val="hybridMultilevel"/>
    <w:tmpl w:val="9D94E0B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792D0EA5"/>
    <w:multiLevelType w:val="hybridMultilevel"/>
    <w:tmpl w:val="F8C0A48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513347244">
    <w:abstractNumId w:val="6"/>
  </w:num>
  <w:num w:numId="2" w16cid:durableId="96796893">
    <w:abstractNumId w:val="1"/>
  </w:num>
  <w:num w:numId="3" w16cid:durableId="1005673926">
    <w:abstractNumId w:val="3"/>
  </w:num>
  <w:num w:numId="4" w16cid:durableId="141777541">
    <w:abstractNumId w:val="4"/>
  </w:num>
  <w:num w:numId="5" w16cid:durableId="2081445673">
    <w:abstractNumId w:val="7"/>
  </w:num>
  <w:num w:numId="6" w16cid:durableId="953026772">
    <w:abstractNumId w:val="2"/>
  </w:num>
  <w:num w:numId="7" w16cid:durableId="1521428097">
    <w:abstractNumId w:val="0"/>
  </w:num>
  <w:num w:numId="8" w16cid:durableId="906919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E"/>
    <w:rsid w:val="0000183A"/>
    <w:rsid w:val="00011609"/>
    <w:rsid w:val="00020350"/>
    <w:rsid w:val="0005736F"/>
    <w:rsid w:val="00065E13"/>
    <w:rsid w:val="0007331C"/>
    <w:rsid w:val="00075F9A"/>
    <w:rsid w:val="000C2018"/>
    <w:rsid w:val="000C5B78"/>
    <w:rsid w:val="00106608"/>
    <w:rsid w:val="0013295C"/>
    <w:rsid w:val="00177B13"/>
    <w:rsid w:val="001916F8"/>
    <w:rsid w:val="0020295B"/>
    <w:rsid w:val="00283146"/>
    <w:rsid w:val="00284116"/>
    <w:rsid w:val="002C148B"/>
    <w:rsid w:val="002F0AE9"/>
    <w:rsid w:val="00312937"/>
    <w:rsid w:val="00323405"/>
    <w:rsid w:val="003B5254"/>
    <w:rsid w:val="0040241B"/>
    <w:rsid w:val="0041369D"/>
    <w:rsid w:val="00457D99"/>
    <w:rsid w:val="00475B51"/>
    <w:rsid w:val="00483DE2"/>
    <w:rsid w:val="004B7F04"/>
    <w:rsid w:val="004F7A8D"/>
    <w:rsid w:val="00570503"/>
    <w:rsid w:val="005735CA"/>
    <w:rsid w:val="005B0C76"/>
    <w:rsid w:val="005E0F9B"/>
    <w:rsid w:val="005F6036"/>
    <w:rsid w:val="00617A4F"/>
    <w:rsid w:val="00644BF3"/>
    <w:rsid w:val="00670733"/>
    <w:rsid w:val="006C59E1"/>
    <w:rsid w:val="006C7C87"/>
    <w:rsid w:val="00733C79"/>
    <w:rsid w:val="00741B75"/>
    <w:rsid w:val="0074465D"/>
    <w:rsid w:val="00775976"/>
    <w:rsid w:val="0078662F"/>
    <w:rsid w:val="007B0A28"/>
    <w:rsid w:val="00804A03"/>
    <w:rsid w:val="00820DA1"/>
    <w:rsid w:val="008841BF"/>
    <w:rsid w:val="008E7628"/>
    <w:rsid w:val="009056DF"/>
    <w:rsid w:val="00980A88"/>
    <w:rsid w:val="00A23DF2"/>
    <w:rsid w:val="00A550C1"/>
    <w:rsid w:val="00A626D4"/>
    <w:rsid w:val="00A82841"/>
    <w:rsid w:val="00A91BCE"/>
    <w:rsid w:val="00A94454"/>
    <w:rsid w:val="00AA1B45"/>
    <w:rsid w:val="00AD1106"/>
    <w:rsid w:val="00AE22BC"/>
    <w:rsid w:val="00AE6134"/>
    <w:rsid w:val="00AF7331"/>
    <w:rsid w:val="00B04017"/>
    <w:rsid w:val="00B86871"/>
    <w:rsid w:val="00BA6850"/>
    <w:rsid w:val="00BB6DE8"/>
    <w:rsid w:val="00C12C0F"/>
    <w:rsid w:val="00C30DA5"/>
    <w:rsid w:val="00C37B12"/>
    <w:rsid w:val="00C529D4"/>
    <w:rsid w:val="00C54C43"/>
    <w:rsid w:val="00CB6F3E"/>
    <w:rsid w:val="00CD373A"/>
    <w:rsid w:val="00CD7B11"/>
    <w:rsid w:val="00CE0E79"/>
    <w:rsid w:val="00D00872"/>
    <w:rsid w:val="00D648CB"/>
    <w:rsid w:val="00D77857"/>
    <w:rsid w:val="00DC2045"/>
    <w:rsid w:val="00DD5D9B"/>
    <w:rsid w:val="00DD6CC8"/>
    <w:rsid w:val="00DE76BF"/>
    <w:rsid w:val="00DF1796"/>
    <w:rsid w:val="00DF45A0"/>
    <w:rsid w:val="00E30714"/>
    <w:rsid w:val="00E31664"/>
    <w:rsid w:val="00E92367"/>
    <w:rsid w:val="00EB1513"/>
    <w:rsid w:val="00EB1BFE"/>
    <w:rsid w:val="00F0216C"/>
    <w:rsid w:val="00F11787"/>
    <w:rsid w:val="00F423EB"/>
    <w:rsid w:val="00F53ABE"/>
    <w:rsid w:val="00F766C7"/>
    <w:rsid w:val="00FE0A6C"/>
    <w:rsid w:val="00FE2096"/>
    <w:rsid w:val="00FE5B2C"/>
    <w:rsid w:val="00FF6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C3DA9"/>
  <w15:chartTrackingRefBased/>
  <w15:docId w15:val="{EBC4788F-70FC-45BB-8B35-7E928F96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BFE"/>
    <w:pPr>
      <w:spacing w:after="0" w:line="240" w:lineRule="auto"/>
    </w:pPr>
    <w:rPr>
      <w:rFonts w:ascii="Times" w:eastAsia="Times" w:hAnsi="Times" w:cs="Times New Roman"/>
      <w:sz w:val="24"/>
      <w:szCs w:val="20"/>
      <w:lang w:val="en-GB" w:eastAsia="de-DE"/>
    </w:rPr>
  </w:style>
  <w:style w:type="paragraph" w:styleId="berschrift4">
    <w:name w:val="heading 4"/>
    <w:basedOn w:val="Standard"/>
    <w:next w:val="Standard"/>
    <w:link w:val="berschrift4Zchn"/>
    <w:qFormat/>
    <w:rsid w:val="00EB1BFE"/>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EB1BFE"/>
    <w:rPr>
      <w:rFonts w:ascii="Times New Roman" w:eastAsia="Times" w:hAnsi="Times New Roman" w:cs="Times New Roman"/>
      <w:b/>
      <w:bCs/>
      <w:sz w:val="28"/>
      <w:szCs w:val="28"/>
      <w:lang w:val="en-GB" w:eastAsia="de-DE"/>
    </w:rPr>
  </w:style>
  <w:style w:type="character" w:styleId="Hyperlink">
    <w:name w:val="Hyperlink"/>
    <w:basedOn w:val="Absatz-Standardschriftart"/>
    <w:semiHidden/>
    <w:rsid w:val="00EB1BFE"/>
    <w:rPr>
      <w:color w:val="0000FF"/>
      <w:u w:val="single"/>
    </w:rPr>
  </w:style>
  <w:style w:type="character" w:customStyle="1" w:styleId="etmabriefe">
    <w:name w:val="etma briefe"/>
    <w:basedOn w:val="Absatz-Standardschriftart"/>
    <w:rsid w:val="00EB1BFE"/>
    <w:rPr>
      <w:rFonts w:ascii="Arial" w:hAnsi="Arial" w:cs="Arial"/>
      <w:color w:val="007DBA"/>
      <w:sz w:val="22"/>
    </w:rPr>
  </w:style>
  <w:style w:type="paragraph" w:styleId="Fuzeile">
    <w:name w:val="footer"/>
    <w:basedOn w:val="Standard"/>
    <w:link w:val="FuzeileZchn"/>
    <w:uiPriority w:val="99"/>
    <w:rsid w:val="00EB1BFE"/>
    <w:pPr>
      <w:tabs>
        <w:tab w:val="center" w:pos="4536"/>
        <w:tab w:val="right" w:pos="9072"/>
      </w:tabs>
    </w:pPr>
  </w:style>
  <w:style w:type="character" w:customStyle="1" w:styleId="FuzeileZchn">
    <w:name w:val="Fußzeile Zchn"/>
    <w:basedOn w:val="Absatz-Standardschriftart"/>
    <w:link w:val="Fuzeile"/>
    <w:uiPriority w:val="99"/>
    <w:rsid w:val="00EB1BFE"/>
    <w:rPr>
      <w:rFonts w:ascii="Times" w:eastAsia="Times" w:hAnsi="Times" w:cs="Times New Roman"/>
      <w:sz w:val="24"/>
      <w:szCs w:val="20"/>
      <w:lang w:val="en-GB" w:eastAsia="de-DE"/>
    </w:rPr>
  </w:style>
  <w:style w:type="paragraph" w:styleId="Kopfzeile">
    <w:name w:val="header"/>
    <w:basedOn w:val="Standard"/>
    <w:link w:val="KopfzeileZchn"/>
    <w:semiHidden/>
    <w:rsid w:val="00EB1BFE"/>
    <w:pPr>
      <w:tabs>
        <w:tab w:val="center" w:pos="4536"/>
        <w:tab w:val="right" w:pos="9072"/>
      </w:tabs>
    </w:pPr>
  </w:style>
  <w:style w:type="character" w:customStyle="1" w:styleId="KopfzeileZchn">
    <w:name w:val="Kopfzeile Zchn"/>
    <w:basedOn w:val="Absatz-Standardschriftart"/>
    <w:link w:val="Kopfzeile"/>
    <w:semiHidden/>
    <w:rsid w:val="00EB1BFE"/>
    <w:rPr>
      <w:rFonts w:ascii="Times" w:eastAsia="Times" w:hAnsi="Times" w:cs="Times New Roman"/>
      <w:sz w:val="24"/>
      <w:szCs w:val="20"/>
      <w:lang w:val="en-GB" w:eastAsia="de-DE"/>
    </w:rPr>
  </w:style>
  <w:style w:type="paragraph" w:styleId="Listenabsatz">
    <w:name w:val="List Paragraph"/>
    <w:basedOn w:val="Standard"/>
    <w:uiPriority w:val="34"/>
    <w:qFormat/>
    <w:rsid w:val="00EB1BFE"/>
    <w:pPr>
      <w:spacing w:line="280" w:lineRule="exact"/>
      <w:ind w:left="720"/>
      <w:contextualSpacing/>
      <w:jc w:val="both"/>
    </w:pPr>
    <w:rPr>
      <w:rFonts w:ascii="DIN-Regular" w:eastAsiaTheme="minorHAnsi" w:hAnsi="DIN-Regular"/>
      <w:sz w:val="19"/>
      <w:szCs w:val="19"/>
      <w:lang w:val="de-DE"/>
    </w:rPr>
  </w:style>
  <w:style w:type="paragraph" w:styleId="Sprechblasentext">
    <w:name w:val="Balloon Text"/>
    <w:basedOn w:val="Standard"/>
    <w:link w:val="SprechblasentextZchn"/>
    <w:uiPriority w:val="99"/>
    <w:semiHidden/>
    <w:unhideWhenUsed/>
    <w:rsid w:val="00075F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5F9A"/>
    <w:rPr>
      <w:rFonts w:ascii="Segoe UI" w:eastAsia="Times" w:hAnsi="Segoe UI" w:cs="Segoe UI"/>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info@etma-online.org" TargetMode="External"/><Relationship Id="rId2" Type="http://schemas.openxmlformats.org/officeDocument/2006/relationships/hyperlink" Target="http://www.etma-online.org" TargetMode="External"/><Relationship Id="rId1" Type="http://schemas.openxmlformats.org/officeDocument/2006/relationships/hyperlink" Target="mailto:info@etma-online.org" TargetMode="External"/><Relationship Id="rId4" Type="http://schemas.openxmlformats.org/officeDocument/2006/relationships/hyperlink" Target="http://www.etma-onlin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Spengler</dc:creator>
  <cp:keywords/>
  <dc:description/>
  <cp:lastModifiedBy>Gregor Spengler</cp:lastModifiedBy>
  <cp:revision>6</cp:revision>
  <dcterms:created xsi:type="dcterms:W3CDTF">2024-09-04T08:26:00Z</dcterms:created>
  <dcterms:modified xsi:type="dcterms:W3CDTF">2024-09-06T07:09:00Z</dcterms:modified>
</cp:coreProperties>
</file>