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73BDA" w14:textId="77777777" w:rsidR="00FF0F00" w:rsidRPr="002161A1" w:rsidRDefault="00E270F2">
      <w:pPr>
        <w:tabs>
          <w:tab w:val="center" w:pos="3727"/>
        </w:tabs>
        <w:rPr>
          <w:rFonts w:ascii="Arial" w:hAnsi="Arial" w:cs="Arial"/>
          <w:b/>
          <w:sz w:val="20"/>
          <w:szCs w:val="20"/>
        </w:rPr>
      </w:pPr>
      <w:r>
        <w:rPr>
          <w:rFonts w:ascii="Arial" w:hAnsi="Arial"/>
          <w:b/>
          <w:sz w:val="20"/>
        </w:rPr>
        <w:t>Press Release | July 2024</w:t>
      </w:r>
    </w:p>
    <w:p w14:paraId="4CD001BF" w14:textId="77777777" w:rsidR="00FF0F00" w:rsidRDefault="00FF0F00">
      <w:pPr>
        <w:tabs>
          <w:tab w:val="center" w:pos="3727"/>
        </w:tabs>
        <w:rPr>
          <w:rFonts w:ascii="Arial" w:hAnsi="Arial" w:cs="Arial"/>
          <w:b/>
          <w:sz w:val="20"/>
          <w:szCs w:val="20"/>
        </w:rPr>
      </w:pPr>
    </w:p>
    <w:p w14:paraId="62DFD746" w14:textId="77777777" w:rsidR="00FF0F00" w:rsidRDefault="00EC234C">
      <w:pPr>
        <w:rPr>
          <w:rFonts w:ascii="Arial" w:hAnsi="Arial" w:cs="Arial"/>
          <w:sz w:val="20"/>
          <w:szCs w:val="20"/>
        </w:rPr>
      </w:pPr>
      <w:r>
        <w:rPr>
          <w:rFonts w:ascii="Arial" w:hAnsi="Arial"/>
          <w:sz w:val="20"/>
        </w:rPr>
        <w:t>swop 2024:</w:t>
      </w:r>
    </w:p>
    <w:p w14:paraId="40527EEF" w14:textId="77777777" w:rsidR="00FF0F00" w:rsidRDefault="00EC234C">
      <w:pPr>
        <w:rPr>
          <w:rFonts w:ascii="Arial" w:hAnsi="Arial" w:cs="Arial"/>
          <w:sz w:val="20"/>
          <w:szCs w:val="20"/>
        </w:rPr>
      </w:pPr>
      <w:r>
        <w:rPr>
          <w:rFonts w:ascii="Arial" w:hAnsi="Arial"/>
          <w:sz w:val="20"/>
        </w:rPr>
        <w:t>Shanghai World of Packaging</w:t>
      </w:r>
    </w:p>
    <w:p w14:paraId="37DC5CE2" w14:textId="77777777" w:rsidR="00FF0F00" w:rsidRPr="009B111E" w:rsidRDefault="00EC234C">
      <w:pPr>
        <w:rPr>
          <w:rFonts w:ascii="Arial" w:hAnsi="Arial" w:cs="Arial"/>
          <w:sz w:val="20"/>
          <w:szCs w:val="20"/>
        </w:rPr>
      </w:pPr>
      <w:r>
        <w:rPr>
          <w:rFonts w:ascii="Arial" w:hAnsi="Arial"/>
          <w:sz w:val="20"/>
        </w:rPr>
        <w:t>Shanghai, China, 18 – 20 November, 2024</w:t>
      </w:r>
    </w:p>
    <w:p w14:paraId="1BE41D93" w14:textId="77777777" w:rsidR="00FF0F00" w:rsidRPr="00BB1E68" w:rsidRDefault="00FF0F00">
      <w:pPr>
        <w:pStyle w:val="StandardWeb"/>
        <w:spacing w:before="0" w:beforeAutospacing="0" w:after="0" w:afterAutospacing="0"/>
        <w:jc w:val="both"/>
        <w:rPr>
          <w:sz w:val="22"/>
          <w:lang w:val="en-US"/>
        </w:rPr>
      </w:pPr>
    </w:p>
    <w:p w14:paraId="194F5138" w14:textId="77777777" w:rsidR="00513BAD" w:rsidRPr="00682C92" w:rsidRDefault="00F34ED0">
      <w:pPr>
        <w:spacing w:line="300" w:lineRule="exact"/>
        <w:rPr>
          <w:rFonts w:ascii="Arial" w:eastAsia="Microsoft YaHei" w:hAnsi="Arial" w:cs="Arial"/>
          <w:b/>
          <w:bCs/>
          <w:sz w:val="24"/>
          <w:szCs w:val="24"/>
        </w:rPr>
      </w:pPr>
      <w:r>
        <w:rPr>
          <w:rFonts w:ascii="Arial" w:hAnsi="Arial"/>
          <w:b/>
          <w:sz w:val="24"/>
        </w:rPr>
        <w:t>Shanghai World of Packaging promises top contacts for international companies</w:t>
      </w:r>
    </w:p>
    <w:p w14:paraId="12EB8965" w14:textId="77777777" w:rsidR="00513BAD" w:rsidRPr="00BB1E68" w:rsidRDefault="00513BAD">
      <w:pPr>
        <w:spacing w:line="300" w:lineRule="exact"/>
        <w:rPr>
          <w:rFonts w:ascii="Arial" w:eastAsia="Microsoft YaHei" w:hAnsi="Arial" w:cs="Arial"/>
          <w:b/>
          <w:bCs/>
          <w:color w:val="333333"/>
          <w:sz w:val="20"/>
          <w:szCs w:val="20"/>
          <w:lang w:val="en-US"/>
        </w:rPr>
      </w:pPr>
    </w:p>
    <w:p w14:paraId="71029612" w14:textId="77777777" w:rsidR="00FC7208" w:rsidRDefault="00F34ED0">
      <w:pPr>
        <w:spacing w:line="300" w:lineRule="exact"/>
        <w:rPr>
          <w:rFonts w:ascii="Arial" w:eastAsia="Microsoft YaHei" w:hAnsi="Arial" w:cs="Arial"/>
          <w:b/>
          <w:bCs/>
          <w:i/>
          <w:sz w:val="20"/>
          <w:szCs w:val="20"/>
        </w:rPr>
      </w:pPr>
      <w:r>
        <w:rPr>
          <w:rFonts w:ascii="Arial" w:hAnsi="Arial"/>
          <w:b/>
          <w:i/>
          <w:sz w:val="20"/>
        </w:rPr>
        <w:t xml:space="preserve">As one of the largest trade fairs for the processing &amp; packaging industry in Asia, Shanghai World of Packaging (swop) each year attracts tens of thousands of visiting professionals from the sectors food and beverage </w:t>
      </w:r>
      <w:proofErr w:type="spellStart"/>
      <w:r>
        <w:rPr>
          <w:rFonts w:ascii="Arial" w:hAnsi="Arial"/>
          <w:b/>
          <w:i/>
          <w:sz w:val="20"/>
        </w:rPr>
        <w:t>packagings</w:t>
      </w:r>
      <w:proofErr w:type="spellEnd"/>
      <w:r>
        <w:rPr>
          <w:rFonts w:ascii="Arial" w:hAnsi="Arial"/>
          <w:b/>
          <w:i/>
          <w:sz w:val="20"/>
        </w:rPr>
        <w:t>, pharmaceuticals, cosmetics and consumer goods. A promising investment opportunity for international exhibitors.</w:t>
      </w:r>
    </w:p>
    <w:p w14:paraId="0B441B17" w14:textId="77777777" w:rsidR="00F34ED0" w:rsidRPr="00BB1E68" w:rsidRDefault="00F34ED0">
      <w:pPr>
        <w:spacing w:line="300" w:lineRule="exact"/>
        <w:rPr>
          <w:rFonts w:ascii="Arial" w:eastAsia="Microsoft YaHei" w:hAnsi="Arial" w:cs="Arial"/>
          <w:b/>
          <w:bCs/>
          <w:color w:val="333333"/>
          <w:sz w:val="20"/>
          <w:szCs w:val="20"/>
          <w:lang w:val="en-US"/>
        </w:rPr>
      </w:pPr>
    </w:p>
    <w:p w14:paraId="4ED00038" w14:textId="77777777" w:rsidR="00F34ED0" w:rsidRPr="00F34ED0" w:rsidRDefault="00F34ED0" w:rsidP="00F34ED0">
      <w:pPr>
        <w:rPr>
          <w:rStyle w:val="Fett"/>
          <w:rFonts w:ascii="Arial" w:eastAsia="Arial" w:hAnsi="Arial" w:cs="Arial"/>
          <w:b w:val="0"/>
          <w:bCs w:val="0"/>
          <w:color w:val="000000"/>
          <w:sz w:val="20"/>
          <w:szCs w:val="20"/>
          <w:shd w:val="clear" w:color="auto" w:fill="FFFFFF"/>
        </w:rPr>
      </w:pPr>
      <w:r>
        <w:rPr>
          <w:rStyle w:val="Fett"/>
          <w:rFonts w:ascii="Arial" w:hAnsi="Arial"/>
          <w:b w:val="0"/>
          <w:color w:val="000000"/>
          <w:sz w:val="20"/>
          <w:shd w:val="clear" w:color="auto" w:fill="FFFFFF"/>
        </w:rPr>
        <w:t xml:space="preserve">More than 30,000 visitors attended swop 2023, among them well-known brands like Mars, Heinz, Budweiser, Coca-Cola, Starbucks, Nestlé, </w:t>
      </w:r>
      <w:proofErr w:type="spellStart"/>
      <w:r>
        <w:rPr>
          <w:rStyle w:val="Fett"/>
          <w:rFonts w:ascii="Arial" w:hAnsi="Arial"/>
          <w:b w:val="0"/>
          <w:color w:val="000000"/>
          <w:sz w:val="20"/>
          <w:shd w:val="clear" w:color="auto" w:fill="FFFFFF"/>
        </w:rPr>
        <w:t>Häagen-Dazs</w:t>
      </w:r>
      <w:proofErr w:type="spellEnd"/>
      <w:r>
        <w:rPr>
          <w:rStyle w:val="Fett"/>
          <w:rFonts w:ascii="Arial" w:hAnsi="Arial"/>
          <w:b w:val="0"/>
          <w:color w:val="000000"/>
          <w:sz w:val="20"/>
          <w:shd w:val="clear" w:color="auto" w:fill="FFFFFF"/>
        </w:rPr>
        <w:t xml:space="preserve">, Danone, Pepsi, Bayer, L’Oréal, Dior, Nivea, P&amp;G or Unilever – in 2024, the halls are said to be of a similar calibre. The reason is that for these top brands, the trade fair is an important meeting opportunity within the booming Chinese packaging market. This is where all relevant market segments and trends come together. This year as well, national and international exhibitors, among them from China, Germany, Japan and the United Kingdom, are expected from 18 to 20 November on the approx. 65,000 square meters of exhibition space at the Shanghai New International Expo Center. The swop trade fair, which is part of the portfolio of </w:t>
      </w:r>
      <w:proofErr w:type="spellStart"/>
      <w:r>
        <w:rPr>
          <w:rStyle w:val="Fett"/>
          <w:rFonts w:ascii="Arial" w:hAnsi="Arial"/>
          <w:b w:val="0"/>
          <w:color w:val="000000"/>
          <w:sz w:val="20"/>
          <w:shd w:val="clear" w:color="auto" w:fill="FFFFFF"/>
        </w:rPr>
        <w:t>interpack</w:t>
      </w:r>
      <w:proofErr w:type="spellEnd"/>
      <w:r>
        <w:rPr>
          <w:rStyle w:val="Fett"/>
          <w:rFonts w:ascii="Arial" w:hAnsi="Arial"/>
          <w:b w:val="0"/>
          <w:color w:val="000000"/>
          <w:sz w:val="20"/>
          <w:shd w:val="clear" w:color="auto" w:fill="FFFFFF"/>
        </w:rPr>
        <w:t xml:space="preserve"> alliance, covers all sectors of the packaging industry, from machines and materials to logistics and recycling. </w:t>
      </w:r>
    </w:p>
    <w:p w14:paraId="1CA54D65" w14:textId="77777777" w:rsidR="00F34ED0" w:rsidRPr="00BB1E68" w:rsidRDefault="00F34ED0" w:rsidP="00F34ED0">
      <w:pPr>
        <w:rPr>
          <w:rStyle w:val="Fett"/>
          <w:rFonts w:ascii="Arial" w:eastAsia="Arial" w:hAnsi="Arial" w:cs="Arial"/>
          <w:b w:val="0"/>
          <w:bCs w:val="0"/>
          <w:color w:val="000000"/>
          <w:sz w:val="20"/>
          <w:szCs w:val="20"/>
          <w:shd w:val="clear" w:color="auto" w:fill="FFFFFF"/>
          <w:lang w:val="en-US"/>
        </w:rPr>
      </w:pPr>
    </w:p>
    <w:p w14:paraId="0C96E87F" w14:textId="640ED3BE" w:rsidR="00F34ED0" w:rsidRPr="00F34ED0" w:rsidRDefault="005E59A7" w:rsidP="00F34ED0">
      <w:pPr>
        <w:rPr>
          <w:rStyle w:val="Fett"/>
          <w:rFonts w:ascii="Arial" w:eastAsia="Arial" w:hAnsi="Arial" w:cs="Arial"/>
          <w:b w:val="0"/>
          <w:bCs w:val="0"/>
          <w:color w:val="000000"/>
          <w:sz w:val="20"/>
          <w:szCs w:val="20"/>
          <w:shd w:val="clear" w:color="auto" w:fill="FFFFFF"/>
        </w:rPr>
      </w:pPr>
      <w:r>
        <w:rPr>
          <w:rStyle w:val="Fett"/>
          <w:rFonts w:ascii="Arial" w:hAnsi="Arial"/>
          <w:b w:val="0"/>
          <w:color w:val="000000"/>
          <w:sz w:val="20"/>
          <w:shd w:val="clear" w:color="auto" w:fill="FFFFFF"/>
          <w:lang w:val="en-US"/>
        </w:rPr>
        <w:t>88</w:t>
      </w:r>
      <w:bookmarkStart w:id="0" w:name="_GoBack"/>
      <w:bookmarkEnd w:id="0"/>
      <w:r w:rsidR="00F34ED0">
        <w:rPr>
          <w:rStyle w:val="Fett"/>
          <w:rFonts w:ascii="Arial" w:hAnsi="Arial"/>
          <w:b w:val="0"/>
          <w:color w:val="000000"/>
          <w:sz w:val="20"/>
          <w:shd w:val="clear" w:color="auto" w:fill="FFFFFF"/>
        </w:rPr>
        <w:t xml:space="preserve"> percent of the visitors at swop 2023 were decision makers</w:t>
      </w:r>
      <w:r w:rsidR="00CF21A6">
        <w:rPr>
          <w:rStyle w:val="Fett"/>
          <w:rFonts w:ascii="Arial" w:hAnsi="Arial"/>
          <w:b w:val="0"/>
          <w:color w:val="000000"/>
          <w:sz w:val="20"/>
          <w:shd w:val="clear" w:color="auto" w:fill="FFFFFF"/>
        </w:rPr>
        <w:t xml:space="preserve"> or influencers</w:t>
      </w:r>
      <w:r w:rsidR="00F34ED0">
        <w:rPr>
          <w:rStyle w:val="Fett"/>
          <w:rFonts w:ascii="Arial" w:hAnsi="Arial"/>
          <w:b w:val="0"/>
          <w:color w:val="000000"/>
          <w:sz w:val="20"/>
          <w:shd w:val="clear" w:color="auto" w:fill="FFFFFF"/>
        </w:rPr>
        <w:t xml:space="preserve">, and for the current edition, the hosts of Messe Düsseldorf (Shanghai) Co., Ltd. and </w:t>
      </w:r>
      <w:proofErr w:type="spellStart"/>
      <w:r w:rsidR="00F34ED0">
        <w:rPr>
          <w:rStyle w:val="Fett"/>
          <w:rFonts w:ascii="Arial" w:hAnsi="Arial"/>
          <w:b w:val="0"/>
          <w:color w:val="000000"/>
          <w:sz w:val="20"/>
          <w:shd w:val="clear" w:color="auto" w:fill="FFFFFF"/>
        </w:rPr>
        <w:t>Adsale</w:t>
      </w:r>
      <w:proofErr w:type="spellEnd"/>
      <w:r w:rsidR="00F34ED0">
        <w:rPr>
          <w:rStyle w:val="Fett"/>
          <w:rFonts w:ascii="Arial" w:hAnsi="Arial"/>
          <w:b w:val="0"/>
          <w:color w:val="000000"/>
          <w:sz w:val="20"/>
          <w:shd w:val="clear" w:color="auto" w:fill="FFFFFF"/>
        </w:rPr>
        <w:t xml:space="preserve"> Exhibition Services Ltd. are hoping that high-ranking experts from the industry will participate in order to purposefully strengthen new opportunities for networking and business. In this context, the cooperation of swop with important key players in the Chinese market is of central importance. For example, the new cooperation with the “Chinese Institute of Food Science and Technology (CIFST)” will attract numerous professionals from the food industry to the trade fair.</w:t>
      </w:r>
    </w:p>
    <w:p w14:paraId="14620A95" w14:textId="77777777" w:rsidR="00F34ED0" w:rsidRPr="00BB1E68" w:rsidRDefault="00F34ED0" w:rsidP="00F34ED0">
      <w:pPr>
        <w:rPr>
          <w:rStyle w:val="Fett"/>
          <w:rFonts w:ascii="Arial" w:eastAsia="Arial" w:hAnsi="Arial" w:cs="Arial"/>
          <w:b w:val="0"/>
          <w:bCs w:val="0"/>
          <w:color w:val="000000"/>
          <w:sz w:val="20"/>
          <w:szCs w:val="20"/>
          <w:shd w:val="clear" w:color="auto" w:fill="FFFFFF"/>
          <w:lang w:val="en-US"/>
        </w:rPr>
      </w:pPr>
    </w:p>
    <w:p w14:paraId="103CC3AF" w14:textId="77777777" w:rsidR="00F34ED0" w:rsidRPr="002161A1" w:rsidRDefault="00F34ED0" w:rsidP="00F34ED0">
      <w:pPr>
        <w:rPr>
          <w:rStyle w:val="Fett"/>
          <w:rFonts w:ascii="Arial" w:eastAsia="Arial" w:hAnsi="Arial" w:cs="Arial"/>
          <w:bCs w:val="0"/>
          <w:color w:val="000000"/>
          <w:sz w:val="20"/>
          <w:szCs w:val="20"/>
          <w:shd w:val="clear" w:color="auto" w:fill="FFFFFF"/>
        </w:rPr>
      </w:pPr>
      <w:r>
        <w:rPr>
          <w:rStyle w:val="Fett"/>
          <w:rFonts w:ascii="Arial" w:hAnsi="Arial"/>
          <w:color w:val="000000"/>
          <w:sz w:val="20"/>
          <w:shd w:val="clear" w:color="auto" w:fill="FFFFFF"/>
        </w:rPr>
        <w:t>New forum for food processing and intelligent manufacturing</w:t>
      </w:r>
    </w:p>
    <w:p w14:paraId="062BC3FB" w14:textId="77777777" w:rsidR="00F34ED0" w:rsidRDefault="00F34ED0" w:rsidP="00F34ED0">
      <w:pPr>
        <w:rPr>
          <w:rStyle w:val="Fett"/>
          <w:rFonts w:ascii="Arial" w:eastAsia="Arial" w:hAnsi="Arial" w:cs="Arial"/>
          <w:b w:val="0"/>
          <w:bCs w:val="0"/>
          <w:color w:val="000000"/>
          <w:sz w:val="20"/>
          <w:szCs w:val="20"/>
          <w:shd w:val="clear" w:color="auto" w:fill="FFFFFF"/>
        </w:rPr>
      </w:pPr>
      <w:r>
        <w:rPr>
          <w:rStyle w:val="Fett"/>
          <w:rFonts w:ascii="Arial" w:hAnsi="Arial"/>
          <w:b w:val="0"/>
          <w:color w:val="000000"/>
          <w:sz w:val="20"/>
          <w:shd w:val="clear" w:color="auto" w:fill="FFFFFF"/>
        </w:rPr>
        <w:t xml:space="preserve">The new partnership with CIFST allows swop to purposefully extend its influence to exclusive purchasers within the Chinese food industry. The cooperation marks the debut of the “Food Processing and Intelligent Manufacturing Zone” at the trade fair, which specialises in innovative processing technologies and packaging solutions for food producers. The forum will cover a number of current topics, among them artificial </w:t>
      </w:r>
      <w:r>
        <w:rPr>
          <w:rStyle w:val="Fett"/>
          <w:rFonts w:ascii="Arial" w:hAnsi="Arial"/>
          <w:b w:val="0"/>
          <w:color w:val="000000"/>
          <w:sz w:val="20"/>
          <w:shd w:val="clear" w:color="auto" w:fill="FFFFFF"/>
        </w:rPr>
        <w:lastRenderedPageBreak/>
        <w:t xml:space="preserve">intelligence, food big data, image analysis of food, machine learning, intelligent manufacture, nutrition and safety as well as quality control. Around 300 key players and managers from the industry are expected. </w:t>
      </w:r>
    </w:p>
    <w:p w14:paraId="580A1886" w14:textId="77777777" w:rsidR="00040FDF" w:rsidRPr="00BB1E68" w:rsidRDefault="00040FDF" w:rsidP="00F34ED0">
      <w:pPr>
        <w:rPr>
          <w:rStyle w:val="Fett"/>
          <w:rFonts w:ascii="Arial" w:eastAsia="Arial" w:hAnsi="Arial" w:cs="Arial"/>
          <w:b w:val="0"/>
          <w:bCs w:val="0"/>
          <w:color w:val="000000"/>
          <w:sz w:val="20"/>
          <w:szCs w:val="20"/>
          <w:shd w:val="clear" w:color="auto" w:fill="FFFFFF"/>
          <w:lang w:val="en-US"/>
        </w:rPr>
      </w:pPr>
    </w:p>
    <w:p w14:paraId="165BAA31" w14:textId="77777777" w:rsidR="00F34ED0" w:rsidRPr="00F34ED0" w:rsidRDefault="00F34ED0" w:rsidP="00F34ED0">
      <w:pPr>
        <w:rPr>
          <w:rStyle w:val="Fett"/>
          <w:rFonts w:ascii="Arial" w:eastAsia="Arial" w:hAnsi="Arial" w:cs="Arial"/>
          <w:b w:val="0"/>
          <w:bCs w:val="0"/>
          <w:color w:val="000000"/>
          <w:sz w:val="20"/>
          <w:szCs w:val="20"/>
          <w:shd w:val="clear" w:color="auto" w:fill="FFFFFF"/>
        </w:rPr>
      </w:pPr>
      <w:r>
        <w:rPr>
          <w:rStyle w:val="Fett"/>
          <w:rFonts w:ascii="Arial" w:hAnsi="Arial"/>
          <w:b w:val="0"/>
          <w:color w:val="000000"/>
          <w:sz w:val="20"/>
          <w:shd w:val="clear" w:color="auto" w:fill="FFFFFF"/>
        </w:rPr>
        <w:t xml:space="preserve">In addition, swop will again house the SAVE FOOD Forum with the SAVE FOOD Design Award and the Sustainability Design Award. The awards highlight the importance of sustainability in the conception of packaging, especially for the fight against food waste and food loss, and offer participating exhibitors added visibility. </w:t>
      </w:r>
    </w:p>
    <w:p w14:paraId="559CE7A6" w14:textId="77777777" w:rsidR="00F34ED0" w:rsidRPr="00BB1E68" w:rsidRDefault="00F34ED0" w:rsidP="00F34ED0">
      <w:pPr>
        <w:rPr>
          <w:rStyle w:val="Fett"/>
          <w:rFonts w:ascii="Arial" w:eastAsia="Arial" w:hAnsi="Arial" w:cs="Arial"/>
          <w:b w:val="0"/>
          <w:bCs w:val="0"/>
          <w:color w:val="000000"/>
          <w:sz w:val="20"/>
          <w:szCs w:val="20"/>
          <w:shd w:val="clear" w:color="auto" w:fill="FFFFFF"/>
          <w:lang w:val="en-US"/>
        </w:rPr>
      </w:pPr>
    </w:p>
    <w:p w14:paraId="7F6FC0F0" w14:textId="77777777" w:rsidR="00F34ED0" w:rsidRPr="00040FDF" w:rsidRDefault="00F34ED0" w:rsidP="00F34ED0">
      <w:pPr>
        <w:rPr>
          <w:rStyle w:val="Fett"/>
          <w:rFonts w:ascii="Arial" w:eastAsia="Arial" w:hAnsi="Arial" w:cs="Arial"/>
          <w:bCs w:val="0"/>
          <w:color w:val="000000"/>
          <w:sz w:val="20"/>
          <w:szCs w:val="20"/>
          <w:shd w:val="clear" w:color="auto" w:fill="FFFFFF"/>
        </w:rPr>
      </w:pPr>
      <w:r>
        <w:rPr>
          <w:rStyle w:val="Fett"/>
          <w:rFonts w:ascii="Arial" w:hAnsi="Arial"/>
          <w:color w:val="000000"/>
          <w:sz w:val="20"/>
          <w:shd w:val="clear" w:color="auto" w:fill="FFFFFF"/>
        </w:rPr>
        <w:t xml:space="preserve">Focus on market drivers  </w:t>
      </w:r>
    </w:p>
    <w:p w14:paraId="7D49BE21" w14:textId="3F0F0532" w:rsidR="00F34ED0" w:rsidRPr="00F34ED0" w:rsidRDefault="00F34ED0" w:rsidP="00F34ED0">
      <w:pPr>
        <w:rPr>
          <w:rStyle w:val="Fett"/>
          <w:rFonts w:ascii="Arial" w:eastAsia="Arial" w:hAnsi="Arial" w:cs="Arial"/>
          <w:b w:val="0"/>
          <w:bCs w:val="0"/>
          <w:color w:val="000000"/>
          <w:sz w:val="20"/>
          <w:szCs w:val="20"/>
          <w:shd w:val="clear" w:color="auto" w:fill="FFFFFF"/>
        </w:rPr>
      </w:pPr>
      <w:r>
        <w:rPr>
          <w:rStyle w:val="Fett"/>
          <w:rFonts w:ascii="Arial" w:hAnsi="Arial"/>
          <w:b w:val="0"/>
          <w:color w:val="000000"/>
          <w:sz w:val="20"/>
          <w:shd w:val="clear" w:color="auto" w:fill="FFFFFF"/>
        </w:rPr>
        <w:t xml:space="preserve">The comprehensive accompanying programme at swop, which offers networking, lectures and special exhibitions, offers exhibitors an additional opportunity to present their products and innovations, exchange knowledge, establish valuable contacts and open up new business opportunities. The “Smart Packaging Zone”, with the motto “intelligence, digitalisation, personalisation” presents innovative packaging technologies and smart factories. The “Green Power Zone” focuses on sustainable and recyclable materials and offers a platform to discuss trends in packaging. There is also a matchmaking platform for intense, personal talks between exhibitors and users, supported by comprehensive global visitor data and a continually growing base of purchasers. </w:t>
      </w:r>
    </w:p>
    <w:p w14:paraId="110FFD70" w14:textId="77777777" w:rsidR="00F34ED0" w:rsidRPr="00BB1E68" w:rsidRDefault="00F34ED0" w:rsidP="00F34ED0">
      <w:pPr>
        <w:rPr>
          <w:rStyle w:val="Fett"/>
          <w:rFonts w:ascii="Arial" w:eastAsia="Arial" w:hAnsi="Arial" w:cs="Arial"/>
          <w:b w:val="0"/>
          <w:bCs w:val="0"/>
          <w:color w:val="000000"/>
          <w:sz w:val="20"/>
          <w:szCs w:val="20"/>
          <w:shd w:val="clear" w:color="auto" w:fill="FFFFFF"/>
          <w:lang w:val="en-US"/>
        </w:rPr>
      </w:pPr>
    </w:p>
    <w:p w14:paraId="2D7A787F" w14:textId="77777777" w:rsidR="00F34ED0" w:rsidRPr="00040FDF" w:rsidRDefault="00F34ED0" w:rsidP="00F34ED0">
      <w:pPr>
        <w:rPr>
          <w:rStyle w:val="Fett"/>
          <w:rFonts w:ascii="Arial" w:eastAsia="Arial" w:hAnsi="Arial" w:cs="Arial"/>
          <w:bCs w:val="0"/>
          <w:color w:val="000000"/>
          <w:sz w:val="20"/>
          <w:szCs w:val="20"/>
          <w:shd w:val="clear" w:color="auto" w:fill="FFFFFF"/>
        </w:rPr>
      </w:pPr>
      <w:r>
        <w:rPr>
          <w:rStyle w:val="Fett"/>
          <w:rFonts w:ascii="Arial" w:hAnsi="Arial"/>
          <w:color w:val="000000"/>
          <w:sz w:val="20"/>
          <w:shd w:val="clear" w:color="auto" w:fill="FFFFFF"/>
        </w:rPr>
        <w:t xml:space="preserve">Exhibitors can still register  </w:t>
      </w:r>
    </w:p>
    <w:p w14:paraId="4E6D6C90" w14:textId="4169A661" w:rsidR="00F34ED0" w:rsidRDefault="00F34ED0" w:rsidP="00F34ED0">
      <w:pPr>
        <w:rPr>
          <w:rStyle w:val="Fett"/>
          <w:rFonts w:ascii="Arial" w:hAnsi="Arial"/>
          <w:b w:val="0"/>
          <w:color w:val="000000"/>
          <w:sz w:val="20"/>
          <w:shd w:val="clear" w:color="auto" w:fill="FFFFFF"/>
        </w:rPr>
      </w:pPr>
      <w:r>
        <w:rPr>
          <w:rStyle w:val="Fett"/>
          <w:rFonts w:ascii="Arial" w:hAnsi="Arial"/>
          <w:b w:val="0"/>
          <w:color w:val="000000"/>
          <w:sz w:val="20"/>
          <w:shd w:val="clear" w:color="auto" w:fill="FFFFFF"/>
        </w:rPr>
        <w:t xml:space="preserve">swop offers the opportunity to meet influential leaders in the industry, gain insights into the up-and-coming-Asian market and enter into strategic business partnerships. Interested exhibitors can still register for swop – one of the easiest and most comfortable ways is to participate in the German or International Pavilion with an all-inclusive package. </w:t>
      </w:r>
    </w:p>
    <w:p w14:paraId="0D20BAD2" w14:textId="4386C8A4" w:rsidR="00FC2F75" w:rsidRPr="00FC2F75" w:rsidRDefault="00FC2F75" w:rsidP="00F34ED0">
      <w:pPr>
        <w:rPr>
          <w:rStyle w:val="Fett"/>
          <w:rFonts w:ascii="Arial" w:hAnsi="Arial"/>
          <w:b w:val="0"/>
          <w:color w:val="000000"/>
          <w:sz w:val="20"/>
          <w:shd w:val="clear" w:color="auto" w:fill="FFFFFF"/>
        </w:rPr>
      </w:pPr>
      <w:r w:rsidRPr="00FC2F75">
        <w:rPr>
          <w:rStyle w:val="Fett"/>
          <w:rFonts w:ascii="Arial" w:hAnsi="Arial"/>
          <w:b w:val="0"/>
          <w:color w:val="000000"/>
          <w:sz w:val="20"/>
          <w:shd w:val="clear" w:color="auto" w:fill="FFFFFF"/>
        </w:rPr>
        <w:t xml:space="preserve">Participation </w:t>
      </w:r>
      <w:r>
        <w:rPr>
          <w:rStyle w:val="Fett"/>
          <w:rFonts w:ascii="Arial" w:hAnsi="Arial"/>
          <w:b w:val="0"/>
          <w:color w:val="000000"/>
          <w:sz w:val="20"/>
          <w:shd w:val="clear" w:color="auto" w:fill="FFFFFF"/>
        </w:rPr>
        <w:t>by</w:t>
      </w:r>
      <w:r w:rsidRPr="00FC2F75">
        <w:rPr>
          <w:rStyle w:val="Fett"/>
          <w:rFonts w:ascii="Arial" w:hAnsi="Arial"/>
          <w:b w:val="0"/>
          <w:color w:val="000000"/>
          <w:sz w:val="20"/>
          <w:shd w:val="clear" w:color="auto" w:fill="FFFFFF"/>
        </w:rPr>
        <w:t xml:space="preserve"> international exhibitors and visitors will be further facilitated by China's decision</w:t>
      </w:r>
      <w:r>
        <w:rPr>
          <w:rStyle w:val="Fett"/>
          <w:rFonts w:ascii="Arial" w:hAnsi="Arial"/>
          <w:b w:val="0"/>
          <w:color w:val="000000"/>
          <w:sz w:val="20"/>
          <w:shd w:val="clear" w:color="auto" w:fill="FFFFFF"/>
        </w:rPr>
        <w:t xml:space="preserve"> </w:t>
      </w:r>
      <w:r w:rsidRPr="00FC2F75">
        <w:rPr>
          <w:rStyle w:val="Fett"/>
          <w:rFonts w:ascii="Arial" w:hAnsi="Arial"/>
          <w:b w:val="0"/>
          <w:color w:val="000000"/>
          <w:sz w:val="20"/>
          <w:shd w:val="clear" w:color="auto" w:fill="FFFFFF"/>
        </w:rPr>
        <w:t>to implement a unilateral visa-free policy for ordinary passport holders from 15 countries, including Germany, France, Italy, the Netherlands, Spain, Switzerland, Austria and Poland, to travel to China for 15 days without a visa, including for business visits.</w:t>
      </w:r>
    </w:p>
    <w:p w14:paraId="56EAB4A4" w14:textId="77777777" w:rsidR="00040FDF" w:rsidRPr="00BB1E68" w:rsidRDefault="00040FDF" w:rsidP="00037E74">
      <w:pPr>
        <w:tabs>
          <w:tab w:val="left" w:pos="6804"/>
        </w:tabs>
        <w:spacing w:line="360" w:lineRule="atLeast"/>
        <w:ind w:right="168"/>
        <w:rPr>
          <w:rStyle w:val="Fett"/>
          <w:rFonts w:ascii="Arial" w:eastAsia="Arial" w:hAnsi="Arial" w:cs="Arial"/>
          <w:b w:val="0"/>
          <w:bCs w:val="0"/>
          <w:color w:val="000000"/>
          <w:sz w:val="20"/>
          <w:szCs w:val="20"/>
          <w:shd w:val="clear" w:color="auto" w:fill="FFFFFF"/>
          <w:lang w:val="en-US"/>
        </w:rPr>
      </w:pPr>
    </w:p>
    <w:p w14:paraId="0520D9BD" w14:textId="77777777" w:rsidR="00037E74" w:rsidRPr="00037E74" w:rsidRDefault="00037E74" w:rsidP="00037E74">
      <w:pPr>
        <w:tabs>
          <w:tab w:val="left" w:pos="6804"/>
        </w:tabs>
        <w:spacing w:line="360" w:lineRule="atLeast"/>
        <w:ind w:right="168"/>
        <w:rPr>
          <w:rFonts w:ascii="Arial" w:hAnsi="Arial" w:cs="Arial"/>
          <w:bCs/>
          <w:sz w:val="20"/>
          <w:szCs w:val="20"/>
        </w:rPr>
      </w:pPr>
      <w:r>
        <w:rPr>
          <w:rStyle w:val="Fett"/>
          <w:rFonts w:ascii="Arial" w:hAnsi="Arial"/>
          <w:b w:val="0"/>
          <w:color w:val="000000"/>
          <w:sz w:val="20"/>
          <w:shd w:val="clear" w:color="auto" w:fill="FFFFFF"/>
        </w:rPr>
        <w:t xml:space="preserve">For more information on exhibiting opportunities, contact the </w:t>
      </w:r>
      <w:proofErr w:type="spellStart"/>
      <w:r>
        <w:rPr>
          <w:rStyle w:val="Fett"/>
          <w:rFonts w:ascii="Arial" w:hAnsi="Arial"/>
          <w:b w:val="0"/>
          <w:color w:val="000000"/>
          <w:sz w:val="20"/>
          <w:shd w:val="clear" w:color="auto" w:fill="FFFFFF"/>
        </w:rPr>
        <w:t>interpack</w:t>
      </w:r>
      <w:proofErr w:type="spellEnd"/>
      <w:r>
        <w:rPr>
          <w:rStyle w:val="Fett"/>
          <w:rFonts w:ascii="Arial" w:hAnsi="Arial"/>
          <w:b w:val="0"/>
          <w:color w:val="000000"/>
          <w:sz w:val="20"/>
          <w:shd w:val="clear" w:color="auto" w:fill="FFFFFF"/>
        </w:rPr>
        <w:t xml:space="preserve"> team (Ivania Portillo-Elzer</w:t>
      </w:r>
      <w:r>
        <w:rPr>
          <w:rFonts w:ascii="Arial" w:hAnsi="Arial"/>
          <w:sz w:val="20"/>
        </w:rPr>
        <w:t xml:space="preserve">, </w:t>
      </w:r>
      <w:hyperlink r:id="rId7" w:history="1">
        <w:r>
          <w:rPr>
            <w:rStyle w:val="Hyperlink"/>
            <w:rFonts w:ascii="Arial" w:hAnsi="Arial"/>
            <w:sz w:val="20"/>
          </w:rPr>
          <w:t>Portilloi@messe-duesseldorf.de</w:t>
        </w:r>
      </w:hyperlink>
      <w:r>
        <w:rPr>
          <w:rFonts w:ascii="Arial" w:hAnsi="Arial"/>
          <w:sz w:val="20"/>
        </w:rPr>
        <w:t xml:space="preserve">) </w:t>
      </w:r>
    </w:p>
    <w:p w14:paraId="584DD930" w14:textId="77777777" w:rsidR="00037E74" w:rsidRPr="00BB1E68" w:rsidRDefault="00037E74" w:rsidP="00037E74">
      <w:pPr>
        <w:tabs>
          <w:tab w:val="left" w:pos="6804"/>
        </w:tabs>
        <w:spacing w:line="360" w:lineRule="atLeast"/>
        <w:ind w:right="168"/>
        <w:rPr>
          <w:rFonts w:ascii="Arial" w:hAnsi="Arial" w:cs="Arial"/>
          <w:bCs/>
          <w:sz w:val="20"/>
          <w:szCs w:val="20"/>
          <w:lang w:val="en-US"/>
        </w:rPr>
      </w:pPr>
    </w:p>
    <w:p w14:paraId="3D91E2C0" w14:textId="77777777" w:rsidR="00040FDF" w:rsidRPr="00037E74" w:rsidRDefault="00040FDF" w:rsidP="00040FDF">
      <w:pPr>
        <w:tabs>
          <w:tab w:val="left" w:pos="6804"/>
        </w:tabs>
        <w:spacing w:line="360" w:lineRule="atLeast"/>
        <w:ind w:right="168"/>
        <w:rPr>
          <w:rFonts w:ascii="Arial" w:hAnsi="Arial" w:cs="Arial"/>
          <w:bCs/>
          <w:sz w:val="20"/>
          <w:szCs w:val="20"/>
        </w:rPr>
      </w:pPr>
      <w:r>
        <w:rPr>
          <w:rStyle w:val="Fett"/>
          <w:rFonts w:ascii="Arial" w:hAnsi="Arial"/>
          <w:b w:val="0"/>
          <w:color w:val="000000"/>
          <w:sz w:val="20"/>
          <w:shd w:val="clear" w:color="auto" w:fill="FFFFFF"/>
        </w:rPr>
        <w:t>Further information about swop 2024 is available at</w:t>
      </w:r>
      <w:r>
        <w:rPr>
          <w:rFonts w:ascii="Arial" w:hAnsi="Arial"/>
          <w:sz w:val="20"/>
        </w:rPr>
        <w:t xml:space="preserve"> </w:t>
      </w:r>
      <w:hyperlink r:id="rId8" w:history="1">
        <w:r>
          <w:rPr>
            <w:rStyle w:val="Hyperlink"/>
            <w:rFonts w:ascii="Arial" w:hAnsi="Arial"/>
            <w:sz w:val="20"/>
          </w:rPr>
          <w:t>https://www.swop-online.com/en/</w:t>
        </w:r>
      </w:hyperlink>
      <w:r>
        <w:rPr>
          <w:rFonts w:ascii="Arial" w:hAnsi="Arial"/>
          <w:sz w:val="20"/>
        </w:rPr>
        <w:t xml:space="preserve"> </w:t>
      </w:r>
    </w:p>
    <w:p w14:paraId="20B4B133" w14:textId="77777777" w:rsidR="00037E74" w:rsidRPr="00BB1E68" w:rsidRDefault="00037E74" w:rsidP="00037E74">
      <w:pPr>
        <w:rPr>
          <w:rFonts w:ascii="Arial" w:hAnsi="Arial" w:cs="Arial"/>
          <w:color w:val="222222"/>
          <w:sz w:val="20"/>
          <w:lang w:val="en-US"/>
        </w:rPr>
      </w:pPr>
    </w:p>
    <w:p w14:paraId="4EFEB603" w14:textId="77777777" w:rsidR="00037E74" w:rsidRPr="00BB1E68" w:rsidRDefault="00037E74" w:rsidP="00037E74">
      <w:pPr>
        <w:ind w:right="-31"/>
        <w:rPr>
          <w:rFonts w:ascii="Arial" w:hAnsi="Arial" w:cs="Arial"/>
          <w:color w:val="222222"/>
          <w:sz w:val="20"/>
          <w:lang w:val="en-US"/>
        </w:rPr>
      </w:pPr>
    </w:p>
    <w:p w14:paraId="1C996BAE" w14:textId="77777777" w:rsidR="00F34ED0" w:rsidRDefault="00037E74" w:rsidP="00037E74">
      <w:pPr>
        <w:pStyle w:val="Default"/>
        <w:rPr>
          <w:b/>
          <w:bCs/>
          <w:color w:val="auto"/>
          <w:sz w:val="20"/>
          <w:szCs w:val="20"/>
        </w:rPr>
      </w:pPr>
      <w:r>
        <w:rPr>
          <w:b/>
          <w:color w:val="auto"/>
          <w:sz w:val="20"/>
        </w:rPr>
        <w:t xml:space="preserve">Press team </w:t>
      </w:r>
    </w:p>
    <w:p w14:paraId="44C4BCD7" w14:textId="77777777" w:rsidR="00037E74" w:rsidRPr="00F34ED0" w:rsidRDefault="00037E74" w:rsidP="00037E74">
      <w:pPr>
        <w:pStyle w:val="Default"/>
        <w:rPr>
          <w:bCs/>
          <w:color w:val="auto"/>
          <w:sz w:val="20"/>
          <w:szCs w:val="20"/>
        </w:rPr>
      </w:pPr>
      <w:r>
        <w:rPr>
          <w:color w:val="auto"/>
          <w:sz w:val="20"/>
        </w:rPr>
        <w:t>Processing &amp; Packaging Portfolio</w:t>
      </w:r>
      <w:r>
        <w:rPr>
          <w:color w:val="auto"/>
          <w:sz w:val="20"/>
        </w:rPr>
        <w:tab/>
        <w:t xml:space="preserve"> </w:t>
      </w:r>
    </w:p>
    <w:p w14:paraId="4A8D5AA6" w14:textId="77777777" w:rsidR="00037E74" w:rsidRPr="008B22A8" w:rsidRDefault="00037E74" w:rsidP="00037E74">
      <w:pPr>
        <w:pStyle w:val="Default"/>
        <w:rPr>
          <w:bCs/>
          <w:color w:val="auto"/>
          <w:sz w:val="20"/>
          <w:szCs w:val="20"/>
        </w:rPr>
      </w:pPr>
      <w:r>
        <w:rPr>
          <w:color w:val="auto"/>
          <w:sz w:val="20"/>
        </w:rPr>
        <w:lastRenderedPageBreak/>
        <w:t xml:space="preserve">Messe Düsseldorf GmbH </w:t>
      </w:r>
      <w:r>
        <w:rPr>
          <w:color w:val="auto"/>
          <w:sz w:val="20"/>
        </w:rPr>
        <w:tab/>
      </w:r>
      <w:r>
        <w:rPr>
          <w:color w:val="auto"/>
          <w:sz w:val="20"/>
        </w:rPr>
        <w:tab/>
        <w:t xml:space="preserve"> </w:t>
      </w:r>
    </w:p>
    <w:p w14:paraId="2BDB6447" w14:textId="77777777" w:rsidR="00037E74" w:rsidRPr="008B22A8" w:rsidRDefault="00037E74" w:rsidP="00037E74">
      <w:pPr>
        <w:keepNext/>
        <w:tabs>
          <w:tab w:val="left" w:pos="3402"/>
          <w:tab w:val="left" w:pos="6804"/>
          <w:tab w:val="left" w:pos="7371"/>
        </w:tabs>
        <w:jc w:val="left"/>
        <w:outlineLvl w:val="1"/>
        <w:rPr>
          <w:rFonts w:ascii="Arial" w:hAnsi="Arial" w:cs="Arial"/>
          <w:b/>
          <w:sz w:val="20"/>
        </w:rPr>
      </w:pPr>
      <w:r>
        <w:rPr>
          <w:rFonts w:ascii="Arial" w:hAnsi="Arial"/>
          <w:sz w:val="20"/>
        </w:rPr>
        <w:t>Cornelia Tautenhahn (Senior Manager for Press &amp; PR)</w:t>
      </w:r>
      <w:r>
        <w:rPr>
          <w:rFonts w:ascii="Arial" w:hAnsi="Arial"/>
          <w:sz w:val="20"/>
        </w:rPr>
        <w:br/>
        <w:t>Apostolos Hatzigiannidis (Manager for Press &amp; PR)</w:t>
      </w:r>
    </w:p>
    <w:p w14:paraId="1AA2C6B2" w14:textId="77777777" w:rsidR="00037E74" w:rsidRPr="00BB1E68" w:rsidRDefault="00037E74" w:rsidP="00037E74">
      <w:pPr>
        <w:tabs>
          <w:tab w:val="left" w:pos="6804"/>
        </w:tabs>
        <w:jc w:val="left"/>
        <w:rPr>
          <w:rFonts w:ascii="Arial" w:hAnsi="Arial" w:cs="Arial"/>
          <w:sz w:val="20"/>
          <w:lang w:val="fr-FR"/>
        </w:rPr>
      </w:pPr>
      <w:proofErr w:type="gramStart"/>
      <w:r w:rsidRPr="00BB1E68">
        <w:rPr>
          <w:rFonts w:ascii="Arial" w:hAnsi="Arial"/>
          <w:sz w:val="20"/>
          <w:lang w:val="fr-FR"/>
        </w:rPr>
        <w:t>Phone:</w:t>
      </w:r>
      <w:proofErr w:type="gramEnd"/>
      <w:r w:rsidRPr="00BB1E68">
        <w:rPr>
          <w:rFonts w:ascii="Arial" w:hAnsi="Arial"/>
          <w:sz w:val="20"/>
          <w:lang w:val="fr-FR"/>
        </w:rPr>
        <w:t xml:space="preserve"> +49 (0) 211 4560-588/-544</w:t>
      </w:r>
    </w:p>
    <w:p w14:paraId="71AD5867" w14:textId="77777777" w:rsidR="00037E74" w:rsidRPr="00BB1E68" w:rsidRDefault="00037E74" w:rsidP="00037E74">
      <w:pPr>
        <w:tabs>
          <w:tab w:val="left" w:pos="6804"/>
        </w:tabs>
        <w:jc w:val="left"/>
        <w:rPr>
          <w:rFonts w:ascii="Arial" w:hAnsi="Arial" w:cs="Arial"/>
          <w:sz w:val="20"/>
          <w:lang w:val="fr-FR"/>
        </w:rPr>
      </w:pPr>
      <w:proofErr w:type="gramStart"/>
      <w:r w:rsidRPr="00BB1E68">
        <w:rPr>
          <w:rFonts w:ascii="Arial" w:hAnsi="Arial"/>
          <w:sz w:val="20"/>
          <w:lang w:val="fr-FR"/>
        </w:rPr>
        <w:t>Fax:</w:t>
      </w:r>
      <w:proofErr w:type="gramEnd"/>
      <w:r w:rsidRPr="00BB1E68">
        <w:rPr>
          <w:rFonts w:ascii="Arial" w:hAnsi="Arial"/>
          <w:sz w:val="20"/>
          <w:lang w:val="fr-FR"/>
        </w:rPr>
        <w:t xml:space="preserve"> +49 (0) 211-4560-8548</w:t>
      </w:r>
    </w:p>
    <w:p w14:paraId="22255B09" w14:textId="77777777" w:rsidR="00037E74" w:rsidRPr="00BB1E68" w:rsidRDefault="00037E74" w:rsidP="00037E74">
      <w:pPr>
        <w:tabs>
          <w:tab w:val="left" w:pos="6804"/>
        </w:tabs>
        <w:ind w:right="142"/>
        <w:jc w:val="left"/>
        <w:rPr>
          <w:rFonts w:ascii="Arial" w:hAnsi="Arial" w:cs="Arial"/>
          <w:sz w:val="20"/>
          <w:lang w:val="fr-FR"/>
        </w:rPr>
      </w:pPr>
      <w:proofErr w:type="gramStart"/>
      <w:r w:rsidRPr="00BB1E68">
        <w:rPr>
          <w:rFonts w:ascii="Arial" w:hAnsi="Arial"/>
          <w:sz w:val="20"/>
          <w:lang w:val="fr-FR"/>
        </w:rPr>
        <w:t>E-mail:</w:t>
      </w:r>
      <w:proofErr w:type="gramEnd"/>
      <w:r w:rsidRPr="00BB1E68">
        <w:rPr>
          <w:rFonts w:ascii="Arial" w:hAnsi="Arial"/>
          <w:sz w:val="20"/>
          <w:lang w:val="fr-FR"/>
        </w:rPr>
        <w:t xml:space="preserve"> </w:t>
      </w:r>
      <w:hyperlink r:id="rId9" w:history="1">
        <w:r w:rsidRPr="00BB1E68">
          <w:rPr>
            <w:rStyle w:val="Hyperlink"/>
            <w:rFonts w:ascii="Arial" w:hAnsi="Arial"/>
            <w:color w:val="auto"/>
            <w:sz w:val="20"/>
            <w:lang w:val="fr-FR"/>
          </w:rPr>
          <w:t>TautenhahnC@messe-duesseldorf.de</w:t>
        </w:r>
      </w:hyperlink>
      <w:r w:rsidRPr="00BB1E68">
        <w:rPr>
          <w:rFonts w:ascii="Arial" w:hAnsi="Arial"/>
          <w:sz w:val="20"/>
          <w:u w:val="single"/>
          <w:lang w:val="fr-FR"/>
        </w:rPr>
        <w:br/>
      </w:r>
      <w:hyperlink r:id="rId10" w:history="1">
        <w:r w:rsidRPr="00BB1E68">
          <w:rPr>
            <w:rStyle w:val="Hyperlink"/>
            <w:rFonts w:ascii="Arial" w:hAnsi="Arial"/>
            <w:color w:val="auto"/>
            <w:sz w:val="20"/>
            <w:lang w:val="fr-FR"/>
          </w:rPr>
          <w:t>HatzigiannidisA@messe-duesseldorf.de</w:t>
        </w:r>
      </w:hyperlink>
    </w:p>
    <w:p w14:paraId="0E22263D" w14:textId="77777777" w:rsidR="00037E74" w:rsidRPr="00BB1E68" w:rsidRDefault="00037E74" w:rsidP="006626A8">
      <w:pPr>
        <w:keepNext/>
        <w:tabs>
          <w:tab w:val="left" w:pos="3402"/>
          <w:tab w:val="left" w:pos="6804"/>
          <w:tab w:val="left" w:pos="7371"/>
        </w:tabs>
        <w:jc w:val="left"/>
        <w:outlineLvl w:val="1"/>
        <w:rPr>
          <w:rFonts w:ascii="Arial" w:hAnsi="Arial" w:cs="Arial"/>
          <w:sz w:val="20"/>
          <w:lang w:val="fr-FR" w:eastAsia="en-US"/>
        </w:rPr>
      </w:pPr>
    </w:p>
    <w:p w14:paraId="4F21ADF4" w14:textId="77777777" w:rsidR="00FF0F00" w:rsidRPr="00BB1E68" w:rsidRDefault="00EC234C" w:rsidP="006626A8">
      <w:pPr>
        <w:keepNext/>
        <w:tabs>
          <w:tab w:val="left" w:pos="3402"/>
          <w:tab w:val="left" w:pos="6804"/>
          <w:tab w:val="left" w:pos="7371"/>
        </w:tabs>
        <w:jc w:val="left"/>
        <w:outlineLvl w:val="1"/>
        <w:rPr>
          <w:rFonts w:ascii="Arial" w:hAnsi="Arial" w:cs="Arial"/>
          <w:sz w:val="20"/>
          <w:lang w:val="fr-FR"/>
        </w:rPr>
      </w:pPr>
      <w:r w:rsidRPr="00BB1E68">
        <w:rPr>
          <w:rFonts w:ascii="Arial" w:hAnsi="Arial"/>
          <w:sz w:val="20"/>
          <w:lang w:val="fr-FR"/>
        </w:rPr>
        <w:t xml:space="preserve">Ms Roxie Liu </w:t>
      </w:r>
    </w:p>
    <w:p w14:paraId="5A1B4188" w14:textId="77777777" w:rsidR="00FF0F00" w:rsidRPr="00BB1E68" w:rsidRDefault="00EC234C" w:rsidP="006626A8">
      <w:pPr>
        <w:keepNext/>
        <w:tabs>
          <w:tab w:val="left" w:pos="3402"/>
          <w:tab w:val="left" w:pos="6804"/>
          <w:tab w:val="left" w:pos="7371"/>
        </w:tabs>
        <w:jc w:val="left"/>
        <w:outlineLvl w:val="1"/>
        <w:rPr>
          <w:rFonts w:ascii="Arial" w:hAnsi="Arial" w:cs="Arial"/>
          <w:sz w:val="20"/>
          <w:lang w:val="fr-FR"/>
        </w:rPr>
      </w:pPr>
      <w:r w:rsidRPr="00BB1E68">
        <w:rPr>
          <w:rFonts w:ascii="Arial" w:hAnsi="Arial"/>
          <w:sz w:val="20"/>
          <w:lang w:val="fr-FR"/>
        </w:rPr>
        <w:t>Messe Düsseldorf (Shanghai) Co., Ltd.</w:t>
      </w:r>
    </w:p>
    <w:p w14:paraId="62ADDAB7" w14:textId="77777777" w:rsidR="00FF0F00" w:rsidRPr="00BB1E68" w:rsidRDefault="00EC234C" w:rsidP="006626A8">
      <w:pPr>
        <w:keepNext/>
        <w:tabs>
          <w:tab w:val="left" w:pos="3402"/>
          <w:tab w:val="left" w:pos="6804"/>
          <w:tab w:val="left" w:pos="7371"/>
        </w:tabs>
        <w:jc w:val="left"/>
        <w:outlineLvl w:val="1"/>
        <w:rPr>
          <w:rFonts w:ascii="Arial" w:hAnsi="Arial" w:cs="Arial"/>
          <w:sz w:val="20"/>
          <w:lang w:val="fr-FR"/>
        </w:rPr>
      </w:pPr>
      <w:r w:rsidRPr="00BB1E68">
        <w:rPr>
          <w:rFonts w:ascii="Arial" w:hAnsi="Arial"/>
          <w:sz w:val="20"/>
          <w:lang w:val="fr-FR"/>
        </w:rPr>
        <w:t xml:space="preserve">Phone +86--6169 8337 </w:t>
      </w:r>
    </w:p>
    <w:p w14:paraId="42AC964A" w14:textId="7CEC6142" w:rsidR="00FF0F00" w:rsidRPr="00BB1E68" w:rsidRDefault="00EC234C" w:rsidP="006626A8">
      <w:pPr>
        <w:keepNext/>
        <w:tabs>
          <w:tab w:val="left" w:pos="3402"/>
          <w:tab w:val="left" w:pos="6804"/>
          <w:tab w:val="left" w:pos="7371"/>
        </w:tabs>
        <w:jc w:val="left"/>
        <w:outlineLvl w:val="1"/>
        <w:rPr>
          <w:rFonts w:ascii="Arial" w:hAnsi="Arial" w:cs="Arial"/>
          <w:sz w:val="20"/>
          <w:lang w:val="fr-FR"/>
        </w:rPr>
      </w:pPr>
      <w:r w:rsidRPr="00BB1E68">
        <w:rPr>
          <w:rFonts w:ascii="Arial" w:hAnsi="Arial"/>
          <w:sz w:val="20"/>
          <w:lang w:val="fr-FR"/>
        </w:rPr>
        <w:t>Fax</w:t>
      </w:r>
      <w:r w:rsidR="00BB1E68">
        <w:rPr>
          <w:rFonts w:ascii="Arial" w:hAnsi="Arial"/>
          <w:sz w:val="20"/>
          <w:lang w:val="fr-FR"/>
        </w:rPr>
        <w:t xml:space="preserve"> </w:t>
      </w:r>
      <w:r w:rsidRPr="00BB1E68">
        <w:rPr>
          <w:rFonts w:ascii="Arial" w:hAnsi="Arial"/>
          <w:sz w:val="20"/>
          <w:lang w:val="fr-FR"/>
        </w:rPr>
        <w:t>+86-21-6169 8301</w:t>
      </w:r>
    </w:p>
    <w:p w14:paraId="720E7FBA" w14:textId="77777777" w:rsidR="00FF0F00" w:rsidRPr="00BB1E68" w:rsidRDefault="005E59A7">
      <w:pPr>
        <w:spacing w:line="300" w:lineRule="exact"/>
        <w:rPr>
          <w:rFonts w:ascii="Arial" w:eastAsia="Microsoft YaHei" w:hAnsi="Arial" w:cs="Arial"/>
          <w:sz w:val="20"/>
          <w:szCs w:val="20"/>
          <w:u w:val="single"/>
          <w:lang w:val="fr-FR"/>
        </w:rPr>
      </w:pPr>
      <w:hyperlink r:id="rId11" w:history="1">
        <w:r w:rsidR="002161A1" w:rsidRPr="00BB1E68">
          <w:rPr>
            <w:rFonts w:ascii="Arial" w:hAnsi="Arial"/>
            <w:sz w:val="20"/>
            <w:u w:val="single"/>
            <w:lang w:val="fr-FR"/>
          </w:rPr>
          <w:t>roxie.liu@mds.cn</w:t>
        </w:r>
      </w:hyperlink>
    </w:p>
    <w:p w14:paraId="31470386" w14:textId="77777777" w:rsidR="00FF0F00" w:rsidRPr="00BB1E68" w:rsidRDefault="00EC234C">
      <w:pPr>
        <w:spacing w:line="300" w:lineRule="exact"/>
        <w:rPr>
          <w:rFonts w:ascii="Arial" w:eastAsia="Microsoft YaHei" w:hAnsi="Arial" w:cs="Arial"/>
          <w:sz w:val="20"/>
          <w:szCs w:val="20"/>
          <w:lang w:val="fr-FR"/>
        </w:rPr>
      </w:pPr>
      <w:r w:rsidRPr="00BB1E68">
        <w:rPr>
          <w:rFonts w:ascii="Arial" w:hAnsi="Arial"/>
          <w:sz w:val="20"/>
          <w:lang w:val="fr-FR"/>
        </w:rPr>
        <w:t>www.mds.cn</w:t>
      </w:r>
    </w:p>
    <w:p w14:paraId="0C5EF663" w14:textId="77777777" w:rsidR="00FF0F00" w:rsidRPr="00BB1E68" w:rsidRDefault="00EC234C">
      <w:pPr>
        <w:spacing w:line="300" w:lineRule="exact"/>
        <w:rPr>
          <w:rFonts w:ascii="Microsoft YaHei" w:eastAsia="Microsoft YaHei" w:hAnsi="Microsoft YaHei" w:cs="Microsoft YaHei"/>
          <w:color w:val="333333"/>
          <w:sz w:val="20"/>
          <w:szCs w:val="20"/>
          <w:lang w:val="fr-FR"/>
        </w:rPr>
      </w:pPr>
      <w:r w:rsidRPr="00BB1E68">
        <w:rPr>
          <w:rFonts w:ascii="Microsoft YaHei" w:hAnsi="Microsoft YaHei"/>
          <w:color w:val="333333"/>
          <w:sz w:val="20"/>
          <w:lang w:val="fr-FR"/>
        </w:rPr>
        <w:t> </w:t>
      </w:r>
    </w:p>
    <w:p w14:paraId="321EEB1D" w14:textId="77777777" w:rsidR="00FF0F00" w:rsidRPr="006626A8" w:rsidRDefault="00EC234C">
      <w:pPr>
        <w:spacing w:line="300" w:lineRule="exact"/>
        <w:rPr>
          <w:rFonts w:ascii="Arial" w:eastAsia="Microsoft YaHei" w:hAnsi="Arial" w:cs="Arial"/>
          <w:sz w:val="20"/>
          <w:szCs w:val="20"/>
        </w:rPr>
      </w:pPr>
      <w:r>
        <w:rPr>
          <w:rFonts w:ascii="Arial" w:hAnsi="Arial"/>
          <w:sz w:val="20"/>
        </w:rPr>
        <w:t>Ms Winnie Fung</w:t>
      </w:r>
    </w:p>
    <w:p w14:paraId="672E8562" w14:textId="77777777" w:rsidR="00FF0F00" w:rsidRPr="006626A8" w:rsidRDefault="00EC234C">
      <w:pPr>
        <w:spacing w:line="300" w:lineRule="exact"/>
        <w:rPr>
          <w:rFonts w:ascii="Arial" w:eastAsia="Microsoft YaHei" w:hAnsi="Arial" w:cs="Arial"/>
          <w:sz w:val="20"/>
          <w:szCs w:val="20"/>
        </w:rPr>
      </w:pPr>
      <w:proofErr w:type="spellStart"/>
      <w:r>
        <w:rPr>
          <w:rFonts w:ascii="Arial" w:hAnsi="Arial"/>
          <w:sz w:val="20"/>
        </w:rPr>
        <w:t>Adsale</w:t>
      </w:r>
      <w:proofErr w:type="spellEnd"/>
      <w:r>
        <w:rPr>
          <w:rFonts w:ascii="Arial" w:hAnsi="Arial"/>
          <w:sz w:val="20"/>
        </w:rPr>
        <w:t xml:space="preserve"> Exhibition Services Ltd.</w:t>
      </w:r>
    </w:p>
    <w:p w14:paraId="7EBFF63C" w14:textId="3EE45368" w:rsidR="00FF0F00" w:rsidRPr="006626A8" w:rsidRDefault="00EC234C">
      <w:pPr>
        <w:spacing w:line="300" w:lineRule="exact"/>
        <w:rPr>
          <w:rFonts w:ascii="Arial" w:eastAsia="Microsoft YaHei" w:hAnsi="Arial" w:cs="Arial"/>
          <w:sz w:val="20"/>
          <w:szCs w:val="20"/>
        </w:rPr>
      </w:pPr>
      <w:r>
        <w:rPr>
          <w:rFonts w:ascii="Arial" w:hAnsi="Arial"/>
          <w:sz w:val="20"/>
        </w:rPr>
        <w:t>Phone</w:t>
      </w:r>
      <w:r w:rsidR="00F27D3C">
        <w:rPr>
          <w:rFonts w:ascii="Arial" w:hAnsi="Arial"/>
          <w:sz w:val="20"/>
        </w:rPr>
        <w:t xml:space="preserve"> </w:t>
      </w:r>
      <w:r>
        <w:rPr>
          <w:rFonts w:ascii="Arial" w:hAnsi="Arial"/>
          <w:sz w:val="20"/>
        </w:rPr>
        <w:t>+852-2516 3389</w:t>
      </w:r>
    </w:p>
    <w:p w14:paraId="255662BF" w14:textId="093AA912" w:rsidR="00FF0F00" w:rsidRPr="006626A8" w:rsidRDefault="00EC234C">
      <w:pPr>
        <w:spacing w:line="300" w:lineRule="exact"/>
        <w:rPr>
          <w:rFonts w:ascii="Arial" w:eastAsia="Microsoft YaHei" w:hAnsi="Arial" w:cs="Arial"/>
          <w:sz w:val="20"/>
          <w:szCs w:val="20"/>
        </w:rPr>
      </w:pPr>
      <w:r>
        <w:rPr>
          <w:rFonts w:ascii="Arial" w:hAnsi="Arial"/>
          <w:sz w:val="20"/>
        </w:rPr>
        <w:t>Fax</w:t>
      </w:r>
      <w:r w:rsidR="00F27D3C">
        <w:rPr>
          <w:rFonts w:ascii="Arial" w:hAnsi="Arial"/>
          <w:sz w:val="20"/>
        </w:rPr>
        <w:t xml:space="preserve"> </w:t>
      </w:r>
      <w:r>
        <w:rPr>
          <w:rFonts w:ascii="Arial" w:hAnsi="Arial"/>
          <w:sz w:val="20"/>
        </w:rPr>
        <w:t>+852-2516 5024</w:t>
      </w:r>
    </w:p>
    <w:p w14:paraId="7E16F21B" w14:textId="77777777" w:rsidR="00FF0F00" w:rsidRPr="006626A8" w:rsidRDefault="005E59A7">
      <w:pPr>
        <w:spacing w:line="300" w:lineRule="exact"/>
        <w:rPr>
          <w:rFonts w:ascii="Arial" w:eastAsia="Microsoft YaHei" w:hAnsi="Arial" w:cs="Arial"/>
          <w:sz w:val="20"/>
          <w:szCs w:val="20"/>
          <w:u w:val="single"/>
        </w:rPr>
      </w:pPr>
      <w:hyperlink r:id="rId12" w:history="1">
        <w:r w:rsidR="002161A1">
          <w:rPr>
            <w:rFonts w:ascii="Arial" w:hAnsi="Arial"/>
            <w:sz w:val="20"/>
            <w:u w:val="single"/>
          </w:rPr>
          <w:t>swop.hkpr@adsale.com.hk</w:t>
        </w:r>
      </w:hyperlink>
      <w:r w:rsidR="002161A1">
        <w:rPr>
          <w:rFonts w:ascii="Arial" w:hAnsi="Arial"/>
          <w:sz w:val="20"/>
          <w:u w:val="single"/>
        </w:rPr>
        <w:t xml:space="preserve"> </w:t>
      </w:r>
    </w:p>
    <w:p w14:paraId="5152E2E7" w14:textId="77777777" w:rsidR="00FF0F00" w:rsidRPr="006626A8" w:rsidRDefault="00EC234C">
      <w:pPr>
        <w:spacing w:line="300" w:lineRule="exact"/>
        <w:rPr>
          <w:rFonts w:ascii="Arial" w:eastAsia="Microsoft YaHei" w:hAnsi="Arial" w:cs="Arial"/>
          <w:sz w:val="20"/>
          <w:szCs w:val="20"/>
        </w:rPr>
      </w:pPr>
      <w:r>
        <w:rPr>
          <w:rFonts w:ascii="Arial" w:hAnsi="Arial"/>
          <w:sz w:val="20"/>
        </w:rPr>
        <w:t>www.adsale.com.hk</w:t>
      </w:r>
    </w:p>
    <w:p w14:paraId="73D7A3BD" w14:textId="77777777" w:rsidR="00FF0F00" w:rsidRDefault="00FF0F00">
      <w:pPr>
        <w:spacing w:line="300" w:lineRule="exact"/>
        <w:rPr>
          <w:rFonts w:ascii="Microsoft YaHei" w:eastAsia="Microsoft YaHei" w:hAnsi="Microsoft YaHei" w:cs="Microsoft YaHei"/>
          <w:color w:val="333333"/>
          <w:sz w:val="20"/>
          <w:szCs w:val="20"/>
        </w:rPr>
      </w:pPr>
    </w:p>
    <w:p w14:paraId="32B1721D" w14:textId="77777777" w:rsidR="00FF0F00" w:rsidRDefault="00FF0F00">
      <w:pPr>
        <w:spacing w:line="300" w:lineRule="exact"/>
        <w:rPr>
          <w:rFonts w:ascii="Helvetica" w:hAnsi="Helvetica" w:cs="Arial"/>
          <w:b/>
          <w:bCs/>
          <w:color w:val="000000"/>
          <w:kern w:val="0"/>
          <w:sz w:val="18"/>
          <w:szCs w:val="18"/>
        </w:rPr>
      </w:pPr>
    </w:p>
    <w:sectPr w:rsidR="00FF0F00">
      <w:headerReference w:type="default" r:id="rId13"/>
      <w:footerReference w:type="default" r:id="rId14"/>
      <w:pgSz w:w="11906" w:h="16838"/>
      <w:pgMar w:top="1843" w:right="3459" w:bottom="1440" w:left="992"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8A3AD" w14:textId="77777777" w:rsidR="00D369E8" w:rsidRDefault="00EC234C">
      <w:r>
        <w:separator/>
      </w:r>
    </w:p>
  </w:endnote>
  <w:endnote w:type="continuationSeparator" w:id="0">
    <w:p w14:paraId="37F0BC59" w14:textId="77777777" w:rsidR="00D369E8" w:rsidRDefault="00EC2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liss Light">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altName w:val="微软雅黑"/>
    <w:panose1 w:val="020B0503020204020204"/>
    <w:charset w:val="86"/>
    <w:family w:val="swiss"/>
    <w:pitch w:val="variable"/>
    <w:sig w:usb0="80000287" w:usb1="2ACF3C50" w:usb2="00000016" w:usb3="00000000" w:csb0="0004001F" w:csb1="00000000"/>
  </w:font>
  <w:font w:name="Helvetica">
    <w:panose1 w:val="020B0604020202020204"/>
    <w:charset w:val="00"/>
    <w:family w:val="modern"/>
    <w:pitch w:val="default"/>
    <w:sig w:usb0="00000000" w:usb1="00000000" w:usb2="00000000" w:usb3="00000000" w:csb0="000000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778449"/>
    </w:sdtPr>
    <w:sdtEndPr/>
    <w:sdtContent>
      <w:p w14:paraId="17EF28ED" w14:textId="77777777" w:rsidR="00FF0F00" w:rsidRDefault="00EC234C">
        <w:pPr>
          <w:pStyle w:val="Fuzeile"/>
          <w:jc w:val="center"/>
        </w:pPr>
        <w:r>
          <w:fldChar w:fldCharType="begin"/>
        </w:r>
        <w:r>
          <w:instrText xml:space="preserve"> PAGE   \* MERGEFORMAT </w:instrText>
        </w:r>
        <w:r>
          <w:fldChar w:fldCharType="separate"/>
        </w:r>
        <w:r>
          <w:t>5</w:t>
        </w:r>
        <w:r>
          <w:fldChar w:fldCharType="end"/>
        </w:r>
      </w:p>
    </w:sdtContent>
  </w:sdt>
  <w:p w14:paraId="4D01CB69" w14:textId="77777777" w:rsidR="00FF0F00" w:rsidRDefault="00FF0F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994CB" w14:textId="77777777" w:rsidR="00D369E8" w:rsidRDefault="00EC234C">
      <w:r>
        <w:separator/>
      </w:r>
    </w:p>
  </w:footnote>
  <w:footnote w:type="continuationSeparator" w:id="0">
    <w:p w14:paraId="254BB78F" w14:textId="77777777" w:rsidR="00D369E8" w:rsidRDefault="00EC2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BFF7C" w14:textId="77777777" w:rsidR="00FF0F00" w:rsidRDefault="00EC234C">
    <w:pPr>
      <w:framePr w:w="2760" w:h="13396" w:hSpace="142" w:wrap="around" w:vAnchor="page" w:hAnchor="page" w:x="8814" w:y="1591" w:anchorLock="1"/>
      <w:jc w:val="left"/>
      <w:rPr>
        <w:rFonts w:ascii="Arial" w:eastAsia="Microsoft YaHei" w:hAnsi="Microsoft YaHei" w:cs="Arial"/>
        <w:b/>
        <w:color w:val="7F7F7F" w:themeColor="text1" w:themeTint="80"/>
        <w:sz w:val="15"/>
        <w:szCs w:val="15"/>
      </w:rPr>
    </w:pPr>
    <w:r>
      <w:rPr>
        <w:rFonts w:ascii="Arial" w:hAnsi="Microsoft YaHei"/>
        <w:b/>
        <w:noProof/>
        <w:color w:val="7F7F7F" w:themeColor="text1" w:themeTint="80"/>
        <w:sz w:val="15"/>
      </w:rPr>
      <w:drawing>
        <wp:inline distT="0" distB="0" distL="114300" distR="114300" wp14:anchorId="08235183" wp14:editId="4DFAC729">
          <wp:extent cx="1751330" cy="146812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rcRect t="8086" b="8086"/>
                  <a:stretch>
                    <a:fillRect/>
                  </a:stretch>
                </pic:blipFill>
                <pic:spPr>
                  <a:xfrm>
                    <a:off x="0" y="0"/>
                    <a:ext cx="1751330" cy="1468120"/>
                  </a:xfrm>
                  <a:prstGeom prst="rect">
                    <a:avLst/>
                  </a:prstGeom>
                </pic:spPr>
              </pic:pic>
            </a:graphicData>
          </a:graphic>
        </wp:inline>
      </w:drawing>
    </w:r>
  </w:p>
  <w:p w14:paraId="217517BC" w14:textId="77777777" w:rsidR="00FF0F00" w:rsidRDefault="00FF0F00">
    <w:pPr>
      <w:framePr w:w="2760" w:h="13396" w:hSpace="142" w:wrap="around" w:vAnchor="page" w:hAnchor="page" w:x="8814" w:y="1591" w:anchorLock="1"/>
      <w:rPr>
        <w:rFonts w:ascii="Arial" w:eastAsia="Microsoft YaHei" w:hAnsi="Microsoft YaHei" w:cs="Arial"/>
        <w:b/>
        <w:color w:val="7F7F7F" w:themeColor="text1" w:themeTint="80"/>
        <w:sz w:val="15"/>
        <w:szCs w:val="15"/>
      </w:rPr>
    </w:pPr>
  </w:p>
  <w:p w14:paraId="241C390D" w14:textId="77777777" w:rsidR="00FF0F00" w:rsidRDefault="00EC234C">
    <w:pPr>
      <w:framePr w:w="2760" w:h="13396" w:hSpace="142" w:wrap="around" w:vAnchor="page" w:hAnchor="page" w:x="8814" w:y="1591" w:anchorLock="1"/>
      <w:rPr>
        <w:rFonts w:ascii="Arial" w:eastAsia="Microsoft YaHei" w:hAnsi="Microsoft YaHei" w:cs="Arial"/>
        <w:b/>
        <w:color w:val="7F7F7F" w:themeColor="text1" w:themeTint="80"/>
        <w:sz w:val="15"/>
        <w:szCs w:val="15"/>
      </w:rPr>
    </w:pPr>
    <w:r>
      <w:rPr>
        <w:noProof/>
      </w:rPr>
      <w:drawing>
        <wp:inline distT="0" distB="0" distL="0" distR="0" wp14:anchorId="28B74F0E" wp14:editId="1B6099CA">
          <wp:extent cx="1752600" cy="1157605"/>
          <wp:effectExtent l="0" t="0" r="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52600" cy="1157605"/>
                  </a:xfrm>
                  <a:prstGeom prst="rect">
                    <a:avLst/>
                  </a:prstGeom>
                </pic:spPr>
              </pic:pic>
            </a:graphicData>
          </a:graphic>
        </wp:inline>
      </w:drawing>
    </w:r>
  </w:p>
  <w:p w14:paraId="69C57293"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56C95CD9"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05FBDCCF"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2A529ADC"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3E0BC376"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64566207"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60FB906A"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2DE02599" w14:textId="77777777" w:rsidR="00FF0F00" w:rsidRDefault="00EC234C">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r>
      <w:rPr>
        <w:rFonts w:ascii="Arial" w:hAnsi="Microsoft YaHei"/>
        <w:b/>
        <w:color w:val="7F7F7F" w:themeColor="text1" w:themeTint="80"/>
        <w:sz w:val="15"/>
      </w:rPr>
      <w:t>Supported by:</w:t>
    </w:r>
  </w:p>
  <w:p w14:paraId="0B0F386D" w14:textId="77777777" w:rsidR="00FF0F00" w:rsidRDefault="00EC234C">
    <w:pPr>
      <w:framePr w:w="2760" w:h="13396" w:hSpace="142" w:wrap="around" w:vAnchor="page" w:hAnchor="page" w:x="8814" w:y="1591" w:anchorLock="1"/>
      <w:jc w:val="center"/>
      <w:rPr>
        <w:rFonts w:ascii="Arial" w:hAnsi="Arial" w:cs="Arial"/>
        <w:b/>
        <w:color w:val="7F7F7F" w:themeColor="text1" w:themeTint="80"/>
        <w:sz w:val="15"/>
        <w:szCs w:val="15"/>
      </w:rPr>
    </w:pPr>
    <w:r>
      <w:rPr>
        <w:rFonts w:ascii="Arial" w:hAnsi="Arial"/>
        <w:b/>
        <w:noProof/>
        <w:color w:val="7F7F7F" w:themeColor="text1" w:themeTint="80"/>
        <w:sz w:val="15"/>
      </w:rPr>
      <w:drawing>
        <wp:inline distT="0" distB="0" distL="0" distR="0" wp14:anchorId="63F89BB8" wp14:editId="537ACAAB">
          <wp:extent cx="1057275" cy="676275"/>
          <wp:effectExtent l="0" t="0" r="0" b="0"/>
          <wp:docPr id="10" name="Picture 1" descr="D:\Work\In-Bound\swop\FP2016\logo\VDMA修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D:\Work\In-Bound\swop\FP2016\logo\VDMA修改.png"/>
                  <pic:cNvPicPr>
                    <a:picLocks noChangeAspect="1" noChangeArrowheads="1"/>
                  </pic:cNvPicPr>
                </pic:nvPicPr>
                <pic:blipFill>
                  <a:blip r:embed="rId3"/>
                  <a:srcRect/>
                  <a:stretch>
                    <a:fillRect/>
                  </a:stretch>
                </pic:blipFill>
                <pic:spPr>
                  <a:xfrm>
                    <a:off x="0" y="0"/>
                    <a:ext cx="1057275" cy="676275"/>
                  </a:xfrm>
                  <a:prstGeom prst="rect">
                    <a:avLst/>
                  </a:prstGeom>
                  <a:noFill/>
                  <a:ln w="9525">
                    <a:noFill/>
                    <a:miter lim="800000"/>
                    <a:headEnd/>
                    <a:tailEnd/>
                  </a:ln>
                </pic:spPr>
              </pic:pic>
            </a:graphicData>
          </a:graphic>
        </wp:inline>
      </w:drawing>
    </w:r>
  </w:p>
  <w:p w14:paraId="61F458E8" w14:textId="77777777" w:rsidR="00FF0F00" w:rsidRDefault="00FF0F00">
    <w:pPr>
      <w:framePr w:w="2760" w:h="13396" w:hSpace="142" w:wrap="around" w:vAnchor="page" w:hAnchor="page" w:x="8814" w:y="1591" w:anchorLock="1"/>
      <w:jc w:val="center"/>
      <w:rPr>
        <w:rFonts w:ascii="Arial" w:hAnsi="Arial" w:cs="Arial"/>
        <w:color w:val="333333"/>
        <w:sz w:val="20"/>
        <w:szCs w:val="20"/>
        <w:shd w:val="clear" w:color="auto" w:fill="FFFFFF"/>
      </w:rPr>
    </w:pPr>
  </w:p>
  <w:p w14:paraId="760395AB" w14:textId="77777777" w:rsidR="00FF0F00" w:rsidRDefault="00FF0F00">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p>
  <w:p w14:paraId="0291B5B7" w14:textId="77777777" w:rsidR="00FF0F00" w:rsidRDefault="00EC234C">
    <w:pPr>
      <w:framePr w:w="2760" w:h="13396" w:hSpace="142" w:wrap="around" w:vAnchor="page" w:hAnchor="page" w:x="8814" w:y="1591" w:anchorLock="1"/>
      <w:spacing w:line="280" w:lineRule="exact"/>
      <w:jc w:val="left"/>
      <w:rPr>
        <w:rFonts w:ascii="Arial" w:eastAsia="Microsoft YaHei" w:hAnsi="Microsoft YaHei" w:cs="Arial"/>
        <w:b/>
        <w:color w:val="7F7F7F" w:themeColor="text1" w:themeTint="80"/>
        <w:sz w:val="15"/>
        <w:szCs w:val="15"/>
      </w:rPr>
    </w:pPr>
    <w:r>
      <w:rPr>
        <w:rFonts w:ascii="Arial" w:hAnsi="Microsoft YaHei"/>
        <w:b/>
        <w:color w:val="7F7F7F" w:themeColor="text1" w:themeTint="80"/>
        <w:sz w:val="15"/>
      </w:rPr>
      <w:t>Organized by:</w:t>
    </w:r>
  </w:p>
  <w:p w14:paraId="2AF4D2DF" w14:textId="77777777" w:rsidR="00FF0F00" w:rsidRDefault="00EC234C">
    <w:pPr>
      <w:pStyle w:val="rand"/>
      <w:framePr w:w="2760" w:h="13396" w:hSpace="142" w:wrap="around" w:x="8814" w:y="1591"/>
      <w:spacing w:line="280" w:lineRule="exact"/>
      <w:rPr>
        <w:rFonts w:ascii="Arial" w:eastAsia="Microsoft YaHei" w:hAnsi="Microsoft YaHei" w:cs="Arial"/>
        <w:b/>
        <w:color w:val="7F7F7F" w:themeColor="text1" w:themeTint="80"/>
        <w:spacing w:val="0"/>
        <w:kern w:val="2"/>
        <w:sz w:val="15"/>
        <w:szCs w:val="15"/>
      </w:rPr>
    </w:pPr>
    <w:proofErr w:type="spellStart"/>
    <w:r>
      <w:rPr>
        <w:rFonts w:ascii="Arial" w:hAnsi="Microsoft YaHei"/>
        <w:b/>
        <w:color w:val="7F7F7F" w:themeColor="text1" w:themeTint="80"/>
        <w:sz w:val="15"/>
      </w:rPr>
      <w:t>Adsale</w:t>
    </w:r>
    <w:proofErr w:type="spellEnd"/>
    <w:r>
      <w:rPr>
        <w:rFonts w:ascii="Arial" w:hAnsi="Microsoft YaHei"/>
        <w:b/>
        <w:color w:val="7F7F7F" w:themeColor="text1" w:themeTint="80"/>
        <w:sz w:val="15"/>
      </w:rPr>
      <w:t xml:space="preserve"> Exhibition Services Ltd. </w:t>
    </w:r>
  </w:p>
  <w:p w14:paraId="0D4A80FF" w14:textId="77777777" w:rsidR="00FF0F00" w:rsidRPr="00BB1E68"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lang w:val="fr-FR"/>
      </w:rPr>
    </w:pPr>
    <w:r w:rsidRPr="00BB1E68">
      <w:rPr>
        <w:rFonts w:ascii="Arial" w:hAnsi="Microsoft YaHei"/>
        <w:color w:val="7F7F7F" w:themeColor="text1" w:themeTint="80"/>
        <w:sz w:val="15"/>
        <w:lang w:val="fr-FR"/>
      </w:rPr>
      <w:t>PHONE</w:t>
    </w:r>
    <w:r w:rsidRPr="00BB1E68">
      <w:rPr>
        <w:rFonts w:ascii="Arial" w:hAnsi="Microsoft YaHei"/>
        <w:color w:val="7F7F7F" w:themeColor="text1" w:themeTint="80"/>
        <w:sz w:val="15"/>
        <w:lang w:val="fr-FR"/>
      </w:rPr>
      <w:tab/>
      <w:t>+852-</w:t>
    </w:r>
    <w:r w:rsidRPr="00BB1E68">
      <w:rPr>
        <w:rFonts w:ascii="Arial" w:hAnsi="Arial"/>
        <w:color w:val="7F7F7F" w:themeColor="text1" w:themeTint="80"/>
        <w:sz w:val="15"/>
        <w:lang w:val="fr-FR"/>
      </w:rPr>
      <w:t>2811 8897</w:t>
    </w:r>
  </w:p>
  <w:p w14:paraId="7E4361CB" w14:textId="77777777" w:rsidR="00FF0F00" w:rsidRPr="00BB1E68"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lang w:val="fr-FR"/>
      </w:rPr>
    </w:pPr>
    <w:r w:rsidRPr="00BB1E68">
      <w:rPr>
        <w:rFonts w:ascii="Arial" w:hAnsi="Arial"/>
        <w:color w:val="7F7F7F" w:themeColor="text1" w:themeTint="80"/>
        <w:sz w:val="15"/>
        <w:lang w:val="fr-FR"/>
      </w:rPr>
      <w:tab/>
      <w:t>+86-21-5187 9766</w:t>
    </w:r>
  </w:p>
  <w:p w14:paraId="7A0B9A8F" w14:textId="77777777" w:rsidR="00FF0F00" w:rsidRPr="00BB1E68"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lang w:val="fr-FR"/>
      </w:rPr>
    </w:pPr>
    <w:r w:rsidRPr="00BB1E68">
      <w:rPr>
        <w:rFonts w:ascii="Arial" w:hAnsi="Microsoft YaHei"/>
        <w:color w:val="7F7F7F" w:themeColor="text1" w:themeTint="80"/>
        <w:sz w:val="15"/>
        <w:lang w:val="fr-FR"/>
      </w:rPr>
      <w:t>FAX</w:t>
    </w:r>
    <w:r w:rsidRPr="00BB1E68">
      <w:rPr>
        <w:rFonts w:ascii="Arial" w:hAnsi="Microsoft YaHei"/>
        <w:color w:val="7F7F7F" w:themeColor="text1" w:themeTint="80"/>
        <w:sz w:val="15"/>
        <w:lang w:val="fr-FR"/>
      </w:rPr>
      <w:tab/>
      <w:t>+852-</w:t>
    </w:r>
    <w:r w:rsidRPr="00BB1E68">
      <w:rPr>
        <w:rFonts w:ascii="Arial" w:hAnsi="Arial"/>
        <w:color w:val="7F7F7F" w:themeColor="text1" w:themeTint="80"/>
        <w:sz w:val="15"/>
        <w:lang w:val="fr-FR"/>
      </w:rPr>
      <w:t>2516 5024</w:t>
    </w:r>
  </w:p>
  <w:p w14:paraId="2A355CDB" w14:textId="77777777" w:rsidR="00FF0F00" w:rsidRPr="00BB1E68"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lang w:val="fr-FR"/>
      </w:rPr>
    </w:pPr>
    <w:r w:rsidRPr="00BB1E68">
      <w:rPr>
        <w:rFonts w:ascii="Arial" w:hAnsi="Arial"/>
        <w:color w:val="7F7F7F" w:themeColor="text1" w:themeTint="80"/>
        <w:sz w:val="15"/>
        <w:lang w:val="fr-FR"/>
      </w:rPr>
      <w:tab/>
      <w:t>+86-21-6469 3665</w:t>
    </w:r>
  </w:p>
  <w:p w14:paraId="5C380F9B" w14:textId="77777777" w:rsidR="00FF0F00" w:rsidRPr="00BB1E68"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lang w:val="fr-FR"/>
      </w:rPr>
    </w:pPr>
    <w:r w:rsidRPr="00BB1E68">
      <w:rPr>
        <w:rFonts w:ascii="Arial" w:hAnsi="Arial"/>
        <w:color w:val="7F7F7F" w:themeColor="text1" w:themeTint="80"/>
        <w:sz w:val="15"/>
        <w:lang w:val="fr-FR"/>
      </w:rPr>
      <w:t>EMAIL</w:t>
    </w:r>
    <w:r w:rsidRPr="00BB1E68">
      <w:rPr>
        <w:rFonts w:hAnsi="Microsoft YaHei"/>
        <w:color w:val="7F7F7F" w:themeColor="text1" w:themeTint="80"/>
        <w:lang w:val="fr-FR"/>
      </w:rPr>
      <w:t xml:space="preserve">      </w:t>
    </w:r>
    <w:r w:rsidRPr="00BB1E68">
      <w:rPr>
        <w:rFonts w:ascii="Arial" w:hAnsi="Arial"/>
        <w:color w:val="7F7F7F" w:themeColor="text1" w:themeTint="80"/>
        <w:sz w:val="15"/>
        <w:lang w:val="fr-FR"/>
      </w:rPr>
      <w:t>swop@adsale.com.hk</w:t>
    </w:r>
  </w:p>
  <w:p w14:paraId="6DBB832D" w14:textId="77777777" w:rsidR="00FF0F00" w:rsidRDefault="00EC234C">
    <w:pPr>
      <w:framePr w:w="2760" w:h="13396" w:hSpace="142" w:wrap="around" w:vAnchor="page" w:hAnchor="page" w:x="8814" w:y="1591" w:anchorLock="1"/>
      <w:jc w:val="center"/>
      <w:rPr>
        <w:rFonts w:ascii="Arial" w:hAnsi="Arial" w:cs="Arial"/>
        <w:b/>
        <w:color w:val="7F7F7F" w:themeColor="text1" w:themeTint="80"/>
        <w:sz w:val="15"/>
        <w:szCs w:val="15"/>
      </w:rPr>
    </w:pPr>
    <w:r>
      <w:rPr>
        <w:rFonts w:ascii="Arial" w:hAnsi="Arial"/>
        <w:b/>
        <w:noProof/>
        <w:color w:val="7F7F7F" w:themeColor="text1" w:themeTint="80"/>
        <w:sz w:val="15"/>
      </w:rPr>
      <w:drawing>
        <wp:inline distT="0" distB="0" distL="0" distR="0" wp14:anchorId="28BDE062" wp14:editId="1755D669">
          <wp:extent cx="1477010" cy="323850"/>
          <wp:effectExtent l="19050" t="0" r="8336" b="0"/>
          <wp:docPr id="12" name="Picture 2" descr="Z:\MarCom-Inbound Shows\Industry\swop\swop 2015\Background\Logo\MDS-mai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Z:\MarCom-Inbound Shows\Industry\swop\swop 2015\Background\Logo\MDS-main_logo.jpg"/>
                  <pic:cNvPicPr>
                    <a:picLocks noChangeAspect="1" noChangeArrowheads="1"/>
                  </pic:cNvPicPr>
                </pic:nvPicPr>
                <pic:blipFill>
                  <a:blip r:embed="rId4"/>
                  <a:srcRect/>
                  <a:stretch>
                    <a:fillRect/>
                  </a:stretch>
                </pic:blipFill>
                <pic:spPr>
                  <a:xfrm>
                    <a:off x="0" y="0"/>
                    <a:ext cx="1477564" cy="323850"/>
                  </a:xfrm>
                  <a:prstGeom prst="rect">
                    <a:avLst/>
                  </a:prstGeom>
                  <a:noFill/>
                  <a:ln w="9525">
                    <a:noFill/>
                    <a:miter lim="800000"/>
                    <a:headEnd/>
                    <a:tailEnd/>
                  </a:ln>
                </pic:spPr>
              </pic:pic>
            </a:graphicData>
          </a:graphic>
        </wp:inline>
      </w:drawing>
    </w:r>
  </w:p>
  <w:p w14:paraId="4DA43555" w14:textId="77777777" w:rsidR="00FF0F00" w:rsidRDefault="00FF0F00">
    <w:pPr>
      <w:framePr w:w="2760" w:h="13396" w:hSpace="142" w:wrap="around" w:vAnchor="page" w:hAnchor="page" w:x="8814" w:y="1591" w:anchorLock="1"/>
      <w:jc w:val="center"/>
      <w:rPr>
        <w:rFonts w:ascii="Arial" w:hAnsi="Arial" w:cs="Arial"/>
        <w:sz w:val="15"/>
        <w:szCs w:val="15"/>
        <w:lang w:val="de-DE"/>
      </w:rPr>
    </w:pPr>
  </w:p>
  <w:p w14:paraId="2F9ECB95" w14:textId="77777777" w:rsidR="00FF0F00" w:rsidRDefault="00FF0F00">
    <w:pPr>
      <w:framePr w:w="2760" w:h="13396" w:hSpace="142" w:wrap="around" w:vAnchor="page" w:hAnchor="page" w:x="8814" w:y="1591" w:anchorLock="1"/>
      <w:jc w:val="center"/>
      <w:rPr>
        <w:rFonts w:ascii="Arial" w:hAnsi="Arial" w:cs="Arial"/>
        <w:sz w:val="15"/>
        <w:szCs w:val="15"/>
        <w:lang w:val="de-DE"/>
      </w:rPr>
    </w:pPr>
  </w:p>
  <w:p w14:paraId="79F4D477" w14:textId="77777777" w:rsidR="00FF0F00" w:rsidRDefault="00EC234C">
    <w:pPr>
      <w:framePr w:w="2760" w:h="13396" w:hSpace="142" w:wrap="around" w:vAnchor="page" w:hAnchor="page" w:x="8814" w:y="1591" w:anchorLock="1"/>
      <w:spacing w:line="280" w:lineRule="exact"/>
      <w:jc w:val="left"/>
      <w:rPr>
        <w:rFonts w:ascii="Arial" w:eastAsia="Microsoft YaHei" w:hAnsi="Arial" w:cs="Arial"/>
        <w:b/>
        <w:color w:val="7F7F7F" w:themeColor="text1" w:themeTint="80"/>
        <w:sz w:val="15"/>
        <w:szCs w:val="15"/>
      </w:rPr>
    </w:pPr>
    <w:r>
      <w:rPr>
        <w:rFonts w:ascii="Arial" w:hAnsi="Microsoft YaHei"/>
        <w:b/>
        <w:color w:val="7F7F7F" w:themeColor="text1" w:themeTint="80"/>
        <w:sz w:val="15"/>
      </w:rPr>
      <w:t>Messe D</w:t>
    </w:r>
    <w:r>
      <w:rPr>
        <w:rFonts w:ascii="Arial" w:hAnsi="Microsoft YaHei"/>
        <w:b/>
        <w:color w:val="7F7F7F" w:themeColor="text1" w:themeTint="80"/>
        <w:sz w:val="15"/>
      </w:rPr>
      <w:t>ü</w:t>
    </w:r>
    <w:r>
      <w:rPr>
        <w:rFonts w:ascii="Arial" w:hAnsi="Microsoft YaHei"/>
        <w:b/>
        <w:color w:val="7F7F7F" w:themeColor="text1" w:themeTint="80"/>
        <w:sz w:val="15"/>
      </w:rPr>
      <w:t>sseldorf (Shanghai) Co., Ltd.</w:t>
    </w:r>
  </w:p>
  <w:p w14:paraId="4087C20E" w14:textId="77777777" w:rsidR="00FF0F00"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rPr>
    </w:pPr>
    <w:r>
      <w:rPr>
        <w:rFonts w:ascii="Arial" w:hAnsi="Microsoft YaHei"/>
        <w:color w:val="7F7F7F" w:themeColor="text1" w:themeTint="80"/>
        <w:sz w:val="15"/>
      </w:rPr>
      <w:t>TEL</w:t>
    </w:r>
    <w:r>
      <w:rPr>
        <w:rFonts w:ascii="Arial" w:hAnsi="Microsoft YaHei"/>
        <w:color w:val="7F7F7F" w:themeColor="text1" w:themeTint="80"/>
        <w:sz w:val="15"/>
      </w:rPr>
      <w:tab/>
    </w:r>
    <w:bookmarkStart w:id="1" w:name="OLE_LINK2"/>
    <w:bookmarkStart w:id="2" w:name="OLE_LINK1"/>
    <w:r>
      <w:rPr>
        <w:rFonts w:ascii="Arial" w:hAnsi="Microsoft YaHei"/>
        <w:color w:val="7F7F7F" w:themeColor="text1" w:themeTint="80"/>
        <w:sz w:val="15"/>
      </w:rPr>
      <w:t>+8</w:t>
    </w:r>
    <w:r>
      <w:rPr>
        <w:rFonts w:ascii="Arial" w:hAnsi="Arial"/>
        <w:color w:val="7F7F7F" w:themeColor="text1" w:themeTint="80"/>
        <w:sz w:val="15"/>
      </w:rPr>
      <w:t>6-21-</w:t>
    </w:r>
    <w:bookmarkEnd w:id="1"/>
    <w:bookmarkEnd w:id="2"/>
    <w:r>
      <w:rPr>
        <w:rFonts w:ascii="Arial" w:hAnsi="Arial"/>
        <w:color w:val="7F7F7F" w:themeColor="text1" w:themeTint="80"/>
        <w:sz w:val="15"/>
      </w:rPr>
      <w:t>6169 8381</w:t>
    </w:r>
  </w:p>
  <w:p w14:paraId="332C716C" w14:textId="77777777" w:rsidR="00FF0F00"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rPr>
    </w:pPr>
    <w:r>
      <w:rPr>
        <w:rFonts w:ascii="Arial" w:hAnsi="Microsoft YaHei"/>
        <w:color w:val="7F7F7F" w:themeColor="text1" w:themeTint="80"/>
        <w:sz w:val="15"/>
      </w:rPr>
      <w:t>FAX</w:t>
    </w:r>
    <w:r>
      <w:rPr>
        <w:rFonts w:ascii="Arial" w:hAnsi="Microsoft YaHei"/>
        <w:color w:val="7F7F7F" w:themeColor="text1" w:themeTint="80"/>
        <w:sz w:val="15"/>
      </w:rPr>
      <w:tab/>
      <w:t>+8</w:t>
    </w:r>
    <w:r>
      <w:rPr>
        <w:rFonts w:ascii="Arial" w:hAnsi="Arial"/>
        <w:color w:val="7F7F7F" w:themeColor="text1" w:themeTint="80"/>
        <w:sz w:val="15"/>
      </w:rPr>
      <w:t>6-21-6169 8301</w:t>
    </w:r>
  </w:p>
  <w:p w14:paraId="4B080A02" w14:textId="77777777" w:rsidR="00FF0F00" w:rsidRDefault="00EC234C">
    <w:pPr>
      <w:pStyle w:val="rand"/>
      <w:framePr w:w="2760" w:h="13396" w:hSpace="142" w:wrap="around" w:x="8814" w:y="1591"/>
      <w:spacing w:line="280" w:lineRule="exact"/>
      <w:rPr>
        <w:rFonts w:ascii="Arial" w:eastAsia="Microsoft YaHei" w:hAnsi="Arial" w:cs="Arial"/>
        <w:color w:val="7F7F7F" w:themeColor="text1" w:themeTint="80"/>
        <w:sz w:val="15"/>
        <w:szCs w:val="15"/>
      </w:rPr>
    </w:pPr>
    <w:r>
      <w:rPr>
        <w:rFonts w:ascii="Arial" w:hAnsi="Arial"/>
        <w:color w:val="7F7F7F" w:themeColor="text1" w:themeTint="80"/>
        <w:sz w:val="15"/>
      </w:rPr>
      <w:t>EMAIL</w:t>
    </w:r>
    <w:r>
      <w:rPr>
        <w:rFonts w:hAnsi="Microsoft YaHei"/>
        <w:color w:val="7F7F7F" w:themeColor="text1" w:themeTint="80"/>
      </w:rPr>
      <w:t xml:space="preserve">      </w:t>
    </w:r>
    <w:hyperlink r:id="rId5" w:history="1">
      <w:r>
        <w:rPr>
          <w:rStyle w:val="Hyperlink"/>
          <w:rFonts w:ascii="Arial" w:hAnsi="Arial"/>
          <w:sz w:val="15"/>
        </w:rPr>
        <w:t>swop@mds.cn</w:t>
      </w:r>
    </w:hyperlink>
  </w:p>
  <w:p w14:paraId="0E74DD66" w14:textId="77777777" w:rsidR="00FF0F00" w:rsidRDefault="00FF0F00">
    <w:pPr>
      <w:pStyle w:val="rand"/>
      <w:framePr w:w="2760" w:h="13396" w:hSpace="142" w:wrap="around" w:x="8814" w:y="1591"/>
      <w:spacing w:line="280" w:lineRule="exact"/>
      <w:rPr>
        <w:rFonts w:ascii="Arial" w:eastAsia="Microsoft YaHei" w:hAnsi="Arial" w:cs="Arial"/>
        <w:color w:val="7F7F7F" w:themeColor="text1" w:themeTint="80"/>
        <w:sz w:val="15"/>
        <w:szCs w:val="15"/>
        <w:lang w:eastAsia="zh-CN"/>
      </w:rPr>
    </w:pPr>
  </w:p>
  <w:p w14:paraId="345E5065" w14:textId="77777777" w:rsidR="00FF0F00" w:rsidRDefault="00FF0F00">
    <w:pPr>
      <w:pStyle w:val="rand"/>
      <w:framePr w:w="2760" w:h="13396" w:hSpace="142" w:wrap="around" w:x="8814" w:y="1591"/>
      <w:spacing w:line="280" w:lineRule="exact"/>
    </w:pPr>
  </w:p>
  <w:p w14:paraId="213F1154" w14:textId="77777777" w:rsidR="00FF0F00" w:rsidRDefault="00FF0F00">
    <w:pPr>
      <w:pStyle w:val="rand"/>
      <w:framePr w:w="2760" w:h="13396" w:hSpace="142" w:wrap="around" w:x="8814" w:y="1591"/>
      <w:spacing w:line="280" w:lineRule="exact"/>
    </w:pPr>
  </w:p>
  <w:p w14:paraId="0B8886CE" w14:textId="77777777" w:rsidR="00FF0F00" w:rsidRDefault="00FF0F00">
    <w:pPr>
      <w:pStyle w:val="rand"/>
      <w:framePr w:w="2760" w:h="13396" w:hSpace="142" w:wrap="around" w:x="8814" w:y="1591"/>
      <w:spacing w:line="280" w:lineRule="exact"/>
    </w:pPr>
  </w:p>
  <w:p w14:paraId="0FA844A9" w14:textId="77777777" w:rsidR="00FF0F00" w:rsidRDefault="00FF0F00">
    <w:pPr>
      <w:pStyle w:val="rand"/>
      <w:framePr w:w="2760" w:h="13396" w:hSpace="142" w:wrap="around" w:x="8814" w:y="1591"/>
      <w:spacing w:line="280" w:lineRule="exact"/>
    </w:pPr>
  </w:p>
  <w:p w14:paraId="455EC73C" w14:textId="77777777" w:rsidR="00FF0F00" w:rsidRDefault="00EC234C">
    <w:pPr>
      <w:pStyle w:val="rand"/>
      <w:framePr w:w="2760" w:h="13396" w:hSpace="142" w:wrap="around" w:x="8814" w:y="1591"/>
      <w:spacing w:line="280" w:lineRule="exact"/>
    </w:pPr>
    <w:r>
      <w:rPr>
        <w:noProof/>
      </w:rPr>
      <w:drawing>
        <wp:anchor distT="0" distB="0" distL="0" distR="0" simplePos="0" relativeHeight="251659264" behindDoc="0" locked="0" layoutInCell="1" allowOverlap="1" wp14:anchorId="530F4692" wp14:editId="0C13335F">
          <wp:simplePos x="0" y="0"/>
          <wp:positionH relativeFrom="column">
            <wp:posOffset>0</wp:posOffset>
          </wp:positionH>
          <wp:positionV relativeFrom="paragraph">
            <wp:posOffset>-772160</wp:posOffset>
          </wp:positionV>
          <wp:extent cx="904875" cy="9048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bordersDoNotSurroundHeader/>
  <w:bordersDoNotSurroundFooter/>
  <w:proofState w:spelling="clean" w:grammar="clean"/>
  <w:defaultTabStop w:val="720"/>
  <w:hyphenationZone w:val="425"/>
  <w:drawingGridHorizontalSpacing w:val="105"/>
  <w:drawingGridVerticalSpacing w:val="156"/>
  <w:displayHorizontalDrawingGridEvery w:val="2"/>
  <w:displayVertic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yOGQyODI3NTAyMDJjYmRjZmFkZWE1NDI5Y2Q4NDIifQ=="/>
    <w:docVar w:name="KSO_WPS_MARK_KEY" w:val="2ac116a5-d188-4315-bf0b-c613cb175712"/>
  </w:docVars>
  <w:rsids>
    <w:rsidRoot w:val="004B1B8F"/>
    <w:rsid w:val="00002333"/>
    <w:rsid w:val="00012AE4"/>
    <w:rsid w:val="00021342"/>
    <w:rsid w:val="00024131"/>
    <w:rsid w:val="000343B2"/>
    <w:rsid w:val="00037E74"/>
    <w:rsid w:val="00040FDF"/>
    <w:rsid w:val="000418D2"/>
    <w:rsid w:val="00042E39"/>
    <w:rsid w:val="00044620"/>
    <w:rsid w:val="000514A6"/>
    <w:rsid w:val="00053402"/>
    <w:rsid w:val="00083010"/>
    <w:rsid w:val="000861AF"/>
    <w:rsid w:val="000A33D4"/>
    <w:rsid w:val="000D3C04"/>
    <w:rsid w:val="000E3ACE"/>
    <w:rsid w:val="00102164"/>
    <w:rsid w:val="00112EDD"/>
    <w:rsid w:val="0012060F"/>
    <w:rsid w:val="0012375A"/>
    <w:rsid w:val="00125C76"/>
    <w:rsid w:val="001269D4"/>
    <w:rsid w:val="001519F5"/>
    <w:rsid w:val="00163AB6"/>
    <w:rsid w:val="00165CB9"/>
    <w:rsid w:val="00184C6D"/>
    <w:rsid w:val="001964D2"/>
    <w:rsid w:val="001A323F"/>
    <w:rsid w:val="001A42E7"/>
    <w:rsid w:val="001B2A32"/>
    <w:rsid w:val="001B69E5"/>
    <w:rsid w:val="001C03AA"/>
    <w:rsid w:val="001C38A5"/>
    <w:rsid w:val="001C57A5"/>
    <w:rsid w:val="001C5972"/>
    <w:rsid w:val="001E2F98"/>
    <w:rsid w:val="001E3D5C"/>
    <w:rsid w:val="001E65D9"/>
    <w:rsid w:val="001F760A"/>
    <w:rsid w:val="00207149"/>
    <w:rsid w:val="00211590"/>
    <w:rsid w:val="002161A1"/>
    <w:rsid w:val="00220C0C"/>
    <w:rsid w:val="0023418D"/>
    <w:rsid w:val="00241390"/>
    <w:rsid w:val="002458AE"/>
    <w:rsid w:val="00251F18"/>
    <w:rsid w:val="00266911"/>
    <w:rsid w:val="00276EAB"/>
    <w:rsid w:val="002809D6"/>
    <w:rsid w:val="00281539"/>
    <w:rsid w:val="00284BE6"/>
    <w:rsid w:val="00284E0E"/>
    <w:rsid w:val="00290D96"/>
    <w:rsid w:val="00295600"/>
    <w:rsid w:val="002A7A58"/>
    <w:rsid w:val="002B240D"/>
    <w:rsid w:val="002B329F"/>
    <w:rsid w:val="002B724B"/>
    <w:rsid w:val="002C0DC8"/>
    <w:rsid w:val="002C3A12"/>
    <w:rsid w:val="002D1E94"/>
    <w:rsid w:val="002E1F49"/>
    <w:rsid w:val="002E4B95"/>
    <w:rsid w:val="002E4D02"/>
    <w:rsid w:val="002F298E"/>
    <w:rsid w:val="002F7116"/>
    <w:rsid w:val="00322C39"/>
    <w:rsid w:val="00326AFA"/>
    <w:rsid w:val="0033606A"/>
    <w:rsid w:val="00336509"/>
    <w:rsid w:val="00355680"/>
    <w:rsid w:val="003602C8"/>
    <w:rsid w:val="0037342F"/>
    <w:rsid w:val="003735A9"/>
    <w:rsid w:val="0037447E"/>
    <w:rsid w:val="003753A6"/>
    <w:rsid w:val="00387636"/>
    <w:rsid w:val="00387F5B"/>
    <w:rsid w:val="00392603"/>
    <w:rsid w:val="00397C47"/>
    <w:rsid w:val="003A5151"/>
    <w:rsid w:val="003A6EBD"/>
    <w:rsid w:val="003B205D"/>
    <w:rsid w:val="003C5BB0"/>
    <w:rsid w:val="003C6483"/>
    <w:rsid w:val="003D051D"/>
    <w:rsid w:val="003D7845"/>
    <w:rsid w:val="003E123D"/>
    <w:rsid w:val="003E1C15"/>
    <w:rsid w:val="003E6DE7"/>
    <w:rsid w:val="004103B5"/>
    <w:rsid w:val="00411A05"/>
    <w:rsid w:val="00412D21"/>
    <w:rsid w:val="00413360"/>
    <w:rsid w:val="00433AAE"/>
    <w:rsid w:val="00435EB5"/>
    <w:rsid w:val="00442E7B"/>
    <w:rsid w:val="004452E4"/>
    <w:rsid w:val="00455348"/>
    <w:rsid w:val="00480F8E"/>
    <w:rsid w:val="004840D6"/>
    <w:rsid w:val="00491D1B"/>
    <w:rsid w:val="004A5FCA"/>
    <w:rsid w:val="004A6E5A"/>
    <w:rsid w:val="004B1B8F"/>
    <w:rsid w:val="004C0CD8"/>
    <w:rsid w:val="004C53D9"/>
    <w:rsid w:val="004C613F"/>
    <w:rsid w:val="004D2FE0"/>
    <w:rsid w:val="00510E39"/>
    <w:rsid w:val="00513BAD"/>
    <w:rsid w:val="0051644F"/>
    <w:rsid w:val="00521C23"/>
    <w:rsid w:val="00526237"/>
    <w:rsid w:val="00536A72"/>
    <w:rsid w:val="00552776"/>
    <w:rsid w:val="00555C25"/>
    <w:rsid w:val="00555C26"/>
    <w:rsid w:val="005638BE"/>
    <w:rsid w:val="005814CB"/>
    <w:rsid w:val="00581D1F"/>
    <w:rsid w:val="00584002"/>
    <w:rsid w:val="00585AD5"/>
    <w:rsid w:val="005940B7"/>
    <w:rsid w:val="00596191"/>
    <w:rsid w:val="005C66EC"/>
    <w:rsid w:val="005D2CFD"/>
    <w:rsid w:val="005E59A7"/>
    <w:rsid w:val="005F01AA"/>
    <w:rsid w:val="005F12BA"/>
    <w:rsid w:val="005F5EEB"/>
    <w:rsid w:val="00603CDA"/>
    <w:rsid w:val="0061104E"/>
    <w:rsid w:val="006361AE"/>
    <w:rsid w:val="006545C8"/>
    <w:rsid w:val="00657516"/>
    <w:rsid w:val="006626A8"/>
    <w:rsid w:val="00663403"/>
    <w:rsid w:val="00665939"/>
    <w:rsid w:val="00674399"/>
    <w:rsid w:val="0067748A"/>
    <w:rsid w:val="00682C92"/>
    <w:rsid w:val="00690CAE"/>
    <w:rsid w:val="006B1E10"/>
    <w:rsid w:val="006B3539"/>
    <w:rsid w:val="006C5CAE"/>
    <w:rsid w:val="006E39A5"/>
    <w:rsid w:val="006E4396"/>
    <w:rsid w:val="006E73B5"/>
    <w:rsid w:val="006F3852"/>
    <w:rsid w:val="006F4079"/>
    <w:rsid w:val="006F4A69"/>
    <w:rsid w:val="006F525C"/>
    <w:rsid w:val="00700FF4"/>
    <w:rsid w:val="0070444D"/>
    <w:rsid w:val="007061DD"/>
    <w:rsid w:val="00726878"/>
    <w:rsid w:val="00730341"/>
    <w:rsid w:val="00731DD5"/>
    <w:rsid w:val="00735EE5"/>
    <w:rsid w:val="00742444"/>
    <w:rsid w:val="00746E85"/>
    <w:rsid w:val="00750EE6"/>
    <w:rsid w:val="00761336"/>
    <w:rsid w:val="00764FDA"/>
    <w:rsid w:val="007668F5"/>
    <w:rsid w:val="00774CC9"/>
    <w:rsid w:val="00780883"/>
    <w:rsid w:val="007838BB"/>
    <w:rsid w:val="007860EE"/>
    <w:rsid w:val="00791743"/>
    <w:rsid w:val="00795471"/>
    <w:rsid w:val="007A1295"/>
    <w:rsid w:val="007B2938"/>
    <w:rsid w:val="007B5098"/>
    <w:rsid w:val="007C0EFC"/>
    <w:rsid w:val="007C1BF0"/>
    <w:rsid w:val="007C5F86"/>
    <w:rsid w:val="007D1975"/>
    <w:rsid w:val="007D1C56"/>
    <w:rsid w:val="007D41F4"/>
    <w:rsid w:val="007D4EAE"/>
    <w:rsid w:val="007D7002"/>
    <w:rsid w:val="007E6E23"/>
    <w:rsid w:val="00800562"/>
    <w:rsid w:val="00804AA0"/>
    <w:rsid w:val="008239C4"/>
    <w:rsid w:val="00825AB3"/>
    <w:rsid w:val="00836566"/>
    <w:rsid w:val="00836A49"/>
    <w:rsid w:val="00844CBA"/>
    <w:rsid w:val="0084670B"/>
    <w:rsid w:val="00862343"/>
    <w:rsid w:val="0086353E"/>
    <w:rsid w:val="00870620"/>
    <w:rsid w:val="00880095"/>
    <w:rsid w:val="0089077E"/>
    <w:rsid w:val="00896038"/>
    <w:rsid w:val="008B2B7D"/>
    <w:rsid w:val="008B7EB2"/>
    <w:rsid w:val="008D0506"/>
    <w:rsid w:val="008D0EE5"/>
    <w:rsid w:val="008E13E5"/>
    <w:rsid w:val="008E3480"/>
    <w:rsid w:val="00915B9A"/>
    <w:rsid w:val="0092315D"/>
    <w:rsid w:val="00923B3C"/>
    <w:rsid w:val="00937FB9"/>
    <w:rsid w:val="00943F81"/>
    <w:rsid w:val="00950231"/>
    <w:rsid w:val="00951512"/>
    <w:rsid w:val="00962431"/>
    <w:rsid w:val="00966E05"/>
    <w:rsid w:val="009806D8"/>
    <w:rsid w:val="0098406F"/>
    <w:rsid w:val="009A2A44"/>
    <w:rsid w:val="009B111E"/>
    <w:rsid w:val="009B4D02"/>
    <w:rsid w:val="009D12B3"/>
    <w:rsid w:val="009E4CA7"/>
    <w:rsid w:val="009F1BC9"/>
    <w:rsid w:val="009F6860"/>
    <w:rsid w:val="009F693D"/>
    <w:rsid w:val="00A04C2F"/>
    <w:rsid w:val="00A13A98"/>
    <w:rsid w:val="00A235A4"/>
    <w:rsid w:val="00A40C5E"/>
    <w:rsid w:val="00A41AF7"/>
    <w:rsid w:val="00A46C20"/>
    <w:rsid w:val="00A5547B"/>
    <w:rsid w:val="00A63E63"/>
    <w:rsid w:val="00A76263"/>
    <w:rsid w:val="00A77818"/>
    <w:rsid w:val="00A81C28"/>
    <w:rsid w:val="00A837D6"/>
    <w:rsid w:val="00A92B28"/>
    <w:rsid w:val="00A9705D"/>
    <w:rsid w:val="00AA5A07"/>
    <w:rsid w:val="00AA6F4C"/>
    <w:rsid w:val="00AA7350"/>
    <w:rsid w:val="00AC79FF"/>
    <w:rsid w:val="00AD24F8"/>
    <w:rsid w:val="00AD4746"/>
    <w:rsid w:val="00AD7D7F"/>
    <w:rsid w:val="00AE044B"/>
    <w:rsid w:val="00AF10F6"/>
    <w:rsid w:val="00B0106B"/>
    <w:rsid w:val="00B109AD"/>
    <w:rsid w:val="00B135AD"/>
    <w:rsid w:val="00B16DB8"/>
    <w:rsid w:val="00B17229"/>
    <w:rsid w:val="00B2462B"/>
    <w:rsid w:val="00B25699"/>
    <w:rsid w:val="00B330C4"/>
    <w:rsid w:val="00B77A8E"/>
    <w:rsid w:val="00B85E22"/>
    <w:rsid w:val="00B86D26"/>
    <w:rsid w:val="00B905B9"/>
    <w:rsid w:val="00B94CE9"/>
    <w:rsid w:val="00BA27CF"/>
    <w:rsid w:val="00BA6497"/>
    <w:rsid w:val="00BB1E68"/>
    <w:rsid w:val="00BB37AC"/>
    <w:rsid w:val="00BC1B7B"/>
    <w:rsid w:val="00BC441B"/>
    <w:rsid w:val="00BC46B7"/>
    <w:rsid w:val="00BD5D3C"/>
    <w:rsid w:val="00BD712E"/>
    <w:rsid w:val="00BE6ACF"/>
    <w:rsid w:val="00BF3969"/>
    <w:rsid w:val="00BF6F9C"/>
    <w:rsid w:val="00C06F78"/>
    <w:rsid w:val="00C3742E"/>
    <w:rsid w:val="00C437DB"/>
    <w:rsid w:val="00C56205"/>
    <w:rsid w:val="00C60D9D"/>
    <w:rsid w:val="00C67FBE"/>
    <w:rsid w:val="00C71B37"/>
    <w:rsid w:val="00C83AA1"/>
    <w:rsid w:val="00CA4516"/>
    <w:rsid w:val="00CA5911"/>
    <w:rsid w:val="00CA7222"/>
    <w:rsid w:val="00CB334C"/>
    <w:rsid w:val="00CC6626"/>
    <w:rsid w:val="00CD0BF2"/>
    <w:rsid w:val="00CD21C6"/>
    <w:rsid w:val="00CE4216"/>
    <w:rsid w:val="00CF21A6"/>
    <w:rsid w:val="00CF7E5C"/>
    <w:rsid w:val="00D028AA"/>
    <w:rsid w:val="00D35ACE"/>
    <w:rsid w:val="00D369E8"/>
    <w:rsid w:val="00D46B39"/>
    <w:rsid w:val="00D91BDC"/>
    <w:rsid w:val="00D92494"/>
    <w:rsid w:val="00D96530"/>
    <w:rsid w:val="00DA3E35"/>
    <w:rsid w:val="00DA640E"/>
    <w:rsid w:val="00DB5E25"/>
    <w:rsid w:val="00DC35C2"/>
    <w:rsid w:val="00DC5582"/>
    <w:rsid w:val="00DD7DE4"/>
    <w:rsid w:val="00DF0670"/>
    <w:rsid w:val="00DF175A"/>
    <w:rsid w:val="00DF4753"/>
    <w:rsid w:val="00E118A6"/>
    <w:rsid w:val="00E270F2"/>
    <w:rsid w:val="00E34D57"/>
    <w:rsid w:val="00E63937"/>
    <w:rsid w:val="00E750DA"/>
    <w:rsid w:val="00EA71F7"/>
    <w:rsid w:val="00EC234C"/>
    <w:rsid w:val="00EC40F6"/>
    <w:rsid w:val="00EF4D5E"/>
    <w:rsid w:val="00EF7136"/>
    <w:rsid w:val="00F012F5"/>
    <w:rsid w:val="00F13DEF"/>
    <w:rsid w:val="00F14202"/>
    <w:rsid w:val="00F14B28"/>
    <w:rsid w:val="00F167F5"/>
    <w:rsid w:val="00F218EC"/>
    <w:rsid w:val="00F232CD"/>
    <w:rsid w:val="00F26CB2"/>
    <w:rsid w:val="00F27D3C"/>
    <w:rsid w:val="00F34502"/>
    <w:rsid w:val="00F34ED0"/>
    <w:rsid w:val="00F50AF8"/>
    <w:rsid w:val="00F601DE"/>
    <w:rsid w:val="00F621ED"/>
    <w:rsid w:val="00F67C08"/>
    <w:rsid w:val="00F75E60"/>
    <w:rsid w:val="00F7615E"/>
    <w:rsid w:val="00F86032"/>
    <w:rsid w:val="00FA6C7B"/>
    <w:rsid w:val="00FA7CDE"/>
    <w:rsid w:val="00FB405B"/>
    <w:rsid w:val="00FC0CDF"/>
    <w:rsid w:val="00FC2F75"/>
    <w:rsid w:val="00FC30FA"/>
    <w:rsid w:val="00FC437B"/>
    <w:rsid w:val="00FC7208"/>
    <w:rsid w:val="00FD52B5"/>
    <w:rsid w:val="00FF0F00"/>
    <w:rsid w:val="01B6046E"/>
    <w:rsid w:val="09303403"/>
    <w:rsid w:val="1E371CAE"/>
    <w:rsid w:val="35611EC4"/>
    <w:rsid w:val="3BAE5B1B"/>
    <w:rsid w:val="3C0D0E14"/>
    <w:rsid w:val="3D1D2CFC"/>
    <w:rsid w:val="3EE5761D"/>
    <w:rsid w:val="50330458"/>
    <w:rsid w:val="6D3E1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96E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jc w:val="both"/>
    </w:pPr>
    <w:rPr>
      <w:rFonts w:ascii="Calibri" w:eastAsia="SimSun" w:hAnsi="Calibri" w:cs="Times New Roman"/>
      <w:kern w:val="2"/>
      <w:sz w:val="21"/>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semiHidden/>
    <w:unhideWhenUsed/>
    <w:qFormat/>
    <w:pPr>
      <w:jc w:val="left"/>
    </w:pPr>
  </w:style>
  <w:style w:type="paragraph" w:styleId="Sprechblasentext">
    <w:name w:val="Balloon Text"/>
    <w:basedOn w:val="Standard"/>
    <w:link w:val="SprechblasentextZchn"/>
    <w:uiPriority w:val="99"/>
    <w:semiHidden/>
    <w:unhideWhenUsed/>
    <w:qFormat/>
    <w:rPr>
      <w:rFonts w:ascii="Segoe UI" w:hAnsi="Segoe UI" w:cs="Segoe UI"/>
      <w:sz w:val="18"/>
      <w:szCs w:val="18"/>
    </w:rPr>
  </w:style>
  <w:style w:type="paragraph" w:styleId="Fuzeile">
    <w:name w:val="footer"/>
    <w:basedOn w:val="Standard"/>
    <w:link w:val="FuzeileZchn"/>
    <w:uiPriority w:val="99"/>
    <w:unhideWhenUsed/>
    <w:qFormat/>
    <w:pPr>
      <w:tabs>
        <w:tab w:val="center" w:pos="4153"/>
        <w:tab w:val="right" w:pos="8306"/>
      </w:tabs>
      <w:snapToGrid w:val="0"/>
      <w:jc w:val="left"/>
    </w:pPr>
    <w:rPr>
      <w:sz w:val="18"/>
      <w:szCs w:val="18"/>
    </w:rPr>
  </w:style>
  <w:style w:type="paragraph" w:styleId="Kopfzeile">
    <w:name w:val="header"/>
    <w:basedOn w:val="Standard"/>
    <w:link w:val="KopfzeileZchn"/>
    <w:uiPriority w:val="99"/>
    <w:unhideWhenUsed/>
    <w:pPr>
      <w:pBdr>
        <w:bottom w:val="single" w:sz="6" w:space="1" w:color="auto"/>
      </w:pBdr>
      <w:tabs>
        <w:tab w:val="center" w:pos="4153"/>
        <w:tab w:val="right" w:pos="8306"/>
      </w:tabs>
      <w:snapToGrid w:val="0"/>
      <w:jc w:val="center"/>
    </w:pPr>
    <w:rPr>
      <w:sz w:val="18"/>
      <w:szCs w:val="18"/>
    </w:rPr>
  </w:style>
  <w:style w:type="paragraph" w:styleId="StandardWeb">
    <w:name w:val="Normal (Web)"/>
    <w:basedOn w:val="Standard"/>
    <w:uiPriority w:val="99"/>
    <w:unhideWhenUsed/>
    <w:pPr>
      <w:widowControl/>
      <w:spacing w:before="100" w:beforeAutospacing="1" w:after="100" w:afterAutospacing="1"/>
      <w:jc w:val="left"/>
    </w:pPr>
    <w:rPr>
      <w:rFonts w:ascii="SimSun" w:hAnsi="SimSun" w:cs="SimSun"/>
      <w:kern w:val="0"/>
      <w:sz w:val="24"/>
      <w:szCs w:val="24"/>
    </w:rPr>
  </w:style>
  <w:style w:type="paragraph" w:styleId="Kommentarthema">
    <w:name w:val="annotation subject"/>
    <w:basedOn w:val="Kommentartext"/>
    <w:next w:val="Kommentartext"/>
    <w:link w:val="KommentarthemaZchn"/>
    <w:uiPriority w:val="99"/>
    <w:semiHidden/>
    <w:unhideWhenUsed/>
    <w:qFormat/>
    <w:rPr>
      <w:b/>
      <w:bCs/>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rPr>
  </w:style>
  <w:style w:type="character" w:styleId="Hyperlink">
    <w:name w:val="Hyperlink"/>
    <w:basedOn w:val="Absatz-Standardschriftart"/>
    <w:uiPriority w:val="99"/>
    <w:qFormat/>
    <w:rPr>
      <w:color w:val="0000FF"/>
      <w:u w:val="single"/>
    </w:rPr>
  </w:style>
  <w:style w:type="character" w:styleId="Kommentarzeichen">
    <w:name w:val="annotation reference"/>
    <w:basedOn w:val="Absatz-Standardschriftart"/>
    <w:uiPriority w:val="99"/>
    <w:semiHidden/>
    <w:unhideWhenUsed/>
    <w:qFormat/>
    <w:rPr>
      <w:sz w:val="21"/>
      <w:szCs w:val="21"/>
    </w:rPr>
  </w:style>
  <w:style w:type="character" w:customStyle="1" w:styleId="FuzeileZchn">
    <w:name w:val="Fußzeile Zchn"/>
    <w:basedOn w:val="Absatz-Standardschriftart"/>
    <w:link w:val="Fuzeile"/>
    <w:uiPriority w:val="99"/>
    <w:qFormat/>
    <w:rPr>
      <w:rFonts w:ascii="Calibri" w:eastAsia="SimSun" w:hAnsi="Calibri" w:cs="Times New Roman"/>
      <w:kern w:val="2"/>
      <w:sz w:val="18"/>
      <w:szCs w:val="18"/>
    </w:rPr>
  </w:style>
  <w:style w:type="paragraph" w:customStyle="1" w:styleId="rand">
    <w:name w:val="rand"/>
    <w:basedOn w:val="Standard"/>
    <w:qFormat/>
    <w:pPr>
      <w:framePr w:w="2688" w:h="11482" w:wrap="around" w:vAnchor="page" w:hAnchor="page" w:x="9141" w:y="3227" w:anchorLock="1"/>
      <w:widowControl/>
      <w:spacing w:line="264" w:lineRule="auto"/>
      <w:jc w:val="left"/>
    </w:pPr>
    <w:rPr>
      <w:rFonts w:ascii="Bliss Light" w:hAnsi="Bliss Light"/>
      <w:color w:val="000000"/>
      <w:spacing w:val="2"/>
      <w:kern w:val="0"/>
      <w:sz w:val="17"/>
      <w:szCs w:val="20"/>
      <w:lang w:eastAsia="de-DE"/>
    </w:rPr>
  </w:style>
  <w:style w:type="paragraph" w:styleId="Listenabsatz">
    <w:name w:val="List Paragraph"/>
    <w:basedOn w:val="Standard"/>
    <w:uiPriority w:val="34"/>
    <w:qFormat/>
    <w:pPr>
      <w:ind w:firstLineChars="200" w:firstLine="420"/>
    </w:pPr>
    <w:rPr>
      <w:rFonts w:asciiTheme="minorHAnsi" w:eastAsiaTheme="minorEastAsia" w:hAnsiTheme="minorHAnsi" w:cstheme="minorBidi"/>
    </w:rPr>
  </w:style>
  <w:style w:type="character" w:customStyle="1" w:styleId="SprechblasentextZchn">
    <w:name w:val="Sprechblasentext Zchn"/>
    <w:basedOn w:val="Absatz-Standardschriftart"/>
    <w:link w:val="Sprechblasentext"/>
    <w:uiPriority w:val="99"/>
    <w:semiHidden/>
    <w:qFormat/>
    <w:rPr>
      <w:rFonts w:ascii="Segoe UI" w:eastAsia="SimSun" w:hAnsi="Segoe UI" w:cs="Segoe UI"/>
      <w:kern w:val="2"/>
      <w:sz w:val="18"/>
      <w:szCs w:val="18"/>
    </w:rPr>
  </w:style>
  <w:style w:type="character" w:customStyle="1" w:styleId="UnresolvedMention1">
    <w:name w:val="Unresolved Mention1"/>
    <w:basedOn w:val="Absatz-Standardschriftart"/>
    <w:uiPriority w:val="99"/>
    <w:semiHidden/>
    <w:unhideWhenUsed/>
    <w:qFormat/>
    <w:rPr>
      <w:color w:val="605E5C"/>
      <w:shd w:val="clear" w:color="auto" w:fill="E1DFDD"/>
    </w:rPr>
  </w:style>
  <w:style w:type="character" w:customStyle="1" w:styleId="KopfzeileZchn">
    <w:name w:val="Kopfzeile Zchn"/>
    <w:basedOn w:val="Absatz-Standardschriftart"/>
    <w:link w:val="Kopfzeile"/>
    <w:uiPriority w:val="99"/>
    <w:qFormat/>
    <w:rPr>
      <w:rFonts w:ascii="Calibri" w:eastAsia="SimSun" w:hAnsi="Calibri" w:cs="Times New Roman"/>
      <w:kern w:val="2"/>
      <w:sz w:val="18"/>
      <w:szCs w:val="18"/>
    </w:rPr>
  </w:style>
  <w:style w:type="character" w:customStyle="1" w:styleId="1">
    <w:name w:val="未处理的提及1"/>
    <w:basedOn w:val="Absatz-Standardschriftart"/>
    <w:uiPriority w:val="99"/>
    <w:semiHidden/>
    <w:unhideWhenUsed/>
    <w:qFormat/>
    <w:rPr>
      <w:color w:val="605E5C"/>
      <w:shd w:val="clear" w:color="auto" w:fill="E1DFDD"/>
    </w:rPr>
  </w:style>
  <w:style w:type="character" w:customStyle="1" w:styleId="KommentartextZchn">
    <w:name w:val="Kommentartext Zchn"/>
    <w:basedOn w:val="Absatz-Standardschriftart"/>
    <w:link w:val="Kommentartext"/>
    <w:uiPriority w:val="99"/>
    <w:semiHidden/>
    <w:qFormat/>
    <w:rPr>
      <w:rFonts w:ascii="Calibri" w:eastAsia="SimSun" w:hAnsi="Calibri" w:cs="Times New Roman"/>
      <w:kern w:val="2"/>
      <w:sz w:val="21"/>
    </w:rPr>
  </w:style>
  <w:style w:type="character" w:customStyle="1" w:styleId="KommentarthemaZchn">
    <w:name w:val="Kommentarthema Zchn"/>
    <w:basedOn w:val="KommentartextZchn"/>
    <w:link w:val="Kommentarthema"/>
    <w:uiPriority w:val="99"/>
    <w:semiHidden/>
    <w:qFormat/>
    <w:rPr>
      <w:rFonts w:ascii="Calibri" w:eastAsia="SimSun" w:hAnsi="Calibri" w:cs="Times New Roman"/>
      <w:b/>
      <w:bCs/>
      <w:kern w:val="2"/>
      <w:sz w:val="21"/>
    </w:rPr>
  </w:style>
  <w:style w:type="paragraph" w:customStyle="1" w:styleId="10">
    <w:name w:val="修订1"/>
    <w:hidden/>
    <w:uiPriority w:val="99"/>
    <w:semiHidden/>
    <w:qFormat/>
    <w:rPr>
      <w:rFonts w:ascii="Calibri" w:eastAsia="SimSun" w:hAnsi="Calibri" w:cs="Times New Roman"/>
      <w:kern w:val="2"/>
      <w:sz w:val="21"/>
      <w:szCs w:val="22"/>
      <w:lang w:eastAsia="zh-CN"/>
    </w:rPr>
  </w:style>
  <w:style w:type="paragraph" w:customStyle="1" w:styleId="ListParagraph1">
    <w:name w:val="List Paragraph1"/>
    <w:basedOn w:val="Standard"/>
    <w:uiPriority w:val="99"/>
    <w:qFormat/>
    <w:pPr>
      <w:ind w:firstLineChars="200" w:firstLine="420"/>
    </w:pPr>
    <w:rPr>
      <w:rFonts w:asciiTheme="minorHAnsi" w:eastAsiaTheme="minorEastAsia" w:hAnsiTheme="minorHAnsi" w:cstheme="minorBidi"/>
    </w:rPr>
  </w:style>
  <w:style w:type="character" w:customStyle="1" w:styleId="2">
    <w:name w:val="未处理的提及2"/>
    <w:basedOn w:val="Absatz-Standardschriftart"/>
    <w:uiPriority w:val="99"/>
    <w:semiHidden/>
    <w:unhideWhenUsed/>
    <w:qFormat/>
    <w:rPr>
      <w:color w:val="605E5C"/>
      <w:shd w:val="clear" w:color="auto" w:fill="E1DFDD"/>
    </w:rPr>
  </w:style>
  <w:style w:type="paragraph" w:customStyle="1" w:styleId="berarbeitung1">
    <w:name w:val="Überarbeitung1"/>
    <w:hidden/>
    <w:uiPriority w:val="99"/>
    <w:unhideWhenUsed/>
    <w:qFormat/>
    <w:rPr>
      <w:rFonts w:ascii="Calibri" w:eastAsia="SimSun" w:hAnsi="Calibri" w:cs="Times New Roman"/>
      <w:kern w:val="2"/>
      <w:sz w:val="21"/>
      <w:szCs w:val="22"/>
      <w:lang w:eastAsia="zh-CN"/>
    </w:rPr>
  </w:style>
  <w:style w:type="paragraph" w:customStyle="1" w:styleId="Default">
    <w:name w:val="Default"/>
    <w:rsid w:val="00037E74"/>
    <w:pPr>
      <w:autoSpaceDE w:val="0"/>
      <w:autoSpaceDN w:val="0"/>
      <w:adjustRightInd w:val="0"/>
    </w:pPr>
    <w:rPr>
      <w:rFonts w:ascii="Arial" w:eastAsia="MS Mincho" w:hAnsi="Arial" w:cs="Arial"/>
      <w:color w:val="000000"/>
      <w:sz w:val="24"/>
      <w:szCs w:val="24"/>
      <w:lang w:eastAsia="ja-JP"/>
    </w:rPr>
  </w:style>
  <w:style w:type="character" w:styleId="NichtaufgelsteErwhnung">
    <w:name w:val="Unresolved Mention"/>
    <w:basedOn w:val="Absatz-Standardschriftart"/>
    <w:uiPriority w:val="99"/>
    <w:semiHidden/>
    <w:unhideWhenUsed/>
    <w:rsid w:val="0003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574636">
      <w:bodyDiv w:val="1"/>
      <w:marLeft w:val="0"/>
      <w:marRight w:val="0"/>
      <w:marTop w:val="0"/>
      <w:marBottom w:val="0"/>
      <w:divBdr>
        <w:top w:val="none" w:sz="0" w:space="0" w:color="auto"/>
        <w:left w:val="none" w:sz="0" w:space="0" w:color="auto"/>
        <w:bottom w:val="none" w:sz="0" w:space="0" w:color="auto"/>
        <w:right w:val="none" w:sz="0" w:space="0" w:color="auto"/>
      </w:divBdr>
      <w:divsChild>
        <w:div w:id="1720013962">
          <w:marLeft w:val="0"/>
          <w:marRight w:val="0"/>
          <w:marTop w:val="0"/>
          <w:marBottom w:val="0"/>
          <w:divBdr>
            <w:top w:val="none" w:sz="0" w:space="0" w:color="auto"/>
            <w:left w:val="none" w:sz="0" w:space="0" w:color="auto"/>
            <w:bottom w:val="none" w:sz="0" w:space="0" w:color="auto"/>
            <w:right w:val="none" w:sz="0" w:space="0" w:color="auto"/>
          </w:divBdr>
          <w:divsChild>
            <w:div w:id="1424913632">
              <w:marLeft w:val="0"/>
              <w:marRight w:val="0"/>
              <w:marTop w:val="0"/>
              <w:marBottom w:val="0"/>
              <w:divBdr>
                <w:top w:val="none" w:sz="0" w:space="0" w:color="auto"/>
                <w:left w:val="none" w:sz="0" w:space="0" w:color="auto"/>
                <w:bottom w:val="none" w:sz="0" w:space="0" w:color="auto"/>
                <w:right w:val="none" w:sz="0" w:space="0" w:color="auto"/>
              </w:divBdr>
              <w:divsChild>
                <w:div w:id="2618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045295">
      <w:bodyDiv w:val="1"/>
      <w:marLeft w:val="0"/>
      <w:marRight w:val="0"/>
      <w:marTop w:val="0"/>
      <w:marBottom w:val="0"/>
      <w:divBdr>
        <w:top w:val="none" w:sz="0" w:space="0" w:color="auto"/>
        <w:left w:val="none" w:sz="0" w:space="0" w:color="auto"/>
        <w:bottom w:val="none" w:sz="0" w:space="0" w:color="auto"/>
        <w:right w:val="none" w:sz="0" w:space="0" w:color="auto"/>
      </w:divBdr>
      <w:divsChild>
        <w:div w:id="1372849235">
          <w:marLeft w:val="0"/>
          <w:marRight w:val="0"/>
          <w:marTop w:val="0"/>
          <w:marBottom w:val="0"/>
          <w:divBdr>
            <w:top w:val="none" w:sz="0" w:space="0" w:color="auto"/>
            <w:left w:val="none" w:sz="0" w:space="0" w:color="auto"/>
            <w:bottom w:val="none" w:sz="0" w:space="0" w:color="auto"/>
            <w:right w:val="none" w:sz="0" w:space="0" w:color="auto"/>
          </w:divBdr>
          <w:divsChild>
            <w:div w:id="1315061136">
              <w:marLeft w:val="0"/>
              <w:marRight w:val="0"/>
              <w:marTop w:val="0"/>
              <w:marBottom w:val="0"/>
              <w:divBdr>
                <w:top w:val="none" w:sz="0" w:space="0" w:color="auto"/>
                <w:left w:val="none" w:sz="0" w:space="0" w:color="auto"/>
                <w:bottom w:val="none" w:sz="0" w:space="0" w:color="auto"/>
                <w:right w:val="none" w:sz="0" w:space="0" w:color="auto"/>
              </w:divBdr>
              <w:divsChild>
                <w:div w:id="11794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wop-online.com/e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ortilloi@messe-duesseldorf.de" TargetMode="External"/><Relationship Id="rId12" Type="http://schemas.openxmlformats.org/officeDocument/2006/relationships/hyperlink" Target="mailto:swop.hkpr@adsale.com.h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xie.liu@mds.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HatzigiannidisA@messe-duesseldorf.de" TargetMode="External"/><Relationship Id="rId4" Type="http://schemas.openxmlformats.org/officeDocument/2006/relationships/webSettings" Target="webSettings.xml"/><Relationship Id="rId9" Type="http://schemas.openxmlformats.org/officeDocument/2006/relationships/hyperlink" Target="mailto:TautenhahnC@messe-duesseldorf.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5.jpeg"/><Relationship Id="rId5" Type="http://schemas.openxmlformats.org/officeDocument/2006/relationships/hyperlink" Target="mailto:swop@mds.cn" TargetMode="External"/><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0B61-D363-4682-B255-05A7EAC0F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4947</Characters>
  <Application>Microsoft Office Word</Application>
  <DocSecurity>0</DocSecurity>
  <Lines>41</Lines>
  <Paragraphs>11</Paragraphs>
  <ScaleCrop>false</ScaleCrop>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2024-07-19T07:29:00Z</dcterms:created>
  <dcterms:modified xsi:type="dcterms:W3CDTF">2024-07-23T07:27:00Z</dcterms:modified>
</cp:coreProperties>
</file>